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971" w:rsidRDefault="00042971" w:rsidP="00042971">
      <w:pPr>
        <w:spacing w:after="0"/>
        <w:jc w:val="center"/>
        <w:rPr>
          <w:rFonts w:ascii="Times New Roman" w:hAnsi="Times New Roman" w:cs="Times New Roman"/>
          <w:b/>
          <w:sz w:val="32"/>
          <w:szCs w:val="32"/>
          <w:u w:val="single"/>
        </w:rPr>
      </w:pPr>
      <w:r w:rsidRPr="00042971">
        <w:rPr>
          <w:rFonts w:ascii="Times New Roman" w:hAnsi="Times New Roman" w:cs="Times New Roman"/>
          <w:b/>
          <w:sz w:val="32"/>
          <w:szCs w:val="32"/>
          <w:u w:val="single"/>
        </w:rPr>
        <w:t>О возможностях получения массовых социально значимых услуг в электронном виде на Едином портале государственных и муниципальных услуг</w:t>
      </w:r>
    </w:p>
    <w:p w:rsidR="00527FF5" w:rsidRPr="00042971" w:rsidRDefault="00E04EEC" w:rsidP="00042971">
      <w:pPr>
        <w:spacing w:after="0"/>
        <w:jc w:val="center"/>
        <w:rPr>
          <w:rFonts w:ascii="Times New Roman" w:hAnsi="Times New Roman" w:cs="Times New Roman"/>
          <w:b/>
          <w:sz w:val="32"/>
          <w:szCs w:val="32"/>
          <w:u w:val="single"/>
        </w:rPr>
      </w:pPr>
      <w:r>
        <w:rPr>
          <w:noProof/>
          <w:lang w:eastAsia="ru-RU"/>
        </w:rPr>
        <w:drawing>
          <wp:inline distT="0" distB="0" distL="0" distR="0">
            <wp:extent cx="4734105" cy="2904858"/>
            <wp:effectExtent l="19050" t="0" r="9345" b="0"/>
            <wp:docPr id="1" name="Рисунок 1" descr="https://www.tal-alt.ru/images/2021_%D0%BD%D0%BE%D0%B2%D0%BE%D1%81%D1%82%D0%B8/msz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l-alt.ru/images/2021_%D0%BD%D0%BE%D0%B2%D0%BE%D1%81%D1%82%D0%B8/mszu.jpg"/>
                    <pic:cNvPicPr>
                      <a:picLocks noChangeAspect="1" noChangeArrowheads="1"/>
                    </pic:cNvPicPr>
                  </pic:nvPicPr>
                  <pic:blipFill>
                    <a:blip r:embed="rId5" cstate="print"/>
                    <a:srcRect/>
                    <a:stretch>
                      <a:fillRect/>
                    </a:stretch>
                  </pic:blipFill>
                  <pic:spPr bwMode="auto">
                    <a:xfrm>
                      <a:off x="0" y="0"/>
                      <a:ext cx="4735536" cy="2905736"/>
                    </a:xfrm>
                    <a:prstGeom prst="rect">
                      <a:avLst/>
                    </a:prstGeom>
                    <a:noFill/>
                    <a:ln w="9525">
                      <a:noFill/>
                      <a:miter lim="800000"/>
                      <a:headEnd/>
                      <a:tailEnd/>
                    </a:ln>
                  </pic:spPr>
                </pic:pic>
              </a:graphicData>
            </a:graphic>
          </wp:inline>
        </w:drawing>
      </w:r>
    </w:p>
    <w:p w:rsidR="00042971" w:rsidRPr="00042971" w:rsidRDefault="00042971" w:rsidP="00042971">
      <w:pPr>
        <w:spacing w:after="0"/>
        <w:ind w:firstLine="709"/>
        <w:jc w:val="both"/>
        <w:rPr>
          <w:rFonts w:ascii="Times New Roman" w:hAnsi="Times New Roman" w:cs="Times New Roman"/>
        </w:rPr>
      </w:pPr>
      <w:r w:rsidRPr="00042971">
        <w:rPr>
          <w:rFonts w:ascii="Times New Roman" w:hAnsi="Times New Roman" w:cs="Times New Roman"/>
        </w:rPr>
        <w:br/>
      </w:r>
    </w:p>
    <w:p w:rsidR="00042971" w:rsidRPr="00042971" w:rsidRDefault="00042971" w:rsidP="00042971">
      <w:pPr>
        <w:spacing w:after="0"/>
        <w:ind w:firstLine="709"/>
        <w:jc w:val="both"/>
        <w:rPr>
          <w:rFonts w:ascii="Times New Roman" w:hAnsi="Times New Roman" w:cs="Times New Roman"/>
        </w:rPr>
      </w:pPr>
      <w:r w:rsidRPr="00042971">
        <w:rPr>
          <w:rFonts w:ascii="Times New Roman" w:hAnsi="Times New Roman" w:cs="Times New Roman"/>
        </w:rPr>
        <w:t>В соответствии с Указом Президента Российской Федерации от 21.07.2020 № 474 «О национальных целях развития Российской Федерации на период до 2030 года» одним из целевых показателей национальной цели развития Российской Федерации «Цифровая трансформация» является «Увеличение доли массовых социально значимых услуг, доступных в электронном виде, до 95 процентов».</w:t>
      </w:r>
    </w:p>
    <w:p w:rsidR="00042971" w:rsidRDefault="00042971" w:rsidP="00527FF5">
      <w:pPr>
        <w:spacing w:after="0"/>
        <w:ind w:firstLine="709"/>
        <w:jc w:val="center"/>
        <w:rPr>
          <w:rFonts w:ascii="Times New Roman" w:hAnsi="Times New Roman" w:cs="Times New Roman"/>
          <w:i/>
        </w:rPr>
      </w:pPr>
      <w:r w:rsidRPr="00527FF5">
        <w:rPr>
          <w:rFonts w:ascii="Times New Roman" w:hAnsi="Times New Roman" w:cs="Times New Roman"/>
          <w:i/>
        </w:rPr>
        <w:t>Продолжается перевод массовых социально значимых услуг</w:t>
      </w:r>
      <w:r w:rsidRPr="00527FF5">
        <w:rPr>
          <w:rFonts w:ascii="Times New Roman" w:hAnsi="Times New Roman" w:cs="Times New Roman"/>
          <w:i/>
        </w:rPr>
        <w:br/>
        <w:t>в электронный вид в рамках реализации нацпроекта «Цифровая экономика»</w:t>
      </w:r>
    </w:p>
    <w:p w:rsidR="00527FF5" w:rsidRPr="00527FF5" w:rsidRDefault="00527FF5" w:rsidP="00527FF5">
      <w:pPr>
        <w:spacing w:after="0"/>
        <w:ind w:firstLine="709"/>
        <w:jc w:val="center"/>
        <w:rPr>
          <w:rFonts w:ascii="Times New Roman" w:hAnsi="Times New Roman" w:cs="Times New Roman"/>
          <w:i/>
        </w:rPr>
      </w:pPr>
    </w:p>
    <w:p w:rsidR="00042971" w:rsidRDefault="00042971" w:rsidP="00042971">
      <w:pPr>
        <w:spacing w:after="0"/>
        <w:ind w:firstLine="709"/>
        <w:jc w:val="both"/>
        <w:rPr>
          <w:rFonts w:ascii="Times New Roman" w:hAnsi="Times New Roman" w:cs="Times New Roman"/>
        </w:rPr>
      </w:pPr>
      <w:r w:rsidRPr="00042971">
        <w:rPr>
          <w:rFonts w:ascii="Times New Roman" w:hAnsi="Times New Roman" w:cs="Times New Roman"/>
        </w:rPr>
        <w:t xml:space="preserve">Теперь зарегистрированные пользователи портала </w:t>
      </w:r>
      <w:proofErr w:type="spellStart"/>
      <w:r w:rsidRPr="00042971">
        <w:rPr>
          <w:rFonts w:ascii="Times New Roman" w:hAnsi="Times New Roman" w:cs="Times New Roman"/>
        </w:rPr>
        <w:t>Госуслуг</w:t>
      </w:r>
      <w:proofErr w:type="spellEnd"/>
      <w:r w:rsidRPr="00042971">
        <w:rPr>
          <w:rFonts w:ascii="Times New Roman" w:hAnsi="Times New Roman" w:cs="Times New Roman"/>
        </w:rPr>
        <w:t> </w:t>
      </w:r>
      <w:hyperlink r:id="rId6" w:history="1">
        <w:r w:rsidRPr="00042971">
          <w:rPr>
            <w:rStyle w:val="a5"/>
            <w:rFonts w:ascii="Times New Roman" w:hAnsi="Times New Roman" w:cs="Times New Roman"/>
          </w:rPr>
          <w:t>www.gosuslugi.ru</w:t>
        </w:r>
      </w:hyperlink>
      <w:r w:rsidRPr="00042971">
        <w:rPr>
          <w:rFonts w:ascii="Times New Roman" w:hAnsi="Times New Roman" w:cs="Times New Roman"/>
        </w:rPr>
        <w:t xml:space="preserve"> могут воспользоваться услугами, предоставляемыми администрацией </w:t>
      </w:r>
      <w:proofErr w:type="spellStart"/>
      <w:r w:rsidR="00527FF5">
        <w:rPr>
          <w:rFonts w:ascii="Times New Roman" w:hAnsi="Times New Roman" w:cs="Times New Roman"/>
        </w:rPr>
        <w:t>Тугулымского</w:t>
      </w:r>
      <w:proofErr w:type="spellEnd"/>
      <w:r w:rsidRPr="00042971">
        <w:rPr>
          <w:rFonts w:ascii="Times New Roman" w:hAnsi="Times New Roman" w:cs="Times New Roman"/>
        </w:rPr>
        <w:t xml:space="preserve"> городского округа, и подать заявление:</w:t>
      </w:r>
    </w:p>
    <w:tbl>
      <w:tblPr>
        <w:tblStyle w:val="a8"/>
        <w:tblW w:w="0" w:type="auto"/>
        <w:tblLook w:val="04A0"/>
      </w:tblPr>
      <w:tblGrid>
        <w:gridCol w:w="5822"/>
        <w:gridCol w:w="3749"/>
      </w:tblGrid>
      <w:tr w:rsidR="00E04EEC" w:rsidTr="00E04EEC">
        <w:tc>
          <w:tcPr>
            <w:tcW w:w="7196" w:type="dxa"/>
          </w:tcPr>
          <w:p w:rsidR="00E04EEC" w:rsidRPr="00E04EEC" w:rsidRDefault="00E04EEC" w:rsidP="00E04EEC">
            <w:pPr>
              <w:jc w:val="center"/>
              <w:rPr>
                <w:rFonts w:ascii="Times New Roman" w:hAnsi="Times New Roman" w:cs="Times New Roman"/>
                <w:b/>
              </w:rPr>
            </w:pPr>
            <w:r w:rsidRPr="00E04EEC">
              <w:rPr>
                <w:rFonts w:ascii="Times New Roman" w:hAnsi="Times New Roman" w:cs="Times New Roman"/>
                <w:b/>
              </w:rPr>
              <w:t>Наименование услуги</w:t>
            </w:r>
          </w:p>
        </w:tc>
        <w:tc>
          <w:tcPr>
            <w:tcW w:w="2375" w:type="dxa"/>
          </w:tcPr>
          <w:p w:rsidR="00E04EEC" w:rsidRPr="00E04EEC" w:rsidRDefault="00E04EEC" w:rsidP="00E04EEC">
            <w:pPr>
              <w:jc w:val="center"/>
              <w:rPr>
                <w:rFonts w:ascii="Times New Roman" w:hAnsi="Times New Roman" w:cs="Times New Roman"/>
                <w:b/>
              </w:rPr>
            </w:pPr>
            <w:r w:rsidRPr="00E04EEC">
              <w:rPr>
                <w:rFonts w:ascii="Times New Roman" w:hAnsi="Times New Roman" w:cs="Times New Roman"/>
                <w:b/>
              </w:rPr>
              <w:t>Ссылка на услугу</w:t>
            </w:r>
          </w:p>
        </w:tc>
      </w:tr>
      <w:tr w:rsidR="00E04EEC" w:rsidTr="00E04EEC">
        <w:tc>
          <w:tcPr>
            <w:tcW w:w="7196" w:type="dxa"/>
          </w:tcPr>
          <w:p w:rsidR="00E04EEC" w:rsidRDefault="00E04EEC" w:rsidP="00042971">
            <w:pPr>
              <w:jc w:val="both"/>
              <w:rPr>
                <w:rFonts w:ascii="Times New Roman" w:hAnsi="Times New Roman" w:cs="Times New Roman"/>
              </w:rPr>
            </w:pPr>
            <w:r w:rsidRPr="00B92F25">
              <w:rPr>
                <w:rFonts w:ascii="Times New Roman" w:hAnsi="Times New Roman" w:cs="Times New Roman"/>
              </w:rPr>
              <w:t>Выдача градостроительн</w:t>
            </w:r>
            <w:r>
              <w:rPr>
                <w:rFonts w:ascii="Times New Roman" w:hAnsi="Times New Roman" w:cs="Times New Roman"/>
              </w:rPr>
              <w:t>ого плана земельного участка   </w:t>
            </w:r>
          </w:p>
        </w:tc>
        <w:tc>
          <w:tcPr>
            <w:tcW w:w="2375" w:type="dxa"/>
          </w:tcPr>
          <w:p w:rsidR="00E04EEC" w:rsidRDefault="00E04EEC" w:rsidP="00042971">
            <w:pPr>
              <w:jc w:val="both"/>
              <w:rPr>
                <w:rFonts w:ascii="Times New Roman" w:hAnsi="Times New Roman" w:cs="Times New Roman"/>
              </w:rPr>
            </w:pPr>
            <w:hyperlink r:id="rId7" w:history="1">
              <w:r w:rsidRPr="00B92F25">
                <w:rPr>
                  <w:rFonts w:ascii="Liberation Serif" w:eastAsia="Times New Roman" w:hAnsi="Liberation Serif" w:cs="Times New Roman"/>
                  <w:color w:val="000000"/>
                  <w:sz w:val="20"/>
                  <w:lang w:eastAsia="ru-RU"/>
                </w:rPr>
                <w:t>https://www.gosuslugi.ru/134888/1/info</w:t>
              </w:r>
            </w:hyperlink>
          </w:p>
        </w:tc>
      </w:tr>
      <w:tr w:rsidR="00E04EEC" w:rsidTr="00E04EEC">
        <w:tc>
          <w:tcPr>
            <w:tcW w:w="7196" w:type="dxa"/>
          </w:tcPr>
          <w:p w:rsidR="00E04EEC" w:rsidRDefault="00E04EEC" w:rsidP="00042971">
            <w:pPr>
              <w:jc w:val="both"/>
              <w:rPr>
                <w:rFonts w:ascii="Times New Roman" w:hAnsi="Times New Roman" w:cs="Times New Roman"/>
              </w:rPr>
            </w:pPr>
            <w:r w:rsidRPr="00B92F25">
              <w:rPr>
                <w:rFonts w:ascii="Times New Roman" w:hAnsi="Times New Roman" w:cs="Times New Roman"/>
              </w:rPr>
              <w:t>Выдача разрешений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2375" w:type="dxa"/>
          </w:tcPr>
          <w:p w:rsidR="00E04EEC" w:rsidRDefault="00E04EEC" w:rsidP="00042971">
            <w:pPr>
              <w:jc w:val="both"/>
              <w:rPr>
                <w:rFonts w:ascii="Times New Roman" w:hAnsi="Times New Roman" w:cs="Times New Roman"/>
              </w:rPr>
            </w:pPr>
            <w:hyperlink r:id="rId8" w:history="1">
              <w:r w:rsidRPr="00B92F25">
                <w:rPr>
                  <w:rFonts w:ascii="Liberation Serif" w:eastAsia="Times New Roman" w:hAnsi="Liberation Serif" w:cs="Times New Roman"/>
                  <w:color w:val="000000"/>
                  <w:sz w:val="20"/>
                  <w:lang w:eastAsia="ru-RU"/>
                </w:rPr>
                <w:t>https://www.gosuslugi.ru/24594/1/info</w:t>
              </w:r>
            </w:hyperlink>
          </w:p>
        </w:tc>
      </w:tr>
      <w:tr w:rsidR="00E04EEC" w:rsidTr="00E04EEC">
        <w:tc>
          <w:tcPr>
            <w:tcW w:w="7196" w:type="dxa"/>
          </w:tcPr>
          <w:p w:rsidR="00E04EEC" w:rsidRDefault="00E04EEC" w:rsidP="00042971">
            <w:pPr>
              <w:jc w:val="both"/>
              <w:rPr>
                <w:rFonts w:ascii="Times New Roman" w:hAnsi="Times New Roman" w:cs="Times New Roman"/>
              </w:rPr>
            </w:pPr>
            <w:r w:rsidRPr="00EB35B4">
              <w:rPr>
                <w:rFonts w:ascii="Times New Roman" w:hAnsi="Times New Roman" w:cs="Times New Roman"/>
              </w:rPr>
              <w:t>Выдача разрешения на ввод объекта в эксплуатацию   </w:t>
            </w:r>
          </w:p>
        </w:tc>
        <w:tc>
          <w:tcPr>
            <w:tcW w:w="2375" w:type="dxa"/>
          </w:tcPr>
          <w:p w:rsidR="00E04EEC" w:rsidRDefault="00E04EEC" w:rsidP="00042971">
            <w:pPr>
              <w:jc w:val="both"/>
              <w:rPr>
                <w:rFonts w:ascii="Times New Roman" w:hAnsi="Times New Roman" w:cs="Times New Roman"/>
              </w:rPr>
            </w:pPr>
            <w:hyperlink r:id="rId9" w:history="1">
              <w:r w:rsidRPr="00EB35B4">
                <w:rPr>
                  <w:rFonts w:ascii="Liberation Serif" w:eastAsia="Times New Roman" w:hAnsi="Liberation Serif" w:cs="Times New Roman"/>
                  <w:color w:val="000000"/>
                  <w:sz w:val="20"/>
                  <w:lang w:eastAsia="ru-RU"/>
                </w:rPr>
                <w:t>https://www.gosuslugi.ru/134785/2/info</w:t>
              </w:r>
            </w:hyperlink>
          </w:p>
        </w:tc>
      </w:tr>
      <w:tr w:rsidR="00E04EEC" w:rsidTr="00E04EEC">
        <w:tc>
          <w:tcPr>
            <w:tcW w:w="7196" w:type="dxa"/>
          </w:tcPr>
          <w:p w:rsidR="00E04EEC" w:rsidRDefault="00E04EEC" w:rsidP="00042971">
            <w:pPr>
              <w:jc w:val="both"/>
              <w:rPr>
                <w:rFonts w:ascii="Times New Roman" w:hAnsi="Times New Roman" w:cs="Times New Roman"/>
              </w:rPr>
            </w:pPr>
            <w:r w:rsidRPr="00CC5756">
              <w:rPr>
                <w:rFonts w:ascii="Times New Roman" w:hAnsi="Times New Roman" w:cs="Times New Roman"/>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tc>
        <w:tc>
          <w:tcPr>
            <w:tcW w:w="2375" w:type="dxa"/>
          </w:tcPr>
          <w:p w:rsidR="00E04EEC" w:rsidRDefault="00E04EEC" w:rsidP="00042971">
            <w:pPr>
              <w:jc w:val="both"/>
              <w:rPr>
                <w:rFonts w:ascii="Times New Roman" w:hAnsi="Times New Roman" w:cs="Times New Roman"/>
              </w:rPr>
            </w:pPr>
            <w:r w:rsidRPr="00CC5756">
              <w:rPr>
                <w:rFonts w:ascii="Liberation Serif" w:eastAsia="Times New Roman" w:hAnsi="Liberation Serif" w:cs="Times New Roman"/>
                <w:color w:val="000000"/>
                <w:sz w:val="20"/>
                <w:szCs w:val="20"/>
                <w:lang w:eastAsia="ru-RU"/>
              </w:rPr>
              <w:t>https://www.gosuslugi.ru/455524/1/info</w:t>
            </w:r>
          </w:p>
        </w:tc>
      </w:tr>
      <w:tr w:rsidR="00E04EEC" w:rsidTr="00E04EEC">
        <w:tc>
          <w:tcPr>
            <w:tcW w:w="7196" w:type="dxa"/>
          </w:tcPr>
          <w:p w:rsidR="00E04EEC" w:rsidRDefault="00E04EEC" w:rsidP="00042971">
            <w:pPr>
              <w:jc w:val="both"/>
              <w:rPr>
                <w:rFonts w:ascii="Times New Roman" w:hAnsi="Times New Roman" w:cs="Times New Roman"/>
              </w:rPr>
            </w:pPr>
            <w:r w:rsidRPr="001E6BAE">
              <w:rPr>
                <w:rFonts w:ascii="Times New Roman" w:hAnsi="Times New Roman" w:cs="Times New Roman"/>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Pr="001E6BAE">
              <w:rPr>
                <w:rFonts w:ascii="Times New Roman" w:hAnsi="Times New Roman" w:cs="Times New Roman"/>
              </w:rPr>
              <w:lastRenderedPageBreak/>
              <w:t>размещения объекта индивидуального жилищного строительства или садового дома на земельном участке   </w:t>
            </w:r>
          </w:p>
        </w:tc>
        <w:tc>
          <w:tcPr>
            <w:tcW w:w="2375" w:type="dxa"/>
          </w:tcPr>
          <w:p w:rsidR="00E04EEC" w:rsidRDefault="00E04EEC" w:rsidP="00042971">
            <w:pPr>
              <w:jc w:val="both"/>
              <w:rPr>
                <w:rFonts w:ascii="Times New Roman" w:hAnsi="Times New Roman" w:cs="Times New Roman"/>
              </w:rPr>
            </w:pPr>
            <w:r w:rsidRPr="001E6BAE">
              <w:rPr>
                <w:rFonts w:ascii="Liberation Serif" w:eastAsia="Times New Roman" w:hAnsi="Liberation Serif" w:cs="Times New Roman"/>
                <w:color w:val="000000"/>
                <w:sz w:val="20"/>
                <w:szCs w:val="20"/>
                <w:lang w:eastAsia="ru-RU"/>
              </w:rPr>
              <w:lastRenderedPageBreak/>
              <w:t>https://www.gosuslugi.ru/485004/1/info</w:t>
            </w:r>
          </w:p>
        </w:tc>
      </w:tr>
      <w:tr w:rsidR="00E04EEC" w:rsidTr="00E04EEC">
        <w:tc>
          <w:tcPr>
            <w:tcW w:w="7196" w:type="dxa"/>
          </w:tcPr>
          <w:p w:rsidR="00E04EEC" w:rsidRDefault="00E04EEC" w:rsidP="00042971">
            <w:pPr>
              <w:jc w:val="both"/>
              <w:rPr>
                <w:rFonts w:ascii="Times New Roman" w:hAnsi="Times New Roman" w:cs="Times New Roman"/>
              </w:rPr>
            </w:pPr>
            <w:r w:rsidRPr="00B92F25">
              <w:rPr>
                <w:rFonts w:ascii="Times New Roman" w:hAnsi="Times New Roman" w:cs="Times New Roman"/>
              </w:rPr>
              <w:lastRenderedPageBreak/>
              <w:t>Присвоение адреса объекту адресации, изменение и аннулирование такого адреса   </w:t>
            </w:r>
          </w:p>
        </w:tc>
        <w:tc>
          <w:tcPr>
            <w:tcW w:w="2375" w:type="dxa"/>
          </w:tcPr>
          <w:p w:rsidR="00E04EEC" w:rsidRDefault="00E04EEC" w:rsidP="00042971">
            <w:pPr>
              <w:jc w:val="both"/>
              <w:rPr>
                <w:rFonts w:ascii="Times New Roman" w:hAnsi="Times New Roman" w:cs="Times New Roman"/>
              </w:rPr>
            </w:pPr>
            <w:hyperlink r:id="rId10" w:history="1">
              <w:r w:rsidRPr="00B92F25">
                <w:rPr>
                  <w:rFonts w:ascii="Liberation Serif" w:eastAsia="Times New Roman" w:hAnsi="Liberation Serif" w:cs="Times New Roman"/>
                  <w:color w:val="000000"/>
                  <w:sz w:val="20"/>
                  <w:lang w:eastAsia="ru-RU"/>
                </w:rPr>
                <w:t>https://www.gosuslugi.ru/133827/1/info</w:t>
              </w:r>
            </w:hyperlink>
          </w:p>
        </w:tc>
      </w:tr>
      <w:tr w:rsidR="00E04EEC" w:rsidTr="00E04EEC">
        <w:tc>
          <w:tcPr>
            <w:tcW w:w="7196" w:type="dxa"/>
          </w:tcPr>
          <w:p w:rsidR="00E04EEC" w:rsidRDefault="00E04EEC" w:rsidP="00042971">
            <w:pPr>
              <w:jc w:val="both"/>
              <w:rPr>
                <w:rFonts w:ascii="Times New Roman" w:hAnsi="Times New Roman" w:cs="Times New Roman"/>
              </w:rPr>
            </w:pPr>
            <w:r w:rsidRPr="007D1E3E">
              <w:rPr>
                <w:rFonts w:ascii="Times New Roman" w:hAnsi="Times New Roman" w:cs="Times New Roman"/>
              </w:rPr>
              <w:t xml:space="preserve">Выдача разрешения на установку рекламных конструкций на территории </w:t>
            </w:r>
            <w:proofErr w:type="spellStart"/>
            <w:r w:rsidRPr="007D1E3E">
              <w:rPr>
                <w:rFonts w:ascii="Times New Roman" w:hAnsi="Times New Roman" w:cs="Times New Roman"/>
              </w:rPr>
              <w:t>Тугулымского</w:t>
            </w:r>
            <w:proofErr w:type="spellEnd"/>
            <w:r w:rsidRPr="007D1E3E">
              <w:rPr>
                <w:rFonts w:ascii="Times New Roman" w:hAnsi="Times New Roman" w:cs="Times New Roman"/>
              </w:rPr>
              <w:t xml:space="preserve"> городского округа</w:t>
            </w:r>
          </w:p>
        </w:tc>
        <w:tc>
          <w:tcPr>
            <w:tcW w:w="2375" w:type="dxa"/>
          </w:tcPr>
          <w:p w:rsidR="00E04EEC" w:rsidRDefault="00E04EEC" w:rsidP="00042971">
            <w:pPr>
              <w:jc w:val="both"/>
              <w:rPr>
                <w:rFonts w:ascii="Times New Roman" w:hAnsi="Times New Roman" w:cs="Times New Roman"/>
              </w:rPr>
            </w:pPr>
            <w:hyperlink r:id="rId11" w:history="1">
              <w:r w:rsidRPr="007D1E3E">
                <w:rPr>
                  <w:rFonts w:ascii="Liberation Serif" w:eastAsia="Times New Roman" w:hAnsi="Liberation Serif" w:cs="Times New Roman"/>
                  <w:color w:val="000000"/>
                  <w:sz w:val="20"/>
                  <w:lang w:eastAsia="ru-RU"/>
                </w:rPr>
                <w:t>https://www.gosuslugi.ru/133210/1/info</w:t>
              </w:r>
            </w:hyperlink>
          </w:p>
        </w:tc>
      </w:tr>
      <w:tr w:rsidR="00E04EEC" w:rsidTr="00E04EEC">
        <w:tc>
          <w:tcPr>
            <w:tcW w:w="7196" w:type="dxa"/>
          </w:tcPr>
          <w:p w:rsidR="00E04EEC" w:rsidRDefault="00E04EEC" w:rsidP="00042971">
            <w:pPr>
              <w:jc w:val="both"/>
              <w:rPr>
                <w:rFonts w:ascii="Times New Roman" w:hAnsi="Times New Roman" w:cs="Times New Roman"/>
              </w:rPr>
            </w:pPr>
            <w:r w:rsidRPr="00B95F5D">
              <w:rPr>
                <w:rFonts w:ascii="Times New Roman" w:hAnsi="Times New Roman" w:cs="Times New Roman"/>
              </w:rPr>
              <w:t>Согласование проведения переустройства и (или) перепланировки помещения в многоквартирном доме   </w:t>
            </w:r>
          </w:p>
        </w:tc>
        <w:tc>
          <w:tcPr>
            <w:tcW w:w="2375" w:type="dxa"/>
          </w:tcPr>
          <w:p w:rsidR="00E04EEC" w:rsidRDefault="00E04EEC" w:rsidP="00042971">
            <w:pPr>
              <w:jc w:val="both"/>
              <w:rPr>
                <w:rFonts w:ascii="Times New Roman" w:hAnsi="Times New Roman" w:cs="Times New Roman"/>
              </w:rPr>
            </w:pPr>
            <w:r w:rsidRPr="00B95F5D">
              <w:rPr>
                <w:rFonts w:ascii="Times New Roman" w:hAnsi="Times New Roman" w:cs="Times New Roman"/>
              </w:rPr>
              <w:t>https://www.gosuslugi.ru/83661/1/info</w:t>
            </w:r>
          </w:p>
        </w:tc>
      </w:tr>
      <w:tr w:rsidR="00E04EEC" w:rsidTr="00E04EEC">
        <w:tc>
          <w:tcPr>
            <w:tcW w:w="7196" w:type="dxa"/>
          </w:tcPr>
          <w:p w:rsidR="00E04EEC" w:rsidRDefault="00E04EEC" w:rsidP="00042971">
            <w:pPr>
              <w:jc w:val="both"/>
              <w:rPr>
                <w:rFonts w:ascii="Times New Roman" w:hAnsi="Times New Roman" w:cs="Times New Roman"/>
              </w:rPr>
            </w:pPr>
            <w:r w:rsidRPr="00AD64C4">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   </w:t>
            </w:r>
          </w:p>
        </w:tc>
        <w:tc>
          <w:tcPr>
            <w:tcW w:w="2375" w:type="dxa"/>
          </w:tcPr>
          <w:p w:rsidR="00E04EEC" w:rsidRDefault="00E04EEC" w:rsidP="00042971">
            <w:pPr>
              <w:jc w:val="both"/>
              <w:rPr>
                <w:rFonts w:ascii="Times New Roman" w:hAnsi="Times New Roman" w:cs="Times New Roman"/>
              </w:rPr>
            </w:pPr>
            <w:r w:rsidRPr="00AD64C4">
              <w:rPr>
                <w:rFonts w:ascii="Times New Roman" w:hAnsi="Times New Roman" w:cs="Times New Roman"/>
              </w:rPr>
              <w:t>https://www.gosuslugi.ru/132736/2/info</w:t>
            </w:r>
          </w:p>
        </w:tc>
      </w:tr>
      <w:tr w:rsidR="00E04EEC" w:rsidTr="00E04EEC">
        <w:tc>
          <w:tcPr>
            <w:tcW w:w="7196" w:type="dxa"/>
          </w:tcPr>
          <w:p w:rsidR="00E04EEC" w:rsidRDefault="00E04EEC" w:rsidP="00042971">
            <w:pPr>
              <w:jc w:val="both"/>
              <w:rPr>
                <w:rFonts w:ascii="Times New Roman" w:hAnsi="Times New Roman" w:cs="Times New Roman"/>
              </w:rPr>
            </w:pPr>
            <w:r w:rsidRPr="000447D3">
              <w:rPr>
                <w:rFonts w:ascii="Times New Roman" w:hAnsi="Times New Roman" w:cs="Times New Roman"/>
              </w:rPr>
              <w:t>Организация отдыха детей в каникулярное время   </w:t>
            </w:r>
          </w:p>
        </w:tc>
        <w:tc>
          <w:tcPr>
            <w:tcW w:w="2375" w:type="dxa"/>
          </w:tcPr>
          <w:p w:rsidR="00E04EEC" w:rsidRDefault="00E04EEC" w:rsidP="00042971">
            <w:pPr>
              <w:jc w:val="both"/>
              <w:rPr>
                <w:rFonts w:ascii="Times New Roman" w:hAnsi="Times New Roman" w:cs="Times New Roman"/>
              </w:rPr>
            </w:pPr>
            <w:r w:rsidRPr="000447D3">
              <w:rPr>
                <w:rFonts w:ascii="Times New Roman" w:hAnsi="Times New Roman" w:cs="Times New Roman"/>
              </w:rPr>
              <w:t>https://www.gosuslugi.ru/133642/2/info</w:t>
            </w:r>
          </w:p>
        </w:tc>
      </w:tr>
      <w:tr w:rsidR="00E04EEC" w:rsidTr="00E04EEC">
        <w:tc>
          <w:tcPr>
            <w:tcW w:w="7196" w:type="dxa"/>
          </w:tcPr>
          <w:p w:rsidR="00E04EEC" w:rsidRDefault="00E04EEC" w:rsidP="00042971">
            <w:pPr>
              <w:jc w:val="both"/>
              <w:rPr>
                <w:rFonts w:ascii="Times New Roman" w:hAnsi="Times New Roman" w:cs="Times New Roman"/>
              </w:rPr>
            </w:pPr>
            <w:r w:rsidRPr="0011396C">
              <w:rPr>
                <w:rFonts w:ascii="Times New Roman" w:hAnsi="Times New Roman" w:cs="Times New Roman"/>
              </w:rPr>
              <w:t>Предоставление разрешения на осуществление земля</w:t>
            </w:r>
            <w:r>
              <w:rPr>
                <w:rFonts w:ascii="Times New Roman" w:hAnsi="Times New Roman" w:cs="Times New Roman"/>
              </w:rPr>
              <w:t>ных работ   </w:t>
            </w:r>
          </w:p>
        </w:tc>
        <w:tc>
          <w:tcPr>
            <w:tcW w:w="2375" w:type="dxa"/>
          </w:tcPr>
          <w:p w:rsidR="00E04EEC" w:rsidRDefault="00E04EEC" w:rsidP="00042971">
            <w:pPr>
              <w:jc w:val="both"/>
              <w:rPr>
                <w:rFonts w:ascii="Times New Roman" w:hAnsi="Times New Roman" w:cs="Times New Roman"/>
              </w:rPr>
            </w:pPr>
            <w:r w:rsidRPr="0011396C">
              <w:rPr>
                <w:rFonts w:ascii="Times New Roman" w:hAnsi="Times New Roman" w:cs="Times New Roman"/>
              </w:rPr>
              <w:t>https://www.gosuslugi.ru/133641/1/info</w:t>
            </w:r>
          </w:p>
        </w:tc>
      </w:tr>
      <w:tr w:rsidR="00E04EEC" w:rsidTr="00E04EEC">
        <w:tc>
          <w:tcPr>
            <w:tcW w:w="7196" w:type="dxa"/>
          </w:tcPr>
          <w:p w:rsidR="00E04EEC" w:rsidRDefault="00E04EEC" w:rsidP="00042971">
            <w:pPr>
              <w:jc w:val="both"/>
              <w:rPr>
                <w:rFonts w:ascii="Times New Roman" w:hAnsi="Times New Roman" w:cs="Times New Roman"/>
              </w:rPr>
            </w:pPr>
            <w:r w:rsidRPr="00B95F5D">
              <w:rPr>
                <w:rFonts w:ascii="Times New Roman" w:hAnsi="Times New Roman" w:cs="Times New Roman"/>
              </w:rPr>
              <w:t>Утверждение схемы расположения земельного участка или земельных участков на кадастровом плане территории   </w:t>
            </w:r>
          </w:p>
        </w:tc>
        <w:tc>
          <w:tcPr>
            <w:tcW w:w="2375" w:type="dxa"/>
          </w:tcPr>
          <w:p w:rsidR="00E04EEC" w:rsidRDefault="00E04EEC" w:rsidP="00042971">
            <w:pPr>
              <w:jc w:val="both"/>
              <w:rPr>
                <w:rFonts w:ascii="Times New Roman" w:hAnsi="Times New Roman" w:cs="Times New Roman"/>
              </w:rPr>
            </w:pPr>
            <w:hyperlink r:id="rId12" w:history="1">
              <w:r w:rsidRPr="00B95F5D">
                <w:rPr>
                  <w:rFonts w:ascii="Times New Roman" w:hAnsi="Times New Roman" w:cs="Times New Roman"/>
                </w:rPr>
                <w:t>https://www.gosuslugi.ru/16162/1/info</w:t>
              </w:r>
            </w:hyperlink>
          </w:p>
        </w:tc>
      </w:tr>
      <w:tr w:rsidR="00E04EEC" w:rsidTr="00E04EEC">
        <w:tc>
          <w:tcPr>
            <w:tcW w:w="7196" w:type="dxa"/>
          </w:tcPr>
          <w:p w:rsidR="00E04EEC" w:rsidRDefault="00E04EEC" w:rsidP="00042971">
            <w:pPr>
              <w:jc w:val="both"/>
              <w:rPr>
                <w:rFonts w:ascii="Times New Roman" w:hAnsi="Times New Roman" w:cs="Times New Roman"/>
              </w:rPr>
            </w:pPr>
            <w:r w:rsidRPr="00F92B21">
              <w:rPr>
                <w:rFonts w:ascii="Times New Roman" w:hAnsi="Times New Roman" w:cs="Times New Roman"/>
              </w:rPr>
              <w:t>Предоставление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на которых расположены здания, сооружения, собственникам таких зданий, сооружений, либо помещений в них</w:t>
            </w:r>
          </w:p>
        </w:tc>
        <w:tc>
          <w:tcPr>
            <w:tcW w:w="2375" w:type="dxa"/>
          </w:tcPr>
          <w:p w:rsidR="00E04EEC" w:rsidRDefault="00E04EEC" w:rsidP="00042971">
            <w:pPr>
              <w:jc w:val="both"/>
              <w:rPr>
                <w:rFonts w:ascii="Times New Roman" w:hAnsi="Times New Roman" w:cs="Times New Roman"/>
              </w:rPr>
            </w:pPr>
            <w:hyperlink r:id="rId13" w:history="1">
              <w:r w:rsidRPr="00F92B21">
                <w:rPr>
                  <w:rFonts w:ascii="Times New Roman" w:hAnsi="Times New Roman" w:cs="Times New Roman"/>
                </w:rPr>
                <w:t>https://www.gosuslugi.ru/134903/1/info</w:t>
              </w:r>
            </w:hyperlink>
          </w:p>
        </w:tc>
      </w:tr>
      <w:tr w:rsidR="00E04EEC" w:rsidTr="00E04EEC">
        <w:tc>
          <w:tcPr>
            <w:tcW w:w="7196" w:type="dxa"/>
          </w:tcPr>
          <w:p w:rsidR="00E04EEC" w:rsidRDefault="00E04EEC" w:rsidP="00042971">
            <w:pPr>
              <w:jc w:val="both"/>
              <w:rPr>
                <w:rFonts w:ascii="Times New Roman" w:hAnsi="Times New Roman" w:cs="Times New Roman"/>
              </w:rPr>
            </w:pPr>
            <w:r w:rsidRPr="00845259">
              <w:rPr>
                <w:rFonts w:ascii="Times New Roman" w:hAnsi="Times New Roman" w:cs="Times New Roman"/>
              </w:rPr>
              <w:t>Исполнение 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p>
        </w:tc>
        <w:tc>
          <w:tcPr>
            <w:tcW w:w="2375" w:type="dxa"/>
          </w:tcPr>
          <w:p w:rsidR="00E04EEC" w:rsidRDefault="00E04EEC" w:rsidP="00042971">
            <w:pPr>
              <w:jc w:val="both"/>
              <w:rPr>
                <w:rFonts w:ascii="Times New Roman" w:hAnsi="Times New Roman" w:cs="Times New Roman"/>
              </w:rPr>
            </w:pPr>
            <w:hyperlink r:id="rId14" w:history="1">
              <w:r w:rsidRPr="00845259">
                <w:rPr>
                  <w:rFonts w:ascii="Times New Roman" w:hAnsi="Times New Roman" w:cs="Times New Roman"/>
                </w:rPr>
                <w:t>https://www.gosuslugi.ru/174355/2/info</w:t>
              </w:r>
            </w:hyperlink>
          </w:p>
        </w:tc>
      </w:tr>
      <w:tr w:rsidR="00E04EEC" w:rsidTr="00E04EEC">
        <w:tc>
          <w:tcPr>
            <w:tcW w:w="7196" w:type="dxa"/>
          </w:tcPr>
          <w:p w:rsidR="00E04EEC" w:rsidRDefault="00E04EEC" w:rsidP="00042971">
            <w:pPr>
              <w:jc w:val="both"/>
              <w:rPr>
                <w:rFonts w:ascii="Times New Roman" w:hAnsi="Times New Roman" w:cs="Times New Roman"/>
              </w:rPr>
            </w:pPr>
            <w:r w:rsidRPr="00B92F25">
              <w:rPr>
                <w:rFonts w:ascii="Times New Roman" w:hAnsi="Times New Roman" w:cs="Times New Roman"/>
              </w:rPr>
              <w:t>Предоставление субсидий на оплату жилого помещения и коммунальных услуг   </w:t>
            </w:r>
          </w:p>
        </w:tc>
        <w:tc>
          <w:tcPr>
            <w:tcW w:w="2375" w:type="dxa"/>
          </w:tcPr>
          <w:p w:rsidR="00E04EEC" w:rsidRDefault="00E04EEC" w:rsidP="00042971">
            <w:pPr>
              <w:jc w:val="both"/>
              <w:rPr>
                <w:rFonts w:ascii="Times New Roman" w:hAnsi="Times New Roman" w:cs="Times New Roman"/>
              </w:rPr>
            </w:pPr>
            <w:r w:rsidRPr="00B92F25">
              <w:rPr>
                <w:rFonts w:ascii="Liberation Serif" w:eastAsia="Times New Roman" w:hAnsi="Liberation Serif" w:cs="Times New Roman"/>
                <w:color w:val="000000"/>
                <w:sz w:val="20"/>
                <w:szCs w:val="20"/>
                <w:lang w:eastAsia="ru-RU"/>
              </w:rPr>
              <w:t>https://www.gosuslugi.ru/25798/3/info</w:t>
            </w:r>
          </w:p>
        </w:tc>
      </w:tr>
      <w:tr w:rsidR="00E04EEC" w:rsidTr="00E04EEC">
        <w:tc>
          <w:tcPr>
            <w:tcW w:w="7196" w:type="dxa"/>
          </w:tcPr>
          <w:p w:rsidR="00E04EEC" w:rsidRDefault="00E04EEC" w:rsidP="00042971">
            <w:pPr>
              <w:jc w:val="both"/>
              <w:rPr>
                <w:rFonts w:ascii="Times New Roman" w:hAnsi="Times New Roman" w:cs="Times New Roman"/>
              </w:rPr>
            </w:pPr>
            <w:r w:rsidRPr="00B92F25">
              <w:rPr>
                <w:rFonts w:ascii="Times New Roman" w:hAnsi="Times New Roman" w:cs="Times New Roman"/>
              </w:rPr>
              <w:t>Предоставление отдельным категориям граждан компенсаций расходов на оплату жилого помещения и коммунальных услуг   </w:t>
            </w:r>
          </w:p>
        </w:tc>
        <w:tc>
          <w:tcPr>
            <w:tcW w:w="2375" w:type="dxa"/>
          </w:tcPr>
          <w:p w:rsidR="00E04EEC" w:rsidRDefault="00E04EEC" w:rsidP="00042971">
            <w:pPr>
              <w:jc w:val="both"/>
              <w:rPr>
                <w:rFonts w:ascii="Times New Roman" w:hAnsi="Times New Roman" w:cs="Times New Roman"/>
              </w:rPr>
            </w:pPr>
            <w:hyperlink r:id="rId15" w:history="1">
              <w:r w:rsidRPr="00B92F25">
                <w:rPr>
                  <w:rFonts w:ascii="Liberation Serif" w:eastAsia="Times New Roman" w:hAnsi="Liberation Serif" w:cs="Times New Roman"/>
                  <w:color w:val="000000"/>
                  <w:sz w:val="20"/>
                  <w:lang w:eastAsia="ru-RU"/>
                </w:rPr>
                <w:t>https://www.gosuslugi.ru/58051/1/info</w:t>
              </w:r>
            </w:hyperlink>
          </w:p>
        </w:tc>
      </w:tr>
      <w:tr w:rsidR="00E04EEC" w:rsidTr="00E04EEC">
        <w:tc>
          <w:tcPr>
            <w:tcW w:w="7196" w:type="dxa"/>
          </w:tcPr>
          <w:p w:rsidR="00E04EEC" w:rsidRDefault="00E04EEC" w:rsidP="00042971">
            <w:pPr>
              <w:jc w:val="both"/>
              <w:rPr>
                <w:rFonts w:ascii="Times New Roman" w:hAnsi="Times New Roman" w:cs="Times New Roman"/>
              </w:rPr>
            </w:pPr>
            <w:r w:rsidRPr="007D1E3E">
              <w:rPr>
                <w:rFonts w:ascii="Times New Roman" w:hAnsi="Times New Roman" w:cs="Times New Roman"/>
              </w:rPr>
              <w:t>Перевод жилого помещения в нежилое помещение и нежилого помещения в жилое помещение </w:t>
            </w:r>
          </w:p>
        </w:tc>
        <w:tc>
          <w:tcPr>
            <w:tcW w:w="2375" w:type="dxa"/>
          </w:tcPr>
          <w:p w:rsidR="00E04EEC" w:rsidRDefault="00E04EEC" w:rsidP="00042971">
            <w:pPr>
              <w:jc w:val="both"/>
              <w:rPr>
                <w:rFonts w:ascii="Times New Roman" w:hAnsi="Times New Roman" w:cs="Times New Roman"/>
              </w:rPr>
            </w:pPr>
            <w:hyperlink r:id="rId16" w:history="1">
              <w:r w:rsidRPr="00FC0940">
                <w:rPr>
                  <w:rFonts w:ascii="Liberation Serif" w:eastAsia="Times New Roman" w:hAnsi="Liberation Serif" w:cs="Times New Roman"/>
                  <w:color w:val="000000"/>
                  <w:sz w:val="20"/>
                  <w:lang w:eastAsia="ru-RU"/>
                </w:rPr>
                <w:t>https://www.gosuslugi.ru/135367/2/info</w:t>
              </w:r>
            </w:hyperlink>
          </w:p>
        </w:tc>
      </w:tr>
      <w:tr w:rsidR="00E04EEC" w:rsidTr="00E04EEC">
        <w:tc>
          <w:tcPr>
            <w:tcW w:w="7196" w:type="dxa"/>
          </w:tcPr>
          <w:p w:rsidR="00E04EEC" w:rsidRPr="007D1E3E" w:rsidRDefault="00E04EEC" w:rsidP="00042971">
            <w:pPr>
              <w:jc w:val="both"/>
              <w:rPr>
                <w:rFonts w:ascii="Times New Roman" w:hAnsi="Times New Roman" w:cs="Times New Roman"/>
              </w:rPr>
            </w:pPr>
            <w:r w:rsidRPr="00845259">
              <w:rPr>
                <w:rFonts w:ascii="Times New Roman" w:hAnsi="Times New Roman" w:cs="Times New Roman"/>
              </w:rPr>
              <w:t>Предоставление разрешения на отклонение от предельных параметров разрешенного строительства, реконструкции объек</w:t>
            </w:r>
            <w:r>
              <w:rPr>
                <w:rFonts w:ascii="Times New Roman" w:hAnsi="Times New Roman" w:cs="Times New Roman"/>
              </w:rPr>
              <w:t xml:space="preserve">та капитального строительства  </w:t>
            </w:r>
            <w:r w:rsidRPr="00845259">
              <w:rPr>
                <w:rFonts w:ascii="Times New Roman" w:hAnsi="Times New Roman" w:cs="Times New Roman"/>
              </w:rPr>
              <w:t xml:space="preserve"> </w:t>
            </w:r>
          </w:p>
        </w:tc>
        <w:tc>
          <w:tcPr>
            <w:tcW w:w="2375" w:type="dxa"/>
          </w:tcPr>
          <w:p w:rsidR="00E04EEC" w:rsidRDefault="00E04EEC" w:rsidP="00042971">
            <w:pPr>
              <w:jc w:val="both"/>
            </w:pPr>
            <w:hyperlink r:id="rId17" w:history="1">
              <w:r w:rsidRPr="00845259">
                <w:rPr>
                  <w:rFonts w:ascii="Times New Roman" w:hAnsi="Times New Roman" w:cs="Times New Roman"/>
                </w:rPr>
                <w:t>https://www.gosuslugi.ru/138486/1/info</w:t>
              </w:r>
            </w:hyperlink>
          </w:p>
        </w:tc>
      </w:tr>
      <w:tr w:rsidR="00E04EEC" w:rsidTr="00E04EEC">
        <w:tc>
          <w:tcPr>
            <w:tcW w:w="7196" w:type="dxa"/>
          </w:tcPr>
          <w:p w:rsidR="00E04EEC" w:rsidRPr="007D1E3E" w:rsidRDefault="00E04EEC" w:rsidP="00042971">
            <w:pPr>
              <w:jc w:val="both"/>
              <w:rPr>
                <w:rFonts w:ascii="Times New Roman" w:hAnsi="Times New Roman" w:cs="Times New Roman"/>
              </w:rPr>
            </w:pPr>
            <w:r w:rsidRPr="00B47A0C">
              <w:rPr>
                <w:rFonts w:ascii="Times New Roman" w:hAnsi="Times New Roman" w:cs="Times New Roman"/>
              </w:rPr>
              <w:t>Принятие граждан на учет граждан в качестве лиц, имеющих право на предоставление в собственность бесплатно земельных участков для индивидуального жилищного строительства</w:t>
            </w:r>
          </w:p>
        </w:tc>
        <w:tc>
          <w:tcPr>
            <w:tcW w:w="2375" w:type="dxa"/>
          </w:tcPr>
          <w:p w:rsidR="00E04EEC" w:rsidRDefault="00E04EEC" w:rsidP="00042971">
            <w:pPr>
              <w:jc w:val="both"/>
            </w:pPr>
            <w:r w:rsidRPr="00B47A0C">
              <w:rPr>
                <w:rFonts w:ascii="Times New Roman" w:hAnsi="Times New Roman" w:cs="Times New Roman"/>
              </w:rPr>
              <w:t>https://www.gosuslugi.ru/25973/1/info</w:t>
            </w:r>
          </w:p>
        </w:tc>
      </w:tr>
      <w:tr w:rsidR="00E04EEC" w:rsidTr="00E04EEC">
        <w:tc>
          <w:tcPr>
            <w:tcW w:w="7196" w:type="dxa"/>
          </w:tcPr>
          <w:p w:rsidR="00E04EEC" w:rsidRPr="007D1E3E" w:rsidRDefault="00E04EEC" w:rsidP="00042971">
            <w:pPr>
              <w:jc w:val="both"/>
              <w:rPr>
                <w:rFonts w:ascii="Times New Roman" w:hAnsi="Times New Roman" w:cs="Times New Roman"/>
              </w:rPr>
            </w:pPr>
            <w:r w:rsidRPr="00F92B21">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
        </w:tc>
        <w:tc>
          <w:tcPr>
            <w:tcW w:w="2375" w:type="dxa"/>
          </w:tcPr>
          <w:p w:rsidR="00E04EEC" w:rsidRDefault="00E04EEC" w:rsidP="00042971">
            <w:pPr>
              <w:jc w:val="both"/>
            </w:pPr>
            <w:hyperlink r:id="rId18" w:history="1">
              <w:r w:rsidRPr="00F92B21">
                <w:rPr>
                  <w:rFonts w:ascii="Times New Roman" w:hAnsi="Times New Roman" w:cs="Times New Roman"/>
                </w:rPr>
                <w:t>https://www.gosuslugi.ru/132091/1/info</w:t>
              </w:r>
            </w:hyperlink>
          </w:p>
        </w:tc>
      </w:tr>
      <w:tr w:rsidR="00E04EEC" w:rsidTr="00E04EEC">
        <w:tc>
          <w:tcPr>
            <w:tcW w:w="7196" w:type="dxa"/>
          </w:tcPr>
          <w:p w:rsidR="00E04EEC" w:rsidRPr="007D1E3E" w:rsidRDefault="00E04EEC" w:rsidP="00042971">
            <w:pPr>
              <w:jc w:val="both"/>
              <w:rPr>
                <w:rFonts w:ascii="Times New Roman" w:hAnsi="Times New Roman" w:cs="Times New Roman"/>
              </w:rPr>
            </w:pPr>
            <w:r w:rsidRPr="00B47A0C">
              <w:rPr>
                <w:rFonts w:ascii="Times New Roman" w:hAnsi="Times New Roman" w:cs="Times New Roman"/>
              </w:rPr>
              <w:t>Предоставление жилого помещения муниципального жилищного фонда по договору социального найма, изменение договора социального найма жилого помещения и его расторжение</w:t>
            </w:r>
          </w:p>
        </w:tc>
        <w:tc>
          <w:tcPr>
            <w:tcW w:w="2375" w:type="dxa"/>
          </w:tcPr>
          <w:p w:rsidR="00E04EEC" w:rsidRDefault="00E04EEC" w:rsidP="00042971">
            <w:pPr>
              <w:jc w:val="both"/>
            </w:pPr>
            <w:hyperlink r:id="rId19" w:history="1">
              <w:r w:rsidRPr="00B47A0C">
                <w:rPr>
                  <w:rFonts w:ascii="Times New Roman" w:hAnsi="Times New Roman" w:cs="Times New Roman"/>
                </w:rPr>
                <w:t>https://www.gosuslugi.ru/133840/1/info</w:t>
              </w:r>
            </w:hyperlink>
          </w:p>
        </w:tc>
      </w:tr>
      <w:tr w:rsidR="00E04EEC" w:rsidTr="00E04EEC">
        <w:tc>
          <w:tcPr>
            <w:tcW w:w="7196" w:type="dxa"/>
          </w:tcPr>
          <w:p w:rsidR="00E04EEC" w:rsidRPr="007D1E3E" w:rsidRDefault="00E04EEC" w:rsidP="00042971">
            <w:pPr>
              <w:jc w:val="both"/>
              <w:rPr>
                <w:rFonts w:ascii="Times New Roman" w:hAnsi="Times New Roman" w:cs="Times New Roman"/>
              </w:rPr>
            </w:pPr>
            <w:r w:rsidRPr="00CB2774">
              <w:rPr>
                <w:rFonts w:ascii="Times New Roman" w:hAnsi="Times New Roman" w:cs="Times New Roman"/>
              </w:rPr>
              <w:t>Прием заявлений, документов, а также постановка граждан на учет в качестве нуждающихся в жилых помещениях   </w:t>
            </w:r>
          </w:p>
        </w:tc>
        <w:tc>
          <w:tcPr>
            <w:tcW w:w="2375" w:type="dxa"/>
          </w:tcPr>
          <w:p w:rsidR="00E04EEC" w:rsidRDefault="00E04EEC" w:rsidP="00042971">
            <w:pPr>
              <w:jc w:val="both"/>
            </w:pPr>
            <w:r w:rsidRPr="00CB2774">
              <w:rPr>
                <w:rFonts w:ascii="Times New Roman" w:hAnsi="Times New Roman" w:cs="Times New Roman"/>
              </w:rPr>
              <w:t>https://www.gosuslugi.ru/182488/1/info</w:t>
            </w:r>
          </w:p>
        </w:tc>
      </w:tr>
    </w:tbl>
    <w:p w:rsidR="00E04EEC" w:rsidRDefault="00E04EEC" w:rsidP="00042971">
      <w:pPr>
        <w:spacing w:after="0"/>
        <w:ind w:firstLine="709"/>
        <w:jc w:val="both"/>
        <w:rPr>
          <w:rFonts w:ascii="Times New Roman" w:hAnsi="Times New Roman" w:cs="Times New Roman"/>
        </w:rPr>
      </w:pPr>
    </w:p>
    <w:p w:rsidR="00042971" w:rsidRPr="00EB35B4" w:rsidRDefault="00042971" w:rsidP="00E04EEC">
      <w:pPr>
        <w:spacing w:after="0"/>
        <w:jc w:val="both"/>
        <w:rPr>
          <w:rFonts w:ascii="Liberation Serif" w:eastAsia="Times New Roman" w:hAnsi="Liberation Serif" w:cs="Times New Roman"/>
          <w:color w:val="000000"/>
          <w:sz w:val="20"/>
          <w:szCs w:val="20"/>
          <w:lang w:eastAsia="ru-RU"/>
        </w:rPr>
      </w:pPr>
    </w:p>
    <w:p w:rsidR="00042971" w:rsidRPr="00042971" w:rsidRDefault="00042971" w:rsidP="00042971">
      <w:pPr>
        <w:spacing w:after="0"/>
        <w:ind w:firstLine="709"/>
        <w:jc w:val="both"/>
        <w:rPr>
          <w:rFonts w:ascii="Times New Roman" w:hAnsi="Times New Roman" w:cs="Times New Roman"/>
        </w:rPr>
      </w:pPr>
      <w:r w:rsidRPr="00042971">
        <w:rPr>
          <w:rFonts w:ascii="Times New Roman" w:hAnsi="Times New Roman" w:cs="Times New Roman"/>
        </w:rPr>
        <w:lastRenderedPageBreak/>
        <w:t xml:space="preserve">Отслеживать ход рассмотрения заявления и получить результат можно в личном кабинете заявителя на портале </w:t>
      </w:r>
      <w:proofErr w:type="spellStart"/>
      <w:r w:rsidRPr="00042971">
        <w:rPr>
          <w:rFonts w:ascii="Times New Roman" w:hAnsi="Times New Roman" w:cs="Times New Roman"/>
        </w:rPr>
        <w:t>Госуслуг</w:t>
      </w:r>
      <w:proofErr w:type="spellEnd"/>
      <w:r w:rsidRPr="00042971">
        <w:rPr>
          <w:rFonts w:ascii="Times New Roman" w:hAnsi="Times New Roman" w:cs="Times New Roman"/>
        </w:rPr>
        <w:t>.</w:t>
      </w:r>
    </w:p>
    <w:p w:rsidR="00042971" w:rsidRPr="00042971" w:rsidRDefault="00042971" w:rsidP="00042971">
      <w:pPr>
        <w:spacing w:after="0"/>
        <w:ind w:firstLine="709"/>
        <w:jc w:val="both"/>
        <w:rPr>
          <w:rFonts w:ascii="Times New Roman" w:hAnsi="Times New Roman" w:cs="Times New Roman"/>
        </w:rPr>
      </w:pPr>
      <w:r w:rsidRPr="00042971">
        <w:rPr>
          <w:rFonts w:ascii="Times New Roman" w:hAnsi="Times New Roman" w:cs="Times New Roman"/>
        </w:rPr>
        <w:t>В настоящее время продолжается активная работа по внедрению механизмов, обеспечивающих предоставление государственных и муниципальных услуг в электронном виде.</w:t>
      </w:r>
    </w:p>
    <w:p w:rsidR="00042971" w:rsidRPr="00527FF5" w:rsidRDefault="00042971" w:rsidP="00042971">
      <w:pPr>
        <w:spacing w:after="0"/>
        <w:ind w:firstLine="709"/>
        <w:jc w:val="both"/>
        <w:rPr>
          <w:rFonts w:ascii="Times New Roman" w:hAnsi="Times New Roman" w:cs="Times New Roman"/>
          <w:i/>
        </w:rPr>
      </w:pPr>
      <w:r w:rsidRPr="00042971">
        <w:rPr>
          <w:rFonts w:ascii="Times New Roman" w:hAnsi="Times New Roman" w:cs="Times New Roman"/>
        </w:rPr>
        <w:t> </w:t>
      </w:r>
      <w:r w:rsidRPr="00527FF5">
        <w:rPr>
          <w:rFonts w:ascii="Times New Roman" w:hAnsi="Times New Roman" w:cs="Times New Roman"/>
          <w:i/>
        </w:rPr>
        <w:t xml:space="preserve">У Вас есть возможность воспользоваться </w:t>
      </w:r>
      <w:proofErr w:type="gramStart"/>
      <w:r w:rsidRPr="00527FF5">
        <w:rPr>
          <w:rFonts w:ascii="Times New Roman" w:hAnsi="Times New Roman" w:cs="Times New Roman"/>
          <w:i/>
        </w:rPr>
        <w:t>бесплатными</w:t>
      </w:r>
      <w:proofErr w:type="gramEnd"/>
      <w:r w:rsidRPr="00527FF5">
        <w:rPr>
          <w:rFonts w:ascii="Times New Roman" w:hAnsi="Times New Roman" w:cs="Times New Roman"/>
          <w:i/>
        </w:rPr>
        <w:t xml:space="preserve"> </w:t>
      </w:r>
      <w:proofErr w:type="spellStart"/>
      <w:r w:rsidRPr="00527FF5">
        <w:rPr>
          <w:rFonts w:ascii="Times New Roman" w:hAnsi="Times New Roman" w:cs="Times New Roman"/>
          <w:i/>
        </w:rPr>
        <w:t>онлайн-сервисами</w:t>
      </w:r>
      <w:proofErr w:type="spellEnd"/>
      <w:r w:rsidRPr="00527FF5">
        <w:rPr>
          <w:rFonts w:ascii="Times New Roman" w:hAnsi="Times New Roman" w:cs="Times New Roman"/>
          <w:i/>
        </w:rPr>
        <w:t xml:space="preserve"> Единого портала государственных и муниципальных услуг. Регистрируйтесь на портале </w:t>
      </w:r>
      <w:hyperlink r:id="rId20" w:history="1">
        <w:r w:rsidRPr="00527FF5">
          <w:rPr>
            <w:rStyle w:val="a5"/>
            <w:rFonts w:ascii="Times New Roman" w:hAnsi="Times New Roman" w:cs="Times New Roman"/>
            <w:i/>
          </w:rPr>
          <w:t>www.gosuslugi.ru</w:t>
        </w:r>
      </w:hyperlink>
      <w:r w:rsidRPr="00527FF5">
        <w:rPr>
          <w:rFonts w:ascii="Times New Roman" w:hAnsi="Times New Roman" w:cs="Times New Roman"/>
          <w:i/>
        </w:rPr>
        <w:t> и получайте государственные и муниципальные услуги в электронном виде, не выходя из дома!</w:t>
      </w:r>
    </w:p>
    <w:p w:rsidR="00734FCF" w:rsidRDefault="00734FCF"/>
    <w:sectPr w:rsidR="00734FCF" w:rsidSect="00734F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D54EF"/>
    <w:multiLevelType w:val="multilevel"/>
    <w:tmpl w:val="E210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42971"/>
    <w:rsid w:val="00042971"/>
    <w:rsid w:val="000447D3"/>
    <w:rsid w:val="0011396C"/>
    <w:rsid w:val="001E6BAE"/>
    <w:rsid w:val="00527FF5"/>
    <w:rsid w:val="00734FCF"/>
    <w:rsid w:val="007D1E3E"/>
    <w:rsid w:val="00845259"/>
    <w:rsid w:val="00A2637D"/>
    <w:rsid w:val="00AD64C4"/>
    <w:rsid w:val="00B47A0C"/>
    <w:rsid w:val="00B92F25"/>
    <w:rsid w:val="00B95F5D"/>
    <w:rsid w:val="00CB2774"/>
    <w:rsid w:val="00CC5756"/>
    <w:rsid w:val="00E04EEC"/>
    <w:rsid w:val="00EB35B4"/>
    <w:rsid w:val="00F92B21"/>
    <w:rsid w:val="00FC09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FCF"/>
  </w:style>
  <w:style w:type="paragraph" w:styleId="2">
    <w:name w:val="heading 2"/>
    <w:basedOn w:val="a"/>
    <w:link w:val="20"/>
    <w:uiPriority w:val="9"/>
    <w:qFormat/>
    <w:rsid w:val="000429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297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429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2971"/>
    <w:rPr>
      <w:b/>
      <w:bCs/>
    </w:rPr>
  </w:style>
  <w:style w:type="character" w:styleId="a5">
    <w:name w:val="Hyperlink"/>
    <w:basedOn w:val="a0"/>
    <w:uiPriority w:val="99"/>
    <w:unhideWhenUsed/>
    <w:rsid w:val="00042971"/>
    <w:rPr>
      <w:color w:val="0000FF"/>
      <w:u w:val="single"/>
    </w:rPr>
  </w:style>
  <w:style w:type="paragraph" w:styleId="a6">
    <w:name w:val="Balloon Text"/>
    <w:basedOn w:val="a"/>
    <w:link w:val="a7"/>
    <w:uiPriority w:val="99"/>
    <w:semiHidden/>
    <w:unhideWhenUsed/>
    <w:rsid w:val="000429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2971"/>
    <w:rPr>
      <w:rFonts w:ascii="Tahoma" w:hAnsi="Tahoma" w:cs="Tahoma"/>
      <w:sz w:val="16"/>
      <w:szCs w:val="16"/>
    </w:rPr>
  </w:style>
  <w:style w:type="table" w:styleId="a8">
    <w:name w:val="Table Grid"/>
    <w:basedOn w:val="a1"/>
    <w:uiPriority w:val="59"/>
    <w:rsid w:val="00E04E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083941">
      <w:bodyDiv w:val="1"/>
      <w:marLeft w:val="0"/>
      <w:marRight w:val="0"/>
      <w:marTop w:val="0"/>
      <w:marBottom w:val="0"/>
      <w:divBdr>
        <w:top w:val="none" w:sz="0" w:space="0" w:color="auto"/>
        <w:left w:val="none" w:sz="0" w:space="0" w:color="auto"/>
        <w:bottom w:val="none" w:sz="0" w:space="0" w:color="auto"/>
        <w:right w:val="none" w:sz="0" w:space="0" w:color="auto"/>
      </w:divBdr>
    </w:div>
    <w:div w:id="139614035">
      <w:bodyDiv w:val="1"/>
      <w:marLeft w:val="0"/>
      <w:marRight w:val="0"/>
      <w:marTop w:val="0"/>
      <w:marBottom w:val="0"/>
      <w:divBdr>
        <w:top w:val="none" w:sz="0" w:space="0" w:color="auto"/>
        <w:left w:val="none" w:sz="0" w:space="0" w:color="auto"/>
        <w:bottom w:val="none" w:sz="0" w:space="0" w:color="auto"/>
        <w:right w:val="none" w:sz="0" w:space="0" w:color="auto"/>
      </w:divBdr>
    </w:div>
    <w:div w:id="162555174">
      <w:bodyDiv w:val="1"/>
      <w:marLeft w:val="0"/>
      <w:marRight w:val="0"/>
      <w:marTop w:val="0"/>
      <w:marBottom w:val="0"/>
      <w:divBdr>
        <w:top w:val="none" w:sz="0" w:space="0" w:color="auto"/>
        <w:left w:val="none" w:sz="0" w:space="0" w:color="auto"/>
        <w:bottom w:val="none" w:sz="0" w:space="0" w:color="auto"/>
        <w:right w:val="none" w:sz="0" w:space="0" w:color="auto"/>
      </w:divBdr>
    </w:div>
    <w:div w:id="258563451">
      <w:bodyDiv w:val="1"/>
      <w:marLeft w:val="0"/>
      <w:marRight w:val="0"/>
      <w:marTop w:val="0"/>
      <w:marBottom w:val="0"/>
      <w:divBdr>
        <w:top w:val="none" w:sz="0" w:space="0" w:color="auto"/>
        <w:left w:val="none" w:sz="0" w:space="0" w:color="auto"/>
        <w:bottom w:val="none" w:sz="0" w:space="0" w:color="auto"/>
        <w:right w:val="none" w:sz="0" w:space="0" w:color="auto"/>
      </w:divBdr>
    </w:div>
    <w:div w:id="373043434">
      <w:bodyDiv w:val="1"/>
      <w:marLeft w:val="0"/>
      <w:marRight w:val="0"/>
      <w:marTop w:val="0"/>
      <w:marBottom w:val="0"/>
      <w:divBdr>
        <w:top w:val="none" w:sz="0" w:space="0" w:color="auto"/>
        <w:left w:val="none" w:sz="0" w:space="0" w:color="auto"/>
        <w:bottom w:val="none" w:sz="0" w:space="0" w:color="auto"/>
        <w:right w:val="none" w:sz="0" w:space="0" w:color="auto"/>
      </w:divBdr>
    </w:div>
    <w:div w:id="395586520">
      <w:bodyDiv w:val="1"/>
      <w:marLeft w:val="0"/>
      <w:marRight w:val="0"/>
      <w:marTop w:val="0"/>
      <w:marBottom w:val="0"/>
      <w:divBdr>
        <w:top w:val="none" w:sz="0" w:space="0" w:color="auto"/>
        <w:left w:val="none" w:sz="0" w:space="0" w:color="auto"/>
        <w:bottom w:val="none" w:sz="0" w:space="0" w:color="auto"/>
        <w:right w:val="none" w:sz="0" w:space="0" w:color="auto"/>
      </w:divBdr>
    </w:div>
    <w:div w:id="547839840">
      <w:bodyDiv w:val="1"/>
      <w:marLeft w:val="0"/>
      <w:marRight w:val="0"/>
      <w:marTop w:val="0"/>
      <w:marBottom w:val="0"/>
      <w:divBdr>
        <w:top w:val="none" w:sz="0" w:space="0" w:color="auto"/>
        <w:left w:val="none" w:sz="0" w:space="0" w:color="auto"/>
        <w:bottom w:val="none" w:sz="0" w:space="0" w:color="auto"/>
        <w:right w:val="none" w:sz="0" w:space="0" w:color="auto"/>
      </w:divBdr>
    </w:div>
    <w:div w:id="551888879">
      <w:bodyDiv w:val="1"/>
      <w:marLeft w:val="0"/>
      <w:marRight w:val="0"/>
      <w:marTop w:val="0"/>
      <w:marBottom w:val="0"/>
      <w:divBdr>
        <w:top w:val="none" w:sz="0" w:space="0" w:color="auto"/>
        <w:left w:val="none" w:sz="0" w:space="0" w:color="auto"/>
        <w:bottom w:val="none" w:sz="0" w:space="0" w:color="auto"/>
        <w:right w:val="none" w:sz="0" w:space="0" w:color="auto"/>
      </w:divBdr>
    </w:div>
    <w:div w:id="693961693">
      <w:bodyDiv w:val="1"/>
      <w:marLeft w:val="0"/>
      <w:marRight w:val="0"/>
      <w:marTop w:val="0"/>
      <w:marBottom w:val="0"/>
      <w:divBdr>
        <w:top w:val="none" w:sz="0" w:space="0" w:color="auto"/>
        <w:left w:val="none" w:sz="0" w:space="0" w:color="auto"/>
        <w:bottom w:val="none" w:sz="0" w:space="0" w:color="auto"/>
        <w:right w:val="none" w:sz="0" w:space="0" w:color="auto"/>
      </w:divBdr>
    </w:div>
    <w:div w:id="719472778">
      <w:bodyDiv w:val="1"/>
      <w:marLeft w:val="0"/>
      <w:marRight w:val="0"/>
      <w:marTop w:val="0"/>
      <w:marBottom w:val="0"/>
      <w:divBdr>
        <w:top w:val="none" w:sz="0" w:space="0" w:color="auto"/>
        <w:left w:val="none" w:sz="0" w:space="0" w:color="auto"/>
        <w:bottom w:val="none" w:sz="0" w:space="0" w:color="auto"/>
        <w:right w:val="none" w:sz="0" w:space="0" w:color="auto"/>
      </w:divBdr>
    </w:div>
    <w:div w:id="850483994">
      <w:bodyDiv w:val="1"/>
      <w:marLeft w:val="0"/>
      <w:marRight w:val="0"/>
      <w:marTop w:val="0"/>
      <w:marBottom w:val="0"/>
      <w:divBdr>
        <w:top w:val="none" w:sz="0" w:space="0" w:color="auto"/>
        <w:left w:val="none" w:sz="0" w:space="0" w:color="auto"/>
        <w:bottom w:val="none" w:sz="0" w:space="0" w:color="auto"/>
        <w:right w:val="none" w:sz="0" w:space="0" w:color="auto"/>
      </w:divBdr>
    </w:div>
    <w:div w:id="859390688">
      <w:bodyDiv w:val="1"/>
      <w:marLeft w:val="0"/>
      <w:marRight w:val="0"/>
      <w:marTop w:val="0"/>
      <w:marBottom w:val="0"/>
      <w:divBdr>
        <w:top w:val="none" w:sz="0" w:space="0" w:color="auto"/>
        <w:left w:val="none" w:sz="0" w:space="0" w:color="auto"/>
        <w:bottom w:val="none" w:sz="0" w:space="0" w:color="auto"/>
        <w:right w:val="none" w:sz="0" w:space="0" w:color="auto"/>
      </w:divBdr>
    </w:div>
    <w:div w:id="1008679367">
      <w:bodyDiv w:val="1"/>
      <w:marLeft w:val="0"/>
      <w:marRight w:val="0"/>
      <w:marTop w:val="0"/>
      <w:marBottom w:val="0"/>
      <w:divBdr>
        <w:top w:val="none" w:sz="0" w:space="0" w:color="auto"/>
        <w:left w:val="none" w:sz="0" w:space="0" w:color="auto"/>
        <w:bottom w:val="none" w:sz="0" w:space="0" w:color="auto"/>
        <w:right w:val="none" w:sz="0" w:space="0" w:color="auto"/>
      </w:divBdr>
    </w:div>
    <w:div w:id="1171020884">
      <w:bodyDiv w:val="1"/>
      <w:marLeft w:val="0"/>
      <w:marRight w:val="0"/>
      <w:marTop w:val="0"/>
      <w:marBottom w:val="0"/>
      <w:divBdr>
        <w:top w:val="none" w:sz="0" w:space="0" w:color="auto"/>
        <w:left w:val="none" w:sz="0" w:space="0" w:color="auto"/>
        <w:bottom w:val="none" w:sz="0" w:space="0" w:color="auto"/>
        <w:right w:val="none" w:sz="0" w:space="0" w:color="auto"/>
      </w:divBdr>
    </w:div>
    <w:div w:id="1336882475">
      <w:bodyDiv w:val="1"/>
      <w:marLeft w:val="0"/>
      <w:marRight w:val="0"/>
      <w:marTop w:val="0"/>
      <w:marBottom w:val="0"/>
      <w:divBdr>
        <w:top w:val="none" w:sz="0" w:space="0" w:color="auto"/>
        <w:left w:val="none" w:sz="0" w:space="0" w:color="auto"/>
        <w:bottom w:val="none" w:sz="0" w:space="0" w:color="auto"/>
        <w:right w:val="none" w:sz="0" w:space="0" w:color="auto"/>
      </w:divBdr>
    </w:div>
    <w:div w:id="1467820262">
      <w:bodyDiv w:val="1"/>
      <w:marLeft w:val="0"/>
      <w:marRight w:val="0"/>
      <w:marTop w:val="0"/>
      <w:marBottom w:val="0"/>
      <w:divBdr>
        <w:top w:val="none" w:sz="0" w:space="0" w:color="auto"/>
        <w:left w:val="none" w:sz="0" w:space="0" w:color="auto"/>
        <w:bottom w:val="none" w:sz="0" w:space="0" w:color="auto"/>
        <w:right w:val="none" w:sz="0" w:space="0" w:color="auto"/>
      </w:divBdr>
    </w:div>
    <w:div w:id="1550023809">
      <w:bodyDiv w:val="1"/>
      <w:marLeft w:val="0"/>
      <w:marRight w:val="0"/>
      <w:marTop w:val="0"/>
      <w:marBottom w:val="0"/>
      <w:divBdr>
        <w:top w:val="none" w:sz="0" w:space="0" w:color="auto"/>
        <w:left w:val="none" w:sz="0" w:space="0" w:color="auto"/>
        <w:bottom w:val="none" w:sz="0" w:space="0" w:color="auto"/>
        <w:right w:val="none" w:sz="0" w:space="0" w:color="auto"/>
      </w:divBdr>
    </w:div>
    <w:div w:id="1553226016">
      <w:bodyDiv w:val="1"/>
      <w:marLeft w:val="0"/>
      <w:marRight w:val="0"/>
      <w:marTop w:val="0"/>
      <w:marBottom w:val="0"/>
      <w:divBdr>
        <w:top w:val="none" w:sz="0" w:space="0" w:color="auto"/>
        <w:left w:val="none" w:sz="0" w:space="0" w:color="auto"/>
        <w:bottom w:val="none" w:sz="0" w:space="0" w:color="auto"/>
        <w:right w:val="none" w:sz="0" w:space="0" w:color="auto"/>
      </w:divBdr>
    </w:div>
    <w:div w:id="1743723527">
      <w:bodyDiv w:val="1"/>
      <w:marLeft w:val="0"/>
      <w:marRight w:val="0"/>
      <w:marTop w:val="0"/>
      <w:marBottom w:val="0"/>
      <w:divBdr>
        <w:top w:val="none" w:sz="0" w:space="0" w:color="auto"/>
        <w:left w:val="none" w:sz="0" w:space="0" w:color="auto"/>
        <w:bottom w:val="none" w:sz="0" w:space="0" w:color="auto"/>
        <w:right w:val="none" w:sz="0" w:space="0" w:color="auto"/>
      </w:divBdr>
    </w:div>
    <w:div w:id="1976793223">
      <w:bodyDiv w:val="1"/>
      <w:marLeft w:val="0"/>
      <w:marRight w:val="0"/>
      <w:marTop w:val="0"/>
      <w:marBottom w:val="0"/>
      <w:divBdr>
        <w:top w:val="none" w:sz="0" w:space="0" w:color="auto"/>
        <w:left w:val="none" w:sz="0" w:space="0" w:color="auto"/>
        <w:bottom w:val="none" w:sz="0" w:space="0" w:color="auto"/>
        <w:right w:val="none" w:sz="0" w:space="0" w:color="auto"/>
      </w:divBdr>
    </w:div>
    <w:div w:id="1979412045">
      <w:bodyDiv w:val="1"/>
      <w:marLeft w:val="0"/>
      <w:marRight w:val="0"/>
      <w:marTop w:val="0"/>
      <w:marBottom w:val="0"/>
      <w:divBdr>
        <w:top w:val="none" w:sz="0" w:space="0" w:color="auto"/>
        <w:left w:val="none" w:sz="0" w:space="0" w:color="auto"/>
        <w:bottom w:val="none" w:sz="0" w:space="0" w:color="auto"/>
        <w:right w:val="none" w:sz="0" w:space="0" w:color="auto"/>
      </w:divBdr>
    </w:div>
    <w:div w:id="2039818532">
      <w:bodyDiv w:val="1"/>
      <w:marLeft w:val="0"/>
      <w:marRight w:val="0"/>
      <w:marTop w:val="0"/>
      <w:marBottom w:val="0"/>
      <w:divBdr>
        <w:top w:val="none" w:sz="0" w:space="0" w:color="auto"/>
        <w:left w:val="none" w:sz="0" w:space="0" w:color="auto"/>
        <w:bottom w:val="none" w:sz="0" w:space="0" w:color="auto"/>
        <w:right w:val="none" w:sz="0" w:space="0" w:color="auto"/>
      </w:divBdr>
    </w:div>
    <w:div w:id="208398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24594/1/info" TargetMode="External"/><Relationship Id="rId13" Type="http://schemas.openxmlformats.org/officeDocument/2006/relationships/hyperlink" Target="https://www.gosuslugi.ru/134903/1/info" TargetMode="External"/><Relationship Id="rId18" Type="http://schemas.openxmlformats.org/officeDocument/2006/relationships/hyperlink" Target="https://www.gosuslugi.ru/132091/1/inf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suslugi.ru/134888/1/info" TargetMode="External"/><Relationship Id="rId12" Type="http://schemas.openxmlformats.org/officeDocument/2006/relationships/hyperlink" Target="https://www.gosuslugi.ru/16162/1/info" TargetMode="External"/><Relationship Id="rId17" Type="http://schemas.openxmlformats.org/officeDocument/2006/relationships/hyperlink" Target="https://www.gosuslugi.ru/138486/1/info" TargetMode="External"/><Relationship Id="rId2" Type="http://schemas.openxmlformats.org/officeDocument/2006/relationships/styles" Target="styles.xml"/><Relationship Id="rId16" Type="http://schemas.openxmlformats.org/officeDocument/2006/relationships/hyperlink" Target="https://www.gosuslugi.ru/135367/1/info" TargetMode="External"/><Relationship Id="rId20"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www.gosuslugi.ru/133210/1/info" TargetMode="External"/><Relationship Id="rId5" Type="http://schemas.openxmlformats.org/officeDocument/2006/relationships/image" Target="media/image1.jpeg"/><Relationship Id="rId15" Type="http://schemas.openxmlformats.org/officeDocument/2006/relationships/hyperlink" Target="https://www.gosuslugi.ru/58051/1/info" TargetMode="External"/><Relationship Id="rId10" Type="http://schemas.openxmlformats.org/officeDocument/2006/relationships/hyperlink" Target="https://www.gosuslugi.ru/133827/1/info" TargetMode="External"/><Relationship Id="rId19" Type="http://schemas.openxmlformats.org/officeDocument/2006/relationships/hyperlink" Target="https://www.gosuslugi.ru/133840/1/info" TargetMode="External"/><Relationship Id="rId4" Type="http://schemas.openxmlformats.org/officeDocument/2006/relationships/webSettings" Target="webSettings.xml"/><Relationship Id="rId9" Type="http://schemas.openxmlformats.org/officeDocument/2006/relationships/hyperlink" Target="https://www.gosuslugi.ru/134785/2/info" TargetMode="External"/><Relationship Id="rId14" Type="http://schemas.openxmlformats.org/officeDocument/2006/relationships/hyperlink" Target="https://www.gosuslugi.ru/174355/2/inf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942</Words>
  <Characters>5371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dc:creator>
  <cp:keywords/>
  <dc:description/>
  <cp:lastModifiedBy>ECONOMIST</cp:lastModifiedBy>
  <cp:revision>18</cp:revision>
  <cp:lastPrinted>2023-04-04T11:11:00Z</cp:lastPrinted>
  <dcterms:created xsi:type="dcterms:W3CDTF">2023-04-04T08:38:00Z</dcterms:created>
  <dcterms:modified xsi:type="dcterms:W3CDTF">2023-04-04T11:11:00Z</dcterms:modified>
</cp:coreProperties>
</file>