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D7" w:rsidRDefault="009C1F25" w:rsidP="00D8750E">
      <w:pPr>
        <w:tabs>
          <w:tab w:val="left" w:pos="2835"/>
          <w:tab w:val="left" w:pos="723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АДМИНИСТРАЦИЯ </w:t>
      </w:r>
      <w:r w:rsidR="007D416F">
        <w:rPr>
          <w:sz w:val="18"/>
          <w:szCs w:val="18"/>
        </w:rPr>
        <w:t>ГОСУДАРСТВЕННОГО КАЗЕННОГО УЧРЕЖДЕНИЯ СЛУЖБЫ  ЗАНЯТОСТИ НАСЕЛЕНИЯ СВЕРДЛОВСКОЙ ОБЛАСТИ «ТУГУЛЫМСКИЙ ЦЕНТР ЗАНЯТОСТИ»</w:t>
      </w:r>
    </w:p>
    <w:p w:rsidR="009C1F25" w:rsidRDefault="009C1F25" w:rsidP="009C1F2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C1F25">
        <w:rPr>
          <w:rFonts w:ascii="Arial" w:eastAsia="Times New Roman" w:hAnsi="Arial" w:cs="Arial"/>
          <w:sz w:val="28"/>
          <w:szCs w:val="28"/>
        </w:rPr>
        <w:t xml:space="preserve">Директор: </w:t>
      </w:r>
      <w:r>
        <w:rPr>
          <w:rFonts w:ascii="Arial" w:eastAsia="Times New Roman" w:hAnsi="Arial" w:cs="Arial"/>
          <w:sz w:val="28"/>
          <w:szCs w:val="28"/>
        </w:rPr>
        <w:t>Соломирская Наталия Борисовна</w:t>
      </w:r>
      <w:r w:rsidRPr="009C1F25">
        <w:rPr>
          <w:rFonts w:ascii="Arial" w:eastAsia="Times New Roman" w:hAnsi="Arial" w:cs="Arial"/>
          <w:sz w:val="28"/>
          <w:szCs w:val="28"/>
        </w:rPr>
        <w:t xml:space="preserve"> </w:t>
      </w:r>
    </w:p>
    <w:p w:rsidR="00A46478" w:rsidRPr="009C1F25" w:rsidRDefault="00A46478" w:rsidP="009C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47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04899" cy="728134"/>
            <wp:effectExtent l="19050" t="0" r="1" b="0"/>
            <wp:docPr id="6" name="Рисунок 1" descr="C:\Documents and Settings\Tegenceva-RU.FC0DFAF930B14FD\Рабочий стол\DSC_3223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genceva-RU.FC0DFAF930B14FD\Рабочий стол\DSC_3223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13" cy="72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F25" w:rsidRPr="009C1F25" w:rsidRDefault="009C1F25" w:rsidP="009C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F25">
        <w:rPr>
          <w:rFonts w:ascii="Arial" w:eastAsia="Times New Roman" w:hAnsi="Arial" w:cs="Arial"/>
          <w:sz w:val="24"/>
          <w:szCs w:val="24"/>
        </w:rPr>
        <w:t>Отвечает за организацию работы центра занятости населения в целом.</w:t>
      </w:r>
    </w:p>
    <w:p w:rsidR="009C1F25" w:rsidRDefault="009C1F25" w:rsidP="009C1F2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Pr="009C1F25">
        <w:rPr>
          <w:rFonts w:ascii="Arial" w:eastAsia="Times New Roman" w:hAnsi="Arial" w:cs="Arial"/>
          <w:sz w:val="24"/>
          <w:szCs w:val="24"/>
        </w:rPr>
        <w:t>Тел.:8(</w:t>
      </w:r>
      <w:r>
        <w:rPr>
          <w:rFonts w:ascii="Arial" w:eastAsia="Times New Roman" w:hAnsi="Arial" w:cs="Arial"/>
          <w:sz w:val="24"/>
          <w:szCs w:val="24"/>
        </w:rPr>
        <w:t>34367)2 – 23- 23</w:t>
      </w:r>
    </w:p>
    <w:p w:rsidR="009C1F25" w:rsidRDefault="009C1F25" w:rsidP="009C1F2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Начальник отдела содействия трудоустройству</w:t>
      </w:r>
      <w:r w:rsidRPr="009C1F25">
        <w:rPr>
          <w:rFonts w:ascii="Arial" w:eastAsia="Times New Roman" w:hAnsi="Arial" w:cs="Arial"/>
          <w:sz w:val="28"/>
          <w:szCs w:val="28"/>
        </w:rPr>
        <w:t xml:space="preserve">: </w:t>
      </w:r>
      <w:r w:rsidRPr="009C1F25">
        <w:rPr>
          <w:rFonts w:ascii="Arial" w:eastAsia="Times New Roman" w:hAnsi="Arial" w:cs="Arial"/>
          <w:color w:val="FF0000"/>
          <w:sz w:val="28"/>
          <w:szCs w:val="28"/>
        </w:rPr>
        <w:t>Соколов Николай Алексеевич</w:t>
      </w:r>
    </w:p>
    <w:p w:rsidR="009C1F25" w:rsidRPr="009C1F25" w:rsidRDefault="009C1F25" w:rsidP="009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0811" cy="1079500"/>
            <wp:effectExtent l="19050" t="0" r="0" b="0"/>
            <wp:wrapSquare wrapText="bothSides"/>
            <wp:docPr id="1" name="Рисунок 1" descr="C:\Documents and Settings\Протазанова\Рабочий стол\фото ТЦЗ\SDC16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отазанова\Рабочий стол\фото ТЦЗ\SDC168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797" t="24893" r="59219" b="50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11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F25" w:rsidRPr="009C1F25" w:rsidRDefault="009C1F25" w:rsidP="009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F25">
        <w:rPr>
          <w:rFonts w:ascii="Arial" w:eastAsia="Times New Roman" w:hAnsi="Arial" w:cs="Arial"/>
          <w:sz w:val="24"/>
          <w:szCs w:val="24"/>
        </w:rPr>
        <w:t xml:space="preserve">Отвечает за полноту и качество услуг по содействию занятости гражданам, обратившимся в </w:t>
      </w:r>
      <w:r>
        <w:rPr>
          <w:rFonts w:ascii="Arial" w:eastAsia="Times New Roman" w:hAnsi="Arial" w:cs="Arial"/>
          <w:sz w:val="24"/>
          <w:szCs w:val="24"/>
        </w:rPr>
        <w:t>ГКУ «Тугулымский ЦЗ»</w:t>
      </w:r>
      <w:r w:rsidRPr="009C1F25">
        <w:rPr>
          <w:rFonts w:ascii="Arial" w:eastAsia="Times New Roman" w:hAnsi="Arial" w:cs="Arial"/>
          <w:sz w:val="24"/>
          <w:szCs w:val="24"/>
        </w:rPr>
        <w:t xml:space="preserve"> в целях поиска подходящей работы. Отвечает за проведение массовых мероприятий, способствующих расширению возможностей поиска работы; обеспечение информационного зала центра занятости населения раздаточными материалами и наглядной информацией; организацию работы справочно-консультационного пункта; осуществляет единую государственную политику в соответствии с</w:t>
      </w:r>
      <w:r>
        <w:rPr>
          <w:rFonts w:ascii="Arial" w:eastAsia="Times New Roman" w:hAnsi="Arial" w:cs="Arial"/>
          <w:sz w:val="24"/>
          <w:szCs w:val="24"/>
        </w:rPr>
        <w:t xml:space="preserve"> действующим законодательством: </w:t>
      </w:r>
      <w:r w:rsidRPr="009C1F25">
        <w:rPr>
          <w:rFonts w:ascii="Arial" w:eastAsia="Times New Roman" w:hAnsi="Arial" w:cs="Arial"/>
          <w:sz w:val="24"/>
          <w:szCs w:val="24"/>
        </w:rPr>
        <w:t>за реализацию специальных программ занятости населения: общественные работы, временное трудоустройство несовершеннолетних граждан в возрасте от 14 до 18 лет в свободное от учебы время, безработных граждан, испытывающих трудности в поискае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 Отвечает за оказание услуг по профилированию, профориентации, психологической поддержке и социальной адаптациии безработных граждан. Отвечает за предоставлению услуг по содействию самозанятости безработных граждан. Отвечает за направление на обучение женщин, находящихся в отпуске по уходу за ребенком до 3-х лет.</w:t>
      </w:r>
    </w:p>
    <w:p w:rsidR="009C1F25" w:rsidRPr="009C1F25" w:rsidRDefault="009C1F25" w:rsidP="009C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F25" w:rsidRDefault="009C1F25" w:rsidP="009C1F2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C1F25">
        <w:rPr>
          <w:rFonts w:ascii="Arial" w:eastAsia="Times New Roman" w:hAnsi="Arial" w:cs="Arial"/>
          <w:sz w:val="24"/>
          <w:szCs w:val="24"/>
        </w:rPr>
        <w:t>Тел.:8(</w:t>
      </w:r>
      <w:r>
        <w:rPr>
          <w:rFonts w:ascii="Arial" w:eastAsia="Times New Roman" w:hAnsi="Arial" w:cs="Arial"/>
          <w:sz w:val="24"/>
          <w:szCs w:val="24"/>
        </w:rPr>
        <w:t>34367) 2-14-68</w:t>
      </w:r>
    </w:p>
    <w:p w:rsidR="009C1F25" w:rsidRDefault="009C1F25" w:rsidP="009C1F2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C1F25">
        <w:rPr>
          <w:rFonts w:ascii="Arial" w:eastAsia="Times New Roman" w:hAnsi="Arial" w:cs="Arial"/>
          <w:sz w:val="24"/>
          <w:szCs w:val="24"/>
        </w:rPr>
        <w:br/>
      </w:r>
      <w:r w:rsidRPr="009C1F25">
        <w:rPr>
          <w:rFonts w:ascii="Arial" w:eastAsia="Times New Roman" w:hAnsi="Arial" w:cs="Arial"/>
          <w:sz w:val="28"/>
          <w:szCs w:val="28"/>
        </w:rPr>
        <w:t>Главный бухгалтер: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Pr="009C1F25">
        <w:rPr>
          <w:rFonts w:ascii="Arial" w:eastAsia="Times New Roman" w:hAnsi="Arial" w:cs="Arial"/>
          <w:color w:val="FF0000"/>
          <w:sz w:val="28"/>
          <w:szCs w:val="28"/>
        </w:rPr>
        <w:t>Шабарова Евдокия Аввакумовна</w:t>
      </w:r>
    </w:p>
    <w:p w:rsidR="009C1F25" w:rsidRDefault="009C1F25" w:rsidP="009C1F2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C1F25" w:rsidRPr="009C1F25" w:rsidRDefault="009C1F25" w:rsidP="009C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F25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3150" cy="884766"/>
            <wp:effectExtent l="19050" t="0" r="0" b="0"/>
            <wp:wrapSquare wrapText="bothSides"/>
            <wp:docPr id="3" name="Рисунок 4" descr="C:\Documents and Settings\Протазанова\Рабочий стол\фото ТЦЗ\SDC1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Протазанова\Рабочий стол\фото ТЦЗ\SDC168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668" t="20370" r="33778" b="5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F25" w:rsidRPr="009C1F25" w:rsidRDefault="009C1F25" w:rsidP="009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9C1F25">
        <w:rPr>
          <w:rFonts w:ascii="Arial" w:eastAsia="Times New Roman" w:hAnsi="Arial" w:cs="Arial"/>
          <w:sz w:val="24"/>
          <w:szCs w:val="24"/>
        </w:rPr>
        <w:t>Организует работу финансово-бухгалтерского учета, составление статистической отчетности, начисление средств материальной поддержки (стипендий, пособий) безработным гражданам и заработной платы сотрудникам центра занятости населения; финансовое обеспечение мероприятий способствующих расширению возможности поиска работы; оказание государственных услуг согласно административному регламенту.</w:t>
      </w:r>
    </w:p>
    <w:p w:rsidR="009C1F25" w:rsidRPr="009C1F25" w:rsidRDefault="009C1F25" w:rsidP="009C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F25">
        <w:rPr>
          <w:rFonts w:ascii="Arial" w:eastAsia="Times New Roman" w:hAnsi="Arial" w:cs="Arial"/>
          <w:sz w:val="24"/>
          <w:szCs w:val="24"/>
        </w:rPr>
        <w:t>Тел.:8(</w:t>
      </w:r>
      <w:r>
        <w:rPr>
          <w:rFonts w:ascii="Arial" w:eastAsia="Times New Roman" w:hAnsi="Arial" w:cs="Arial"/>
          <w:sz w:val="24"/>
          <w:szCs w:val="24"/>
        </w:rPr>
        <w:t>34367)2 -17-51</w:t>
      </w:r>
      <w:r w:rsidRPr="009C1F25">
        <w:rPr>
          <w:rFonts w:ascii="Arial" w:eastAsia="Times New Roman" w:hAnsi="Arial" w:cs="Arial"/>
          <w:sz w:val="24"/>
          <w:szCs w:val="24"/>
        </w:rPr>
        <w:br/>
      </w:r>
    </w:p>
    <w:p w:rsidR="00D8750E" w:rsidRPr="009C1F25" w:rsidRDefault="00D8750E" w:rsidP="00D8750E">
      <w:pPr>
        <w:jc w:val="center"/>
        <w:rPr>
          <w:sz w:val="18"/>
          <w:szCs w:val="18"/>
          <w:lang w:val="en-US"/>
        </w:rPr>
      </w:pPr>
      <w:r w:rsidRPr="009C1F25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D8750E" w:rsidRPr="009C1F25" w:rsidSect="0013638A">
      <w:pgSz w:w="11906" w:h="16838"/>
      <w:pgMar w:top="851" w:right="851" w:bottom="851" w:left="851" w:header="709" w:footer="709" w:gutter="0"/>
      <w:pgBorders>
        <w:top w:val="thickThinMediumGap" w:sz="36" w:space="1" w:color="498283"/>
        <w:left w:val="thickThinMediumGap" w:sz="36" w:space="4" w:color="498283"/>
        <w:bottom w:val="thinThickMediumGap" w:sz="36" w:space="1" w:color="498283"/>
        <w:right w:val="thinThickMediumGap" w:sz="36" w:space="4" w:color="49828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6.8pt;height:156.4pt" o:bullet="t">
        <v:imagedata r:id="rId1" o:title="лого"/>
      </v:shape>
    </w:pict>
  </w:numPicBullet>
  <w:abstractNum w:abstractNumId="0">
    <w:nsid w:val="0F5D1AAD"/>
    <w:multiLevelType w:val="hybridMultilevel"/>
    <w:tmpl w:val="EC38DC9A"/>
    <w:lvl w:ilvl="0" w:tplc="DCCC0C9A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11D7303"/>
    <w:multiLevelType w:val="hybridMultilevel"/>
    <w:tmpl w:val="20941374"/>
    <w:lvl w:ilvl="0" w:tplc="B5A89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compat>
    <w:useFELayout/>
  </w:compat>
  <w:rsids>
    <w:rsidRoot w:val="00D8750E"/>
    <w:rsid w:val="000469BB"/>
    <w:rsid w:val="0013638A"/>
    <w:rsid w:val="001D1C86"/>
    <w:rsid w:val="001D323B"/>
    <w:rsid w:val="00225566"/>
    <w:rsid w:val="00244077"/>
    <w:rsid w:val="00273B10"/>
    <w:rsid w:val="00315532"/>
    <w:rsid w:val="003E27EF"/>
    <w:rsid w:val="00427067"/>
    <w:rsid w:val="004C299D"/>
    <w:rsid w:val="004F7A97"/>
    <w:rsid w:val="005C3E2B"/>
    <w:rsid w:val="005E199C"/>
    <w:rsid w:val="00620658"/>
    <w:rsid w:val="00630681"/>
    <w:rsid w:val="00640320"/>
    <w:rsid w:val="00770255"/>
    <w:rsid w:val="00787AF5"/>
    <w:rsid w:val="007C74BE"/>
    <w:rsid w:val="007D416F"/>
    <w:rsid w:val="008434D4"/>
    <w:rsid w:val="0098358B"/>
    <w:rsid w:val="009C1F25"/>
    <w:rsid w:val="009D7B33"/>
    <w:rsid w:val="00A344D7"/>
    <w:rsid w:val="00A46478"/>
    <w:rsid w:val="00A73C42"/>
    <w:rsid w:val="00AC2511"/>
    <w:rsid w:val="00AC5F95"/>
    <w:rsid w:val="00BB76DB"/>
    <w:rsid w:val="00BE7E8D"/>
    <w:rsid w:val="00BF372E"/>
    <w:rsid w:val="00C36576"/>
    <w:rsid w:val="00CC3791"/>
    <w:rsid w:val="00D761A7"/>
    <w:rsid w:val="00D80E3D"/>
    <w:rsid w:val="00D8750E"/>
    <w:rsid w:val="00DD1417"/>
    <w:rsid w:val="00DD2E24"/>
    <w:rsid w:val="00E31D09"/>
    <w:rsid w:val="00EF4140"/>
    <w:rsid w:val="00FE30DC"/>
    <w:rsid w:val="00F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97"/>
  </w:style>
  <w:style w:type="paragraph" w:styleId="1">
    <w:name w:val="heading 1"/>
    <w:basedOn w:val="a"/>
    <w:next w:val="a"/>
    <w:link w:val="10"/>
    <w:qFormat/>
    <w:rsid w:val="00D875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2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5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E2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D8750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8750E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unhideWhenUsed/>
    <w:rsid w:val="00D8750E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D7B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D7B33"/>
  </w:style>
  <w:style w:type="paragraph" w:customStyle="1" w:styleId="ConsPlusNonformat">
    <w:name w:val="ConsPlusNonformat"/>
    <w:uiPriority w:val="99"/>
    <w:rsid w:val="00CC3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D323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rmal (Web)"/>
    <w:basedOn w:val="a"/>
    <w:uiPriority w:val="99"/>
    <w:semiHidden/>
    <w:unhideWhenUsed/>
    <w:rsid w:val="00BE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E7E8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E8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6306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30681"/>
  </w:style>
  <w:style w:type="paragraph" w:styleId="ac">
    <w:name w:val="List Paragraph"/>
    <w:basedOn w:val="a"/>
    <w:uiPriority w:val="34"/>
    <w:qFormat/>
    <w:rsid w:val="006306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EB33-95CC-4EA0-B03D-ED0EB98A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ГУЗНСО "Тугулымский центр занятости"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Tegenceva-RU</dc:creator>
  <cp:lastModifiedBy>Рабочий</cp:lastModifiedBy>
  <cp:revision>2</cp:revision>
  <cp:lastPrinted>2014-04-18T08:04:00Z</cp:lastPrinted>
  <dcterms:created xsi:type="dcterms:W3CDTF">2014-04-30T03:29:00Z</dcterms:created>
  <dcterms:modified xsi:type="dcterms:W3CDTF">2014-04-30T03:29:00Z</dcterms:modified>
</cp:coreProperties>
</file>