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395" w:rsidRDefault="00821395" w:rsidP="00821395">
      <w:pPr>
        <w:rPr>
          <w:color w:val="4F81BD" w:themeColor="accent1"/>
          <w:sz w:val="18"/>
          <w:szCs w:val="18"/>
        </w:rPr>
      </w:pPr>
    </w:p>
    <w:p w:rsidR="00821395" w:rsidRDefault="00821395" w:rsidP="00821395">
      <w:pPr>
        <w:rPr>
          <w:color w:val="4F81BD" w:themeColor="accent1"/>
          <w:sz w:val="28"/>
          <w:szCs w:val="28"/>
        </w:rPr>
      </w:pPr>
      <w:r w:rsidRPr="00821395">
        <w:rPr>
          <w:color w:val="4F81BD" w:themeColor="accent1"/>
          <w:sz w:val="28"/>
          <w:szCs w:val="28"/>
        </w:rPr>
        <w:t>ПОЛЕЗНАЯ ИНФОРМАЦИЯ ГКУ «</w:t>
      </w:r>
      <w:proofErr w:type="spellStart"/>
      <w:r w:rsidRPr="00821395">
        <w:rPr>
          <w:color w:val="4F81BD" w:themeColor="accent1"/>
          <w:sz w:val="28"/>
          <w:szCs w:val="28"/>
        </w:rPr>
        <w:t>Тугулымский</w:t>
      </w:r>
      <w:proofErr w:type="spellEnd"/>
      <w:r w:rsidRPr="00821395">
        <w:rPr>
          <w:color w:val="4F81BD" w:themeColor="accent1"/>
          <w:sz w:val="28"/>
          <w:szCs w:val="28"/>
        </w:rPr>
        <w:t xml:space="preserve"> ЦЗ»</w:t>
      </w:r>
      <w:r w:rsidR="00B35013" w:rsidRPr="00B35013">
        <w:rPr>
          <w:sz w:val="18"/>
          <w:szCs w:val="18"/>
        </w:rPr>
        <w:t xml:space="preserve"> </w:t>
      </w:r>
      <w:proofErr w:type="gramStart"/>
      <w:r w:rsidR="00B35013" w:rsidRPr="00B35013">
        <w:rPr>
          <w:color w:val="4F81BD" w:themeColor="accent1"/>
          <w:sz w:val="28"/>
          <w:szCs w:val="28"/>
        </w:rPr>
        <w:t>ДЛЯ</w:t>
      </w:r>
      <w:proofErr w:type="gramEnd"/>
      <w:r w:rsidR="00B35013" w:rsidRPr="00B35013">
        <w:rPr>
          <w:noProof/>
          <w:color w:val="4F81BD" w:themeColor="accent1"/>
          <w:sz w:val="28"/>
          <w:szCs w:val="28"/>
        </w:rPr>
        <w:drawing>
          <wp:inline distT="0" distB="0" distL="0" distR="0">
            <wp:extent cx="6152515" cy="1343660"/>
            <wp:effectExtent l="0" t="0" r="0" b="0"/>
            <wp:docPr id="5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264696" cy="1368152"/>
                      <a:chOff x="179512" y="2348880"/>
                      <a:chExt cx="6264696" cy="1368152"/>
                    </a:xfrm>
                  </a:grpSpPr>
                  <a:sp>
                    <a:nvSpPr>
                      <a:cNvPr id="4" name="Прямоугольник 3"/>
                      <a:cNvSpPr/>
                    </a:nvSpPr>
                    <a:spPr>
                      <a:xfrm>
                        <a:off x="179512" y="2348880"/>
                        <a:ext cx="6264696" cy="1368152"/>
                      </a:xfrm>
                      <a:prstGeom prst="rect">
                        <a:avLst/>
                      </a:prstGeom>
                      <a:effectLst>
                        <a:glow rad="139700">
                          <a:schemeClr val="accent5">
                            <a:satMod val="175000"/>
                            <a:alpha val="40000"/>
                          </a:schemeClr>
                        </a:glow>
                        <a:outerShdw blurRad="45000" dist="25000" dir="5400000" rotWithShape="0">
                          <a:srgbClr val="000000">
                            <a:alpha val="38000"/>
                          </a:srgbClr>
                        </a:outerShd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2000" b="1" dirty="0" smtClean="0"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rPr>
                            <a:t>женщин, находящихся в отпуске по уходу за ребенком</a:t>
                          </a:r>
                          <a:endParaRPr lang="ru-RU" sz="2000" b="1" i="1" dirty="0">
                            <a:solidFill>
                              <a:schemeClr val="accent6">
                                <a:lumMod val="75000"/>
                              </a:schemeClr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</w:p>
    <w:p w:rsidR="00821395" w:rsidRDefault="00821395" w:rsidP="00821395">
      <w:pPr>
        <w:rPr>
          <w:color w:val="4F81BD" w:themeColor="accent1"/>
          <w:sz w:val="28"/>
          <w:szCs w:val="28"/>
        </w:rPr>
      </w:pPr>
      <w:r w:rsidRPr="00821395">
        <w:rPr>
          <w:noProof/>
          <w:color w:val="4F81BD" w:themeColor="accent1"/>
          <w:sz w:val="28"/>
          <w:szCs w:val="28"/>
        </w:rPr>
        <w:drawing>
          <wp:inline distT="0" distB="0" distL="0" distR="0">
            <wp:extent cx="3545416" cy="1609739"/>
            <wp:effectExtent l="228600" t="190500" r="226484" b="180961"/>
            <wp:docPr id="2" name="Рисунок 1" descr="D:\Документы\ФОТО ОБУЧЕНИЕ\фото декретницы НТМК\DSC0018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4" name="Picture 4" descr="D:\Документы\ФОТО ОБУЧЕНИЕ\фото декретницы НТМК\DSC001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698" cy="1606235"/>
                    </a:xfrm>
                    <a:prstGeom prst="rect">
                      <a:avLst/>
                    </a:prstGeom>
                    <a:noFill/>
                    <a:effectLst>
                      <a:glow rad="228600">
                        <a:schemeClr val="accent5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821395" w:rsidRPr="00821395" w:rsidRDefault="00821395" w:rsidP="00821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21395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Профессиональное обучение</w:t>
      </w:r>
      <w:r w:rsidRPr="00821395">
        <w:rPr>
          <w:b/>
          <w:bCs/>
          <w:sz w:val="18"/>
          <w:szCs w:val="18"/>
        </w:rPr>
        <w:t xml:space="preserve">  </w:t>
      </w:r>
      <w:r w:rsidRPr="00821395">
        <w:rPr>
          <w:b/>
          <w:bCs/>
          <w:sz w:val="28"/>
          <w:szCs w:val="28"/>
        </w:rPr>
        <w:t>и получение дополнительного профессионального образования</w:t>
      </w:r>
      <w:r w:rsidRPr="00821395">
        <w:rPr>
          <w:b/>
          <w:bCs/>
          <w:sz w:val="18"/>
          <w:szCs w:val="18"/>
        </w:rPr>
        <w:t xml:space="preserve">  </w:t>
      </w:r>
      <w:r w:rsidRPr="00821395">
        <w:rPr>
          <w:rFonts w:ascii="Times New Roman" w:eastAsia="Times New Roman" w:hAnsi="Times New Roman" w:cs="Times New Roman"/>
          <w:sz w:val="24"/>
          <w:szCs w:val="24"/>
        </w:rPr>
        <w:t>женщин находящихся в отпуске по уходу за ребенком до достижения им возраста трех лет.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264"/>
      </w:tblGrid>
      <w:tr w:rsidR="00821395" w:rsidRPr="00821395" w:rsidTr="00821395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395" w:rsidRDefault="00821395" w:rsidP="00821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3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Тугулымский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ЦЗ»</w:t>
            </w:r>
            <w:r w:rsidRPr="008213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приглашает женщин находящихся в отпуске по уходу за ребенком до достижения им возраста трех лет пройти профессиональное обучение (переобучение) в 2014 году по направлению ЦЗ. </w:t>
            </w:r>
          </w:p>
          <w:p w:rsidR="00821395" w:rsidRDefault="00821395" w:rsidP="00821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213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Всю необходимую информацию вы можете получить по телефону 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34367 2-23-23</w:t>
            </w:r>
            <w:r w:rsidRPr="008213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21395" w:rsidRDefault="00821395" w:rsidP="00821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3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Список необходимых документов </w:t>
            </w:r>
            <w:proofErr w:type="gramStart"/>
            <w:r w:rsidRPr="00821395">
              <w:rPr>
                <w:rFonts w:ascii="Times New Roman" w:eastAsia="Times New Roman" w:hAnsi="Times New Roman" w:cs="Times New Roman"/>
                <w:sz w:val="24"/>
                <w:szCs w:val="24"/>
              </w:rPr>
              <w:t>для направления женщин находящихся в отпуске по уходу за ребенком до достижения</w:t>
            </w:r>
            <w:proofErr w:type="gramEnd"/>
            <w:r w:rsidRPr="008213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 возраста трех лет на профессиональное обучение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переобучение) по направлению ЦЗ</w:t>
            </w:r>
            <w:r w:rsidRPr="0082139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21395" w:rsidRPr="00821395" w:rsidRDefault="00821395" w:rsidP="00821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3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 Паспорт (копия); 2. Трудовая книжка, заверенная работодателем; 3. Свидетельство о рождении ребенка (копия); 4. Приказ (копия), выписка из приказа о нахождении в отпуске по уходу за ребенком; 5. Документ об образовании (копия); 6. Гарантийное письмо (если после выхода из отпуска трудоустройство планируется к другому работодателю) или Ходатайство (если после выхода из отпуска трудоустройство планируется к прежнему работодателю). </w:t>
            </w:r>
          </w:p>
        </w:tc>
      </w:tr>
    </w:tbl>
    <w:p w:rsidR="00D8750E" w:rsidRPr="00821395" w:rsidRDefault="00D8750E" w:rsidP="00D8750E">
      <w:pPr>
        <w:jc w:val="center"/>
        <w:rPr>
          <w:sz w:val="18"/>
          <w:szCs w:val="18"/>
        </w:rPr>
      </w:pPr>
      <w:r w:rsidRPr="00821395">
        <w:rPr>
          <w:sz w:val="18"/>
          <w:szCs w:val="18"/>
        </w:rPr>
        <w:t xml:space="preserve">                 </w:t>
      </w:r>
      <w:r w:rsidR="00B35013" w:rsidRPr="00B35013">
        <w:rPr>
          <w:noProof/>
          <w:sz w:val="18"/>
          <w:szCs w:val="18"/>
        </w:rPr>
        <w:drawing>
          <wp:inline distT="0" distB="0" distL="0" distR="0">
            <wp:extent cx="2448560" cy="1701800"/>
            <wp:effectExtent l="228600" t="190500" r="237490" b="165100"/>
            <wp:docPr id="7" name="Рисунок 3" descr="http://gazeta.dtzn.nso.ru/files/pict00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 descr="http://gazeta.dtzn.nso.ru/files/pict0011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272" cy="17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5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 w:rsidRPr="00821395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</w:p>
    <w:sectPr w:rsidR="00D8750E" w:rsidRPr="00821395" w:rsidSect="0013638A">
      <w:pgSz w:w="11906" w:h="16838"/>
      <w:pgMar w:top="851" w:right="851" w:bottom="851" w:left="851" w:header="709" w:footer="709" w:gutter="0"/>
      <w:pgBorders>
        <w:top w:val="thickThinMediumGap" w:sz="36" w:space="1" w:color="498283"/>
        <w:left w:val="thickThinMediumGap" w:sz="36" w:space="4" w:color="498283"/>
        <w:bottom w:val="thinThickMediumGap" w:sz="36" w:space="1" w:color="498283"/>
        <w:right w:val="thinThickMediumGap" w:sz="36" w:space="4" w:color="498283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6.8pt;height:156.4pt" o:bullet="t">
        <v:imagedata r:id="rId1" o:title="лого"/>
      </v:shape>
    </w:pict>
  </w:numPicBullet>
  <w:abstractNum w:abstractNumId="0">
    <w:nsid w:val="0F5D1AAD"/>
    <w:multiLevelType w:val="hybridMultilevel"/>
    <w:tmpl w:val="EC38DC9A"/>
    <w:lvl w:ilvl="0" w:tplc="DCCC0C9A">
      <w:start w:val="1"/>
      <w:numFmt w:val="bullet"/>
      <w:lvlText w:val=""/>
      <w:lvlPicBulletId w:val="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311D7303"/>
    <w:multiLevelType w:val="hybridMultilevel"/>
    <w:tmpl w:val="20941374"/>
    <w:lvl w:ilvl="0" w:tplc="B5A89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>
    <w:useFELayout/>
  </w:compat>
  <w:rsids>
    <w:rsidRoot w:val="00D8750E"/>
    <w:rsid w:val="000469BB"/>
    <w:rsid w:val="0013638A"/>
    <w:rsid w:val="001D1C86"/>
    <w:rsid w:val="001D323B"/>
    <w:rsid w:val="00225566"/>
    <w:rsid w:val="00273B10"/>
    <w:rsid w:val="00315532"/>
    <w:rsid w:val="003E27EF"/>
    <w:rsid w:val="00427067"/>
    <w:rsid w:val="004C299D"/>
    <w:rsid w:val="004F7A97"/>
    <w:rsid w:val="005C3E2B"/>
    <w:rsid w:val="005E199C"/>
    <w:rsid w:val="00620658"/>
    <w:rsid w:val="00630681"/>
    <w:rsid w:val="00640320"/>
    <w:rsid w:val="00770255"/>
    <w:rsid w:val="00787AF5"/>
    <w:rsid w:val="007C74BE"/>
    <w:rsid w:val="007D416F"/>
    <w:rsid w:val="00821395"/>
    <w:rsid w:val="008434D4"/>
    <w:rsid w:val="0098358B"/>
    <w:rsid w:val="009C1F25"/>
    <w:rsid w:val="009D7B33"/>
    <w:rsid w:val="00A344D7"/>
    <w:rsid w:val="00A46478"/>
    <w:rsid w:val="00A73C42"/>
    <w:rsid w:val="00AC2511"/>
    <w:rsid w:val="00AC5F95"/>
    <w:rsid w:val="00B35013"/>
    <w:rsid w:val="00BE7E8D"/>
    <w:rsid w:val="00BF372E"/>
    <w:rsid w:val="00C36576"/>
    <w:rsid w:val="00CB6B3F"/>
    <w:rsid w:val="00CC3791"/>
    <w:rsid w:val="00D761A7"/>
    <w:rsid w:val="00D80E3D"/>
    <w:rsid w:val="00D8750E"/>
    <w:rsid w:val="00DD1417"/>
    <w:rsid w:val="00DD2E24"/>
    <w:rsid w:val="00E31D09"/>
    <w:rsid w:val="00EF4140"/>
    <w:rsid w:val="00F02FE2"/>
    <w:rsid w:val="00F15A6A"/>
    <w:rsid w:val="00FE30DC"/>
    <w:rsid w:val="00FF3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97"/>
  </w:style>
  <w:style w:type="paragraph" w:styleId="1">
    <w:name w:val="heading 1"/>
    <w:basedOn w:val="a"/>
    <w:next w:val="a"/>
    <w:link w:val="10"/>
    <w:qFormat/>
    <w:rsid w:val="00D8750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E27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50E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3E27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 Indent"/>
    <w:basedOn w:val="a"/>
    <w:link w:val="a4"/>
    <w:rsid w:val="00D8750E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D8750E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Hyperlink"/>
    <w:unhideWhenUsed/>
    <w:rsid w:val="00D8750E"/>
    <w:rPr>
      <w:color w:val="0000FF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9D7B3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D7B33"/>
  </w:style>
  <w:style w:type="paragraph" w:customStyle="1" w:styleId="ConsPlusNonformat">
    <w:name w:val="ConsPlusNonformat"/>
    <w:uiPriority w:val="99"/>
    <w:rsid w:val="00CC37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D323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6">
    <w:name w:val="Normal (Web)"/>
    <w:basedOn w:val="a"/>
    <w:uiPriority w:val="99"/>
    <w:semiHidden/>
    <w:unhideWhenUsed/>
    <w:rsid w:val="00BE7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BE7E8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E7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E8D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semiHidden/>
    <w:unhideWhenUsed/>
    <w:rsid w:val="0063068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30681"/>
  </w:style>
  <w:style w:type="paragraph" w:styleId="ac">
    <w:name w:val="List Paragraph"/>
    <w:basedOn w:val="a"/>
    <w:uiPriority w:val="34"/>
    <w:qFormat/>
    <w:rsid w:val="006306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BEB33-95CC-4EA0-B03D-ED0EB98AD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ГУЗНСО "Тугулымский центр занятости"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Tegenceva-RU</dc:creator>
  <cp:lastModifiedBy>Рабочий</cp:lastModifiedBy>
  <cp:revision>2</cp:revision>
  <cp:lastPrinted>2014-04-18T08:04:00Z</cp:lastPrinted>
  <dcterms:created xsi:type="dcterms:W3CDTF">2014-04-30T03:28:00Z</dcterms:created>
  <dcterms:modified xsi:type="dcterms:W3CDTF">2014-04-30T03:28:00Z</dcterms:modified>
</cp:coreProperties>
</file>