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76" w:rsidRDefault="00063C76" w:rsidP="00692CE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3C76" w:rsidRPr="00692CE8" w:rsidRDefault="00063C76" w:rsidP="00692CE8">
      <w:pPr>
        <w:spacing w:after="0"/>
        <w:ind w:firstLine="709"/>
        <w:jc w:val="both"/>
        <w:rPr>
          <w:rFonts w:ascii="Times New Roman" w:hAnsi="Times New Roman"/>
          <w:bCs/>
          <w:color w:val="444444"/>
          <w:sz w:val="24"/>
          <w:szCs w:val="24"/>
          <w:lang w:eastAsia="ru-RU"/>
        </w:rPr>
      </w:pPr>
      <w:r w:rsidRPr="005031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 Свердловской области от 03.12.2014 № 110-ОЗ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собак" </w:t>
      </w:r>
      <w:r w:rsidRPr="00503193">
        <w:rPr>
          <w:rFonts w:ascii="Times New Roman" w:hAnsi="Times New Roman"/>
          <w:color w:val="000000"/>
          <w:sz w:val="28"/>
          <w:szCs w:val="28"/>
          <w:lang w:eastAsia="ru-RU"/>
        </w:rPr>
        <w:t>органы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местного самоуправления мун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иципальных образований Свердловской 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области наделены государственным полномочием по организации мероприятий при осуществлении деятельности по обращению с животными без владельцев.</w:t>
      </w:r>
    </w:p>
    <w:p w:rsidR="00063C76" w:rsidRPr="006E07F3" w:rsidRDefault="00063C76" w:rsidP="006E07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>еализаци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я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указанных полномочий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текущем 2024 году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осуществляется Администрацией Тугулымского городского округа в рамках заключенного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ого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контракт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 выполнение работ по отлову животных без владельцев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в Тугулымском городском округе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063C76" w:rsidRDefault="00063C76" w:rsidP="00503193">
      <w:pPr>
        <w:spacing w:after="0"/>
        <w:ind w:left="-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5031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5031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 Свердловской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 от 03.12.2014 № 110-ОЗ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</w:t>
      </w:r>
    </w:p>
    <w:p w:rsidR="00063C76" w:rsidRDefault="00063C76" w:rsidP="00503193">
      <w:pPr>
        <w:spacing w:after="0"/>
        <w:ind w:left="-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отлов животных без владельцев производится исполнителем мероприятий в </w:t>
      </w:r>
    </w:p>
    <w:p w:rsidR="00063C76" w:rsidRDefault="00063C76" w:rsidP="00503193">
      <w:pPr>
        <w:spacing w:after="0"/>
        <w:ind w:left="-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соответствии с обращениями (заявками) физических и юридических лиц, </w:t>
      </w:r>
    </w:p>
    <w:p w:rsidR="00063C76" w:rsidRPr="00503193" w:rsidRDefault="00063C76" w:rsidP="00503193">
      <w:pPr>
        <w:spacing w:after="0"/>
        <w:ind w:left="-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>поступивших в уполномоченный орган местного самоуправления.</w:t>
      </w:r>
    </w:p>
    <w:p w:rsidR="00063C76" w:rsidRDefault="00063C76" w:rsidP="00503193">
      <w:pPr>
        <w:spacing w:after="0"/>
        <w:ind w:left="-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0" w:name="PH_user-email"/>
      <w:bookmarkEnd w:id="0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Заявки на отлов животных без владельцев на территории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Тугулымского   </w:t>
      </w:r>
    </w:p>
    <w:p w:rsidR="00063C76" w:rsidRDefault="00063C76" w:rsidP="00503193">
      <w:pPr>
        <w:spacing w:after="0"/>
        <w:ind w:left="-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городского округа 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принимаются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отделом жизнеобеспечения и строительства    </w:t>
      </w:r>
    </w:p>
    <w:p w:rsidR="00063C76" w:rsidRDefault="00063C76" w:rsidP="0050319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Администрации Тугулымского городского округа </w:t>
      </w:r>
      <w:r>
        <w:rPr>
          <w:rFonts w:ascii="Times New Roman" w:hAnsi="Times New Roman"/>
          <w:sz w:val="28"/>
          <w:szCs w:val="28"/>
        </w:rPr>
        <w:t xml:space="preserve">на электронную почту </w:t>
      </w:r>
    </w:p>
    <w:p w:rsidR="00063C76" w:rsidRDefault="00063C76" w:rsidP="00503193">
      <w:pPr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hyperlink r:id="rId4" w:history="1">
        <w:r w:rsidRPr="00771773">
          <w:rPr>
            <w:rStyle w:val="Hyperlink"/>
            <w:rFonts w:ascii="Times New Roman" w:hAnsi="Times New Roman"/>
            <w:sz w:val="28"/>
            <w:szCs w:val="28"/>
            <w:lang w:val="en-US"/>
          </w:rPr>
          <w:t>admtugulym</w:t>
        </w:r>
        <w:r w:rsidRPr="0077177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771773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77177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7177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а также по телефону 8 34367 22316.</w:t>
      </w:r>
    </w:p>
    <w:p w:rsidR="00063C76" w:rsidRPr="006E07F3" w:rsidRDefault="00063C76" w:rsidP="006E07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PT Astra Serif" w:hAnsi="PT Astra Serif"/>
          <w:color w:val="000000"/>
          <w:sz w:val="28"/>
          <w:szCs w:val="28"/>
          <w:lang w:eastAsia="ru-RU"/>
        </w:rPr>
        <w:t>В</w:t>
      </w:r>
      <w:r w:rsidRPr="006E07F3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соответствии с нормами действующего законодательства все отловленные животные проходят ветеринарную обработку от паразитов, вакцинацию от бешенства, стерилизацию, мечение индивидуальным регистрационным номером. Животные, которые не проявили признаков немотивированной агрессивности при нахождении их в приюте, подлежат доставке к прежним местам обитания, либо передаются на содержание новым владельцам.</w:t>
      </w:r>
    </w:p>
    <w:p w:rsidR="00063C76" w:rsidRDefault="00063C76" w:rsidP="006E07F3">
      <w:pPr>
        <w:spacing w:after="0"/>
        <w:jc w:val="both"/>
        <w:rPr>
          <w:rFonts w:ascii="Times New Roman" w:hAnsi="Times New Roman"/>
          <w:sz w:val="4"/>
          <w:szCs w:val="28"/>
        </w:rPr>
      </w:pPr>
    </w:p>
    <w:sectPr w:rsidR="00063C76" w:rsidSect="00C3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B6"/>
    <w:rsid w:val="00012957"/>
    <w:rsid w:val="00032D86"/>
    <w:rsid w:val="00034560"/>
    <w:rsid w:val="00063C76"/>
    <w:rsid w:val="00070259"/>
    <w:rsid w:val="00075214"/>
    <w:rsid w:val="00081BFA"/>
    <w:rsid w:val="00084718"/>
    <w:rsid w:val="000924C7"/>
    <w:rsid w:val="000926F1"/>
    <w:rsid w:val="000C1BD8"/>
    <w:rsid w:val="000C6D19"/>
    <w:rsid w:val="000D351C"/>
    <w:rsid w:val="0013192B"/>
    <w:rsid w:val="00160C24"/>
    <w:rsid w:val="00177F25"/>
    <w:rsid w:val="00192DCF"/>
    <w:rsid w:val="001B4331"/>
    <w:rsid w:val="001D027C"/>
    <w:rsid w:val="002528BD"/>
    <w:rsid w:val="00265FAB"/>
    <w:rsid w:val="0029100A"/>
    <w:rsid w:val="002910B8"/>
    <w:rsid w:val="002A7E90"/>
    <w:rsid w:val="002B5D64"/>
    <w:rsid w:val="002B6503"/>
    <w:rsid w:val="00314A38"/>
    <w:rsid w:val="00314B36"/>
    <w:rsid w:val="003253D4"/>
    <w:rsid w:val="00390BE6"/>
    <w:rsid w:val="00395330"/>
    <w:rsid w:val="00395FC0"/>
    <w:rsid w:val="003A230A"/>
    <w:rsid w:val="003A549A"/>
    <w:rsid w:val="003F199D"/>
    <w:rsid w:val="0041542B"/>
    <w:rsid w:val="00460D19"/>
    <w:rsid w:val="004A688E"/>
    <w:rsid w:val="00503193"/>
    <w:rsid w:val="00525F94"/>
    <w:rsid w:val="005321B4"/>
    <w:rsid w:val="005861D9"/>
    <w:rsid w:val="005B3CDC"/>
    <w:rsid w:val="005B664E"/>
    <w:rsid w:val="005E5C11"/>
    <w:rsid w:val="00657000"/>
    <w:rsid w:val="00674D2D"/>
    <w:rsid w:val="00692CE8"/>
    <w:rsid w:val="006E07F3"/>
    <w:rsid w:val="006E337C"/>
    <w:rsid w:val="006F24AA"/>
    <w:rsid w:val="006F45F2"/>
    <w:rsid w:val="006F672C"/>
    <w:rsid w:val="007270FB"/>
    <w:rsid w:val="007331F0"/>
    <w:rsid w:val="00771773"/>
    <w:rsid w:val="007762B6"/>
    <w:rsid w:val="0079425C"/>
    <w:rsid w:val="0079458F"/>
    <w:rsid w:val="007A00DD"/>
    <w:rsid w:val="007A5FA2"/>
    <w:rsid w:val="007D1C00"/>
    <w:rsid w:val="007D1D13"/>
    <w:rsid w:val="007D67A2"/>
    <w:rsid w:val="00810DC0"/>
    <w:rsid w:val="008248D7"/>
    <w:rsid w:val="00825579"/>
    <w:rsid w:val="0084215D"/>
    <w:rsid w:val="0087289F"/>
    <w:rsid w:val="00874826"/>
    <w:rsid w:val="008942BC"/>
    <w:rsid w:val="00897633"/>
    <w:rsid w:val="008A5962"/>
    <w:rsid w:val="008C2CD2"/>
    <w:rsid w:val="008D70FD"/>
    <w:rsid w:val="00943199"/>
    <w:rsid w:val="0097128A"/>
    <w:rsid w:val="009860C9"/>
    <w:rsid w:val="009A11E8"/>
    <w:rsid w:val="009C40D0"/>
    <w:rsid w:val="009E2F05"/>
    <w:rsid w:val="009E5F02"/>
    <w:rsid w:val="009F302C"/>
    <w:rsid w:val="009F7C98"/>
    <w:rsid w:val="00A07D69"/>
    <w:rsid w:val="00A810CF"/>
    <w:rsid w:val="00B20551"/>
    <w:rsid w:val="00B23FBD"/>
    <w:rsid w:val="00B67577"/>
    <w:rsid w:val="00B908F0"/>
    <w:rsid w:val="00BA7BF0"/>
    <w:rsid w:val="00BB1904"/>
    <w:rsid w:val="00BB29BF"/>
    <w:rsid w:val="00BE0489"/>
    <w:rsid w:val="00C36721"/>
    <w:rsid w:val="00C410BB"/>
    <w:rsid w:val="00C52664"/>
    <w:rsid w:val="00C56614"/>
    <w:rsid w:val="00C57A2C"/>
    <w:rsid w:val="00C86DB7"/>
    <w:rsid w:val="00C946B1"/>
    <w:rsid w:val="00C9691C"/>
    <w:rsid w:val="00CA4CA7"/>
    <w:rsid w:val="00CA648D"/>
    <w:rsid w:val="00CD654B"/>
    <w:rsid w:val="00CE2FD6"/>
    <w:rsid w:val="00CF3F9C"/>
    <w:rsid w:val="00CF5315"/>
    <w:rsid w:val="00D20F77"/>
    <w:rsid w:val="00D70A04"/>
    <w:rsid w:val="00D81FA3"/>
    <w:rsid w:val="00DF24A1"/>
    <w:rsid w:val="00E2439A"/>
    <w:rsid w:val="00E300CB"/>
    <w:rsid w:val="00E50A14"/>
    <w:rsid w:val="00E82482"/>
    <w:rsid w:val="00E97315"/>
    <w:rsid w:val="00EB2FF2"/>
    <w:rsid w:val="00EC3DA0"/>
    <w:rsid w:val="00F04395"/>
    <w:rsid w:val="00F114AB"/>
    <w:rsid w:val="00F54817"/>
    <w:rsid w:val="00F74796"/>
    <w:rsid w:val="00F87B24"/>
    <w:rsid w:val="00F92C7A"/>
    <w:rsid w:val="00F9441B"/>
    <w:rsid w:val="00FC31ED"/>
    <w:rsid w:val="00FC62CD"/>
    <w:rsid w:val="00F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21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351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pacing w:val="2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351C"/>
    <w:rPr>
      <w:rFonts w:ascii="Times New Roman" w:hAnsi="Times New Roman" w:cs="Times New Roman"/>
      <w:b/>
      <w:spacing w:val="20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776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3192B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51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E300C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043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6F45F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tuguly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296</Words>
  <Characters>1692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Хованова Галина Николаевна</dc:creator>
  <cp:keywords/>
  <dc:description/>
  <cp:lastModifiedBy>ПК20</cp:lastModifiedBy>
  <cp:revision>6</cp:revision>
  <cp:lastPrinted>2017-01-18T05:07:00Z</cp:lastPrinted>
  <dcterms:created xsi:type="dcterms:W3CDTF">2022-02-18T05:00:00Z</dcterms:created>
  <dcterms:modified xsi:type="dcterms:W3CDTF">2022-02-21T04:36:00Z</dcterms:modified>
</cp:coreProperties>
</file>