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B1" w:rsidRDefault="000764B1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Liberation Serif" w:hAnsi="Liberation Serif" w:cs="Liberation Serif"/>
          <w:noProof/>
          <w:sz w:val="36"/>
          <w:szCs w:val="28"/>
          <w:lang w:eastAsia="ru-RU"/>
        </w:rPr>
        <w:drawing>
          <wp:inline distT="0" distB="0" distL="0" distR="0">
            <wp:extent cx="3014980" cy="1774856"/>
            <wp:effectExtent l="0" t="0" r="0" b="0"/>
            <wp:docPr id="3" name="Рисунок 4" descr="D:\Рабочий стол\2017\Целевая программа ШАДОВА\по п. 2.6.3\буклеты\картинки\skbg-1024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Рабочий стол\2017\Целевая программа ШАДОВА\по п. 2.6.3\буклеты\картинки\skbg-1024x5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77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F04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402AC8">
        <w:rPr>
          <w:rFonts w:ascii="Times New Roman" w:hAnsi="Times New Roman" w:cs="Times New Roman"/>
          <w:b/>
        </w:rPr>
        <w:t>Муниципальная услуга</w:t>
      </w:r>
    </w:p>
    <w:p w:rsidR="000F2F20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402AC8">
        <w:rPr>
          <w:rFonts w:ascii="Times New Roman" w:hAnsi="Times New Roman" w:cs="Times New Roman"/>
          <w:b/>
        </w:rPr>
        <w:t>«Выдача разрешений на ввод в эксплуатацию объектов капитального строительства»</w:t>
      </w:r>
    </w:p>
    <w:p w:rsidR="000F2F20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0F2F20" w:rsidRPr="00402AC8" w:rsidRDefault="000F2F20" w:rsidP="00402AC8">
      <w:pPr>
        <w:pStyle w:val="ListParagraph"/>
        <w:tabs>
          <w:tab w:val="left" w:pos="567"/>
          <w:tab w:val="left" w:pos="1134"/>
        </w:tabs>
        <w:autoSpaceDE w:val="0"/>
        <w:autoSpaceDN w:val="0"/>
        <w:adjustRightInd w:val="0"/>
        <w:ind w:left="0" w:firstLine="0"/>
        <w:jc w:val="center"/>
        <w:rPr>
          <w:b/>
          <w:color w:val="000000"/>
          <w:sz w:val="22"/>
          <w:szCs w:val="22"/>
        </w:rPr>
      </w:pPr>
      <w:r w:rsidRPr="00402AC8">
        <w:rPr>
          <w:b/>
          <w:color w:val="000000"/>
          <w:sz w:val="22"/>
          <w:szCs w:val="22"/>
        </w:rPr>
        <w:t>Перечень документов, необходимых для предоставления муниципальной услуги:</w:t>
      </w:r>
    </w:p>
    <w:p w:rsidR="000764B1" w:rsidRDefault="000764B1" w:rsidP="000764B1">
      <w:pPr>
        <w:pStyle w:val="ListParagraph"/>
        <w:tabs>
          <w:tab w:val="left" w:pos="284"/>
        </w:tabs>
        <w:ind w:left="0" w:firstLine="0"/>
        <w:contextualSpacing/>
        <w:rPr>
          <w:b/>
          <w:color w:val="000000"/>
          <w:sz w:val="22"/>
          <w:szCs w:val="22"/>
        </w:rPr>
      </w:pPr>
    </w:p>
    <w:p w:rsidR="000F2F20" w:rsidRPr="00402AC8" w:rsidRDefault="00402AC8" w:rsidP="000764B1">
      <w:pPr>
        <w:pStyle w:val="ListParagraph"/>
        <w:numPr>
          <w:ilvl w:val="0"/>
          <w:numId w:val="8"/>
        </w:numPr>
        <w:tabs>
          <w:tab w:val="left" w:pos="284"/>
        </w:tabs>
        <w:ind w:left="0" w:firstLine="360"/>
        <w:contextualSpacing/>
        <w:rPr>
          <w:color w:val="000000"/>
          <w:sz w:val="22"/>
          <w:szCs w:val="22"/>
        </w:rPr>
      </w:pPr>
      <w:r w:rsidRPr="00402AC8">
        <w:rPr>
          <w:color w:val="000000"/>
          <w:sz w:val="22"/>
          <w:szCs w:val="22"/>
        </w:rPr>
        <w:t xml:space="preserve">Правоустанавливающие </w:t>
      </w:r>
      <w:r w:rsidR="000F2F20" w:rsidRPr="00402AC8">
        <w:rPr>
          <w:color w:val="000000"/>
          <w:sz w:val="22"/>
          <w:szCs w:val="22"/>
        </w:rPr>
        <w:t>документы на земельный участок, в том числе соглашение об установлении сервитута, решение об установлении публичного сервитута, в случае если такие документы (их ко</w:t>
      </w:r>
      <w:r w:rsidRPr="00402AC8">
        <w:rPr>
          <w:color w:val="000000"/>
          <w:sz w:val="22"/>
          <w:szCs w:val="22"/>
        </w:rPr>
        <w:t xml:space="preserve">пии или сведения, содержащиеся </w:t>
      </w:r>
      <w:r w:rsidR="000F2F20" w:rsidRPr="00402AC8">
        <w:rPr>
          <w:color w:val="000000"/>
          <w:sz w:val="22"/>
          <w:szCs w:val="22"/>
        </w:rPr>
        <w:t>в них) отсутствуют в Едином государственном реестре недвижимости (далее – ЕГРН):</w:t>
      </w:r>
    </w:p>
    <w:p w:rsidR="000F2F20" w:rsidRPr="00402AC8" w:rsidRDefault="000F2F20" w:rsidP="00402AC8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000000"/>
          <w:spacing w:val="-6"/>
        </w:rPr>
      </w:pPr>
      <w:r w:rsidRPr="00402AC8">
        <w:rPr>
          <w:rFonts w:ascii="Times New Roman" w:hAnsi="Times New Roman" w:cs="Times New Roman"/>
          <w:color w:val="000000"/>
        </w:rPr>
        <w:t xml:space="preserve">– </w:t>
      </w:r>
      <w:r w:rsidR="00402AC8" w:rsidRPr="00402AC8">
        <w:rPr>
          <w:rFonts w:ascii="Times New Roman" w:hAnsi="Times New Roman" w:cs="Times New Roman"/>
          <w:color w:val="000000"/>
        </w:rPr>
        <w:t xml:space="preserve">правоустанавливающие и </w:t>
      </w:r>
      <w:proofErr w:type="spellStart"/>
      <w:r w:rsidRPr="00402AC8">
        <w:rPr>
          <w:rFonts w:ascii="Times New Roman" w:hAnsi="Times New Roman" w:cs="Times New Roman"/>
          <w:color w:val="000000"/>
        </w:rPr>
        <w:t>правоудостоверяющие</w:t>
      </w:r>
      <w:proofErr w:type="spellEnd"/>
      <w:r w:rsidRPr="00402AC8">
        <w:rPr>
          <w:rFonts w:ascii="Times New Roman" w:hAnsi="Times New Roman" w:cs="Times New Roman"/>
          <w:color w:val="000000"/>
        </w:rPr>
        <w:t xml:space="preserve"> документы на земельный участок</w:t>
      </w:r>
      <w:r w:rsidRPr="00402AC8">
        <w:rPr>
          <w:rFonts w:ascii="Times New Roman" w:hAnsi="Times New Roman" w:cs="Times New Roman"/>
          <w:color w:val="000000"/>
          <w:spacing w:val="-6"/>
        </w:rPr>
        <w:t>;</w:t>
      </w:r>
    </w:p>
    <w:p w:rsidR="000F2F20" w:rsidRPr="00402AC8" w:rsidRDefault="000F2F20" w:rsidP="00402AC8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000000"/>
          <w:spacing w:val="-6"/>
        </w:rPr>
      </w:pPr>
      <w:r w:rsidRPr="00402AC8">
        <w:rPr>
          <w:rFonts w:ascii="Times New Roman" w:hAnsi="Times New Roman" w:cs="Times New Roman"/>
          <w:color w:val="000000"/>
        </w:rPr>
        <w:t>–</w:t>
      </w:r>
      <w:r w:rsidR="00402AC8" w:rsidRPr="00402AC8">
        <w:rPr>
          <w:rFonts w:ascii="Times New Roman" w:hAnsi="Times New Roman" w:cs="Times New Roman"/>
          <w:color w:val="000000"/>
        </w:rPr>
        <w:t xml:space="preserve"> </w:t>
      </w:r>
      <w:r w:rsidRPr="00402AC8">
        <w:rPr>
          <w:rFonts w:ascii="Times New Roman" w:hAnsi="Times New Roman" w:cs="Times New Roman"/>
          <w:color w:val="000000"/>
        </w:rPr>
        <w:t>договор аренды (субаренды) земельного участка, в случае если земельный участок принадлежит заявителю на праве аренды (субаренды), по договору аренды (субаренды), не подлежащему регистрации в ЕГРН.</w:t>
      </w:r>
    </w:p>
    <w:p w:rsidR="000F2F20" w:rsidRPr="00402AC8" w:rsidRDefault="000F2F20" w:rsidP="000764B1">
      <w:pPr>
        <w:pStyle w:val="ListParagraph"/>
        <w:numPr>
          <w:ilvl w:val="0"/>
          <w:numId w:val="8"/>
        </w:numPr>
        <w:tabs>
          <w:tab w:val="left" w:pos="142"/>
        </w:tabs>
        <w:ind w:left="0" w:firstLine="360"/>
        <w:rPr>
          <w:color w:val="000000"/>
          <w:sz w:val="22"/>
          <w:szCs w:val="22"/>
        </w:rPr>
      </w:pPr>
      <w:r w:rsidRPr="00402AC8">
        <w:rPr>
          <w:color w:val="000000"/>
          <w:sz w:val="22"/>
          <w:szCs w:val="22"/>
        </w:rPr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0F2F20" w:rsidRPr="00402AC8" w:rsidRDefault="00402AC8" w:rsidP="000764B1">
      <w:pPr>
        <w:pStyle w:val="ListParagraph"/>
        <w:numPr>
          <w:ilvl w:val="0"/>
          <w:numId w:val="8"/>
        </w:numPr>
        <w:tabs>
          <w:tab w:val="left" w:pos="142"/>
        </w:tabs>
        <w:ind w:left="0" w:firstLine="360"/>
        <w:rPr>
          <w:color w:val="000000"/>
          <w:sz w:val="22"/>
          <w:szCs w:val="22"/>
        </w:rPr>
      </w:pPr>
      <w:r w:rsidRPr="00402AC8">
        <w:rPr>
          <w:color w:val="000000"/>
          <w:sz w:val="22"/>
          <w:szCs w:val="22"/>
        </w:rPr>
        <w:t xml:space="preserve">акт, подтверждающий </w:t>
      </w:r>
      <w:r w:rsidR="000F2F20" w:rsidRPr="00402AC8">
        <w:rPr>
          <w:color w:val="000000"/>
          <w:sz w:val="22"/>
          <w:szCs w:val="22"/>
        </w:rPr>
        <w:t>соотве</w:t>
      </w:r>
      <w:r>
        <w:rPr>
          <w:color w:val="000000"/>
          <w:sz w:val="22"/>
          <w:szCs w:val="22"/>
        </w:rPr>
        <w:t xml:space="preserve">тствие параметров построенного, </w:t>
      </w:r>
      <w:r w:rsidR="000F2F20" w:rsidRPr="00402AC8">
        <w:rPr>
          <w:color w:val="000000"/>
          <w:sz w:val="22"/>
          <w:szCs w:val="22"/>
        </w:rPr>
        <w:t>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</w:t>
      </w:r>
      <w:r w:rsidR="0088727A">
        <w:rPr>
          <w:color w:val="000000"/>
          <w:sz w:val="22"/>
          <w:szCs w:val="22"/>
        </w:rPr>
        <w:t>, осуществляющим строительство</w:t>
      </w:r>
      <w:r w:rsidR="000F2F20" w:rsidRPr="00402AC8">
        <w:rPr>
          <w:color w:val="000000"/>
          <w:sz w:val="22"/>
          <w:szCs w:val="22"/>
        </w:rPr>
        <w:t>;</w:t>
      </w:r>
    </w:p>
    <w:p w:rsidR="000F2F20" w:rsidRPr="00402AC8" w:rsidRDefault="000F2F20" w:rsidP="000764B1">
      <w:pPr>
        <w:pStyle w:val="ListParagraph"/>
        <w:numPr>
          <w:ilvl w:val="0"/>
          <w:numId w:val="8"/>
        </w:numPr>
        <w:tabs>
          <w:tab w:val="left" w:pos="1134"/>
        </w:tabs>
        <w:ind w:left="0" w:firstLine="360"/>
        <w:rPr>
          <w:color w:val="000000"/>
          <w:sz w:val="22"/>
          <w:szCs w:val="22"/>
        </w:rPr>
      </w:pPr>
      <w:r w:rsidRPr="00402AC8">
        <w:rPr>
          <w:color w:val="000000"/>
          <w:sz w:val="22"/>
          <w:szCs w:val="22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 технического обеспечения (при их наличии);</w:t>
      </w:r>
    </w:p>
    <w:p w:rsidR="000F2F20" w:rsidRPr="000764B1" w:rsidRDefault="000F2F20" w:rsidP="000764B1">
      <w:pPr>
        <w:pStyle w:val="ListParagraph"/>
        <w:numPr>
          <w:ilvl w:val="0"/>
          <w:numId w:val="8"/>
        </w:numPr>
        <w:tabs>
          <w:tab w:val="left" w:pos="1134"/>
        </w:tabs>
        <w:ind w:left="0" w:firstLine="360"/>
        <w:rPr>
          <w:color w:val="000000"/>
          <w:sz w:val="22"/>
          <w:szCs w:val="22"/>
        </w:rPr>
      </w:pPr>
      <w:r w:rsidRPr="000764B1">
        <w:rPr>
          <w:color w:val="000000"/>
          <w:sz w:val="22"/>
          <w:szCs w:val="22"/>
        </w:rPr>
        <w:lastRenderedPageBreak/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</w:t>
      </w:r>
      <w:r w:rsidR="0088727A" w:rsidRPr="000764B1">
        <w:rPr>
          <w:color w:val="000000"/>
          <w:sz w:val="22"/>
          <w:szCs w:val="22"/>
        </w:rPr>
        <w:t>, осуществляющим строительство</w:t>
      </w:r>
      <w:r w:rsidRPr="000764B1">
        <w:rPr>
          <w:color w:val="000000"/>
          <w:sz w:val="22"/>
          <w:szCs w:val="22"/>
        </w:rPr>
        <w:t>, за исключением случаев строительства, реконструкции линейного объекта;</w:t>
      </w:r>
    </w:p>
    <w:p w:rsidR="000F2F20" w:rsidRPr="00402AC8" w:rsidRDefault="000F2F20" w:rsidP="000764B1">
      <w:pPr>
        <w:pStyle w:val="ListParagraph"/>
        <w:numPr>
          <w:ilvl w:val="0"/>
          <w:numId w:val="8"/>
        </w:numPr>
        <w:tabs>
          <w:tab w:val="left" w:pos="0"/>
        </w:tabs>
        <w:ind w:left="0" w:firstLine="360"/>
        <w:rPr>
          <w:color w:val="000000"/>
          <w:sz w:val="22"/>
          <w:szCs w:val="22"/>
        </w:rPr>
      </w:pPr>
      <w:r w:rsidRPr="00402AC8">
        <w:rPr>
          <w:color w:val="000000"/>
          <w:sz w:val="22"/>
          <w:szCs w:val="22"/>
        </w:rPr>
        <w:t xml:space="preserve">документ, подтверждающий заключение </w:t>
      </w:r>
      <w:proofErr w:type="gramStart"/>
      <w:r w:rsidRPr="00402AC8">
        <w:rPr>
          <w:color w:val="000000"/>
          <w:sz w:val="22"/>
          <w:szCs w:val="22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402AC8">
        <w:rPr>
          <w:color w:val="000000"/>
          <w:sz w:val="22"/>
          <w:szCs w:val="22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0F2F20" w:rsidRPr="00402AC8" w:rsidRDefault="000F2F20" w:rsidP="000764B1">
      <w:pPr>
        <w:pStyle w:val="ListParagraph"/>
        <w:numPr>
          <w:ilvl w:val="0"/>
          <w:numId w:val="8"/>
        </w:numPr>
        <w:tabs>
          <w:tab w:val="left" w:pos="142"/>
        </w:tabs>
        <w:ind w:left="0" w:firstLine="360"/>
        <w:rPr>
          <w:rFonts w:eastAsia="Times New Roman"/>
          <w:sz w:val="22"/>
          <w:szCs w:val="22"/>
          <w:lang w:eastAsia="en-US"/>
        </w:rPr>
      </w:pPr>
      <w:r w:rsidRPr="00402AC8">
        <w:rPr>
          <w:rFonts w:eastAsia="Times New Roman"/>
          <w:sz w:val="22"/>
          <w:szCs w:val="22"/>
          <w:lang w:eastAsia="en-US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6" w:history="1">
        <w:r w:rsidRPr="00402AC8">
          <w:rPr>
            <w:rFonts w:eastAsia="Times New Roman"/>
            <w:sz w:val="22"/>
            <w:szCs w:val="22"/>
            <w:lang w:eastAsia="en-US"/>
          </w:rPr>
          <w:t>законом</w:t>
        </w:r>
      </w:hyperlink>
      <w:r w:rsidRPr="00402AC8">
        <w:rPr>
          <w:rFonts w:eastAsia="Times New Roman"/>
          <w:sz w:val="22"/>
          <w:szCs w:val="22"/>
          <w:lang w:eastAsia="en-US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0F2F20" w:rsidRPr="00402AC8" w:rsidRDefault="000F2F20" w:rsidP="000764B1">
      <w:pPr>
        <w:pStyle w:val="ListParagraph"/>
        <w:numPr>
          <w:ilvl w:val="0"/>
          <w:numId w:val="8"/>
        </w:numPr>
        <w:tabs>
          <w:tab w:val="left" w:pos="142"/>
        </w:tabs>
        <w:ind w:left="0" w:firstLine="360"/>
        <w:rPr>
          <w:color w:val="000000"/>
          <w:sz w:val="22"/>
          <w:szCs w:val="22"/>
        </w:rPr>
      </w:pPr>
      <w:r w:rsidRPr="00402AC8">
        <w:rPr>
          <w:color w:val="000000"/>
          <w:sz w:val="22"/>
          <w:szCs w:val="22"/>
        </w:rPr>
        <w:t>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недвижимости».</w:t>
      </w:r>
    </w:p>
    <w:p w:rsidR="000F2F20" w:rsidRPr="00C72419" w:rsidRDefault="000F2F20" w:rsidP="000F2F20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C72419" w:rsidRDefault="00C72419" w:rsidP="00C7241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C72419">
        <w:rPr>
          <w:rFonts w:ascii="Times New Roman" w:hAnsi="Times New Roman" w:cs="Times New Roman"/>
          <w:b/>
        </w:rPr>
        <w:t>Основаниями для отказа в предоставлении муниципальной услуги являются:</w:t>
      </w:r>
    </w:p>
    <w:p w:rsidR="00C72419" w:rsidRDefault="00C72419" w:rsidP="00C72419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0764B1" w:rsidRPr="00DE5FA3" w:rsidRDefault="000764B1" w:rsidP="000764B1">
      <w:pPr>
        <w:pStyle w:val="ListParagraph"/>
        <w:numPr>
          <w:ilvl w:val="0"/>
          <w:numId w:val="7"/>
        </w:numPr>
        <w:tabs>
          <w:tab w:val="left" w:pos="1134"/>
        </w:tabs>
        <w:ind w:left="0" w:firstLine="360"/>
        <w:rPr>
          <w:color w:val="000000"/>
        </w:rPr>
      </w:pPr>
      <w:r w:rsidRPr="00DE5FA3">
        <w:rPr>
          <w:color w:val="000000"/>
        </w:rPr>
        <w:t>отсутствие документов, предусмотренных пунктами 17 и 19 настоящего регламента;</w:t>
      </w:r>
    </w:p>
    <w:p w:rsidR="000764B1" w:rsidRPr="00DE5FA3" w:rsidRDefault="000764B1" w:rsidP="000764B1">
      <w:pPr>
        <w:pStyle w:val="ListParagraph"/>
        <w:numPr>
          <w:ilvl w:val="0"/>
          <w:numId w:val="7"/>
        </w:numPr>
        <w:tabs>
          <w:tab w:val="left" w:pos="1134"/>
        </w:tabs>
        <w:ind w:left="0" w:firstLine="360"/>
        <w:rPr>
          <w:color w:val="000000"/>
        </w:rPr>
      </w:pPr>
      <w:proofErr w:type="gramStart"/>
      <w:r w:rsidRPr="00DE5FA3">
        <w:rPr>
          <w:color w:val="000000"/>
        </w:rPr>
        <w:t xml:space="preserve">несоответствие объекта капитального строительства требованиям </w:t>
      </w:r>
      <w:r w:rsidRPr="00DE5FA3">
        <w:rPr>
          <w:color w:val="000000"/>
        </w:rPr>
        <w:br/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</w:t>
      </w:r>
      <w:r w:rsidRPr="00DE5FA3">
        <w:rPr>
          <w:rFonts w:eastAsia="Times New Roman"/>
          <w:lang w:eastAsia="en-US"/>
        </w:rPr>
        <w:t xml:space="preserve">или в случае строительства, реконструкции, капитального ремонта линейного объекта требованиям проекта планировки территории </w:t>
      </w:r>
      <w:r>
        <w:rPr>
          <w:rFonts w:eastAsia="Times New Roman"/>
          <w:lang w:eastAsia="en-US"/>
        </w:rPr>
        <w:t xml:space="preserve">и проекта межевания территории </w:t>
      </w:r>
      <w:r w:rsidRPr="00DE5FA3">
        <w:rPr>
          <w:rFonts w:eastAsia="Times New Roman"/>
          <w:lang w:eastAsia="en-US"/>
        </w:rPr>
        <w:t xml:space="preserve">(за исключением случаев, при которых для строительства, реконструкции линейного объекта не требуется подготовка </w:t>
      </w:r>
      <w:r w:rsidRPr="00DE5FA3">
        <w:rPr>
          <w:rFonts w:eastAsia="Times New Roman"/>
          <w:lang w:eastAsia="en-US"/>
        </w:rPr>
        <w:lastRenderedPageBreak/>
        <w:t>документации по планировке территории), требованиям</w:t>
      </w:r>
      <w:proofErr w:type="gramEnd"/>
      <w:r w:rsidRPr="00DE5FA3">
        <w:rPr>
          <w:rFonts w:eastAsia="Times New Roman"/>
          <w:lang w:eastAsia="en-US"/>
        </w:rPr>
        <w:t>, установленным п</w:t>
      </w:r>
      <w:r>
        <w:rPr>
          <w:rFonts w:eastAsia="Times New Roman"/>
          <w:lang w:eastAsia="en-US"/>
        </w:rPr>
        <w:t xml:space="preserve">роектом планировки территории, </w:t>
      </w:r>
      <w:r w:rsidRPr="00DE5FA3">
        <w:rPr>
          <w:rFonts w:eastAsia="Times New Roman"/>
          <w:lang w:eastAsia="en-US"/>
        </w:rPr>
        <w:t>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764B1" w:rsidRPr="00DE5FA3" w:rsidRDefault="000764B1" w:rsidP="000764B1">
      <w:pPr>
        <w:pStyle w:val="ListParagraph"/>
        <w:numPr>
          <w:ilvl w:val="0"/>
          <w:numId w:val="7"/>
        </w:numPr>
        <w:tabs>
          <w:tab w:val="left" w:pos="1134"/>
        </w:tabs>
        <w:ind w:left="0" w:firstLine="360"/>
        <w:rPr>
          <w:color w:val="000000"/>
        </w:rPr>
      </w:pPr>
      <w:r w:rsidRPr="00DE5FA3">
        <w:rPr>
          <w:rFonts w:eastAsia="Times New Roman"/>
          <w:lang w:eastAsia="en-US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0764B1" w:rsidRPr="00DE5FA3" w:rsidRDefault="000764B1" w:rsidP="000764B1">
      <w:pPr>
        <w:pStyle w:val="ListParagraph"/>
        <w:numPr>
          <w:ilvl w:val="0"/>
          <w:numId w:val="7"/>
        </w:numPr>
        <w:tabs>
          <w:tab w:val="left" w:pos="1134"/>
        </w:tabs>
        <w:ind w:left="0" w:firstLine="360"/>
        <w:rPr>
          <w:color w:val="000000"/>
        </w:rPr>
      </w:pPr>
      <w:r w:rsidRPr="00DE5FA3">
        <w:rPr>
          <w:rFonts w:eastAsia="Times New Roman"/>
          <w:lang w:eastAsia="en-US"/>
        </w:rPr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0764B1" w:rsidRPr="00DE5FA3" w:rsidRDefault="000764B1" w:rsidP="000764B1">
      <w:pPr>
        <w:pStyle w:val="ListParagraph"/>
        <w:numPr>
          <w:ilvl w:val="0"/>
          <w:numId w:val="7"/>
        </w:numPr>
        <w:tabs>
          <w:tab w:val="left" w:pos="1134"/>
        </w:tabs>
        <w:ind w:left="0" w:firstLine="360"/>
        <w:rPr>
          <w:color w:val="000000"/>
        </w:rPr>
      </w:pPr>
      <w:proofErr w:type="gramStart"/>
      <w:r w:rsidRPr="00DE5FA3">
        <w:rPr>
          <w:rFonts w:eastAsia="Times New Roman"/>
          <w:lang w:eastAsia="en-US"/>
        </w:rPr>
        <w:t>несоответствие объ</w:t>
      </w:r>
      <w:r>
        <w:rPr>
          <w:rFonts w:eastAsia="Times New Roman"/>
          <w:lang w:eastAsia="en-US"/>
        </w:rPr>
        <w:t xml:space="preserve">екта капитального строительства </w:t>
      </w:r>
      <w:r w:rsidRPr="00DE5FA3">
        <w:rPr>
          <w:rFonts w:eastAsia="Times New Roman"/>
          <w:lang w:eastAsia="en-US"/>
        </w:rPr>
        <w:t>разрешенному использованию земельного участка и (ил</w:t>
      </w:r>
      <w:r>
        <w:rPr>
          <w:rFonts w:eastAsia="Times New Roman"/>
          <w:lang w:eastAsia="en-US"/>
        </w:rPr>
        <w:t xml:space="preserve">и) ограничениям, установленным </w:t>
      </w:r>
      <w:r w:rsidRPr="00DE5FA3">
        <w:rPr>
          <w:rFonts w:eastAsia="Times New Roman"/>
          <w:lang w:eastAsia="en-US"/>
        </w:rPr>
        <w:t xml:space="preserve">в соответствии с земельным и иным законодательством Российской Федерации </w:t>
      </w:r>
      <w:r w:rsidRPr="00DE5FA3">
        <w:rPr>
          <w:rFonts w:eastAsia="Times New Roman"/>
          <w:lang w:eastAsia="en-US"/>
        </w:rPr>
        <w:br/>
        <w:t>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</w:t>
      </w:r>
      <w:r>
        <w:rPr>
          <w:rFonts w:eastAsia="Times New Roman"/>
          <w:lang w:eastAsia="en-US"/>
        </w:rPr>
        <w:t xml:space="preserve">льзования территории, принятым </w:t>
      </w:r>
      <w:r w:rsidRPr="00DE5FA3">
        <w:rPr>
          <w:rFonts w:eastAsia="Times New Roman"/>
          <w:lang w:eastAsia="en-US"/>
        </w:rPr>
        <w:t xml:space="preserve">в случаях, предусмотренных </w:t>
      </w:r>
      <w:hyperlink r:id="rId7" w:history="1">
        <w:r w:rsidRPr="00DE5FA3">
          <w:rPr>
            <w:rFonts w:eastAsia="Times New Roman"/>
            <w:lang w:eastAsia="en-US"/>
          </w:rPr>
          <w:t>пунктом 9 части 7 статьи 51</w:t>
        </w:r>
      </w:hyperlink>
      <w:r w:rsidRPr="00DE5FA3">
        <w:rPr>
          <w:rFonts w:eastAsia="Times New Roman"/>
          <w:lang w:eastAsia="en-US"/>
        </w:rPr>
        <w:t xml:space="preserve"> Градостроительного кодекса</w:t>
      </w:r>
      <w:proofErr w:type="gramEnd"/>
      <w:r w:rsidRPr="00DE5FA3">
        <w:rPr>
          <w:rFonts w:eastAsia="Times New Roman"/>
          <w:lang w:eastAsia="en-US"/>
        </w:rPr>
        <w:t xml:space="preserve"> Российской Федерации, и строящийся, реконструируемый объект капитального строительства, в связи с ра</w:t>
      </w:r>
      <w:r>
        <w:rPr>
          <w:rFonts w:eastAsia="Times New Roman"/>
          <w:lang w:eastAsia="en-US"/>
        </w:rPr>
        <w:t xml:space="preserve">змещением которого установлена </w:t>
      </w:r>
      <w:r w:rsidRPr="00DE5FA3">
        <w:rPr>
          <w:rFonts w:eastAsia="Times New Roman"/>
          <w:lang w:eastAsia="en-US"/>
        </w:rPr>
        <w:t>или изменена зона с особыми условиями испол</w:t>
      </w:r>
      <w:r>
        <w:rPr>
          <w:rFonts w:eastAsia="Times New Roman"/>
          <w:lang w:eastAsia="en-US"/>
        </w:rPr>
        <w:t xml:space="preserve">ьзования территории, не введен </w:t>
      </w:r>
      <w:r w:rsidRPr="00DE5FA3">
        <w:rPr>
          <w:rFonts w:eastAsia="Times New Roman"/>
          <w:lang w:eastAsia="en-US"/>
        </w:rPr>
        <w:t>в эксплуатацию.</w:t>
      </w:r>
    </w:p>
    <w:p w:rsidR="00C72419" w:rsidRDefault="00C72419" w:rsidP="00C72419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0764B1" w:rsidRDefault="000764B1" w:rsidP="000764B1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692519" cy="1200150"/>
            <wp:effectExtent l="0" t="0" r="0" b="0"/>
            <wp:docPr id="1" name="Рисунок 9" descr="D:\Рабочий стол\2017\Целевая программа ШАДОВА\по п. 2.6.3\буклеты\картинки\blue_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Рабочий стол\2017\Целевая программа ШАДОВА\по п. 2.6.3\буклеты\картинки\blue_fol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578" b="9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519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B1" w:rsidRDefault="000764B1" w:rsidP="000764B1">
      <w:pPr>
        <w:pStyle w:val="ListParagraph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center"/>
        <w:rPr>
          <w:rFonts w:eastAsia="Times New Roman"/>
          <w:u w:val="single"/>
          <w:lang w:eastAsia="en-US"/>
        </w:rPr>
      </w:pPr>
    </w:p>
    <w:p w:rsidR="000764B1" w:rsidRPr="000764B1" w:rsidRDefault="000764B1" w:rsidP="000764B1">
      <w:pPr>
        <w:pStyle w:val="ListParagraph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center"/>
        <w:rPr>
          <w:color w:val="000000"/>
          <w:u w:val="single"/>
        </w:rPr>
      </w:pPr>
      <w:r w:rsidRPr="000764B1">
        <w:rPr>
          <w:rFonts w:eastAsia="Times New Roman"/>
          <w:u w:val="single"/>
          <w:lang w:eastAsia="en-US"/>
        </w:rPr>
        <w:t xml:space="preserve">Срок предоставления муниципальной услуги – пять рабочих дней </w:t>
      </w:r>
      <w:proofErr w:type="gramStart"/>
      <w:r w:rsidRPr="000764B1">
        <w:rPr>
          <w:rFonts w:eastAsia="Times New Roman"/>
          <w:u w:val="single"/>
          <w:lang w:eastAsia="en-US"/>
        </w:rPr>
        <w:t>с даты регистрации</w:t>
      </w:r>
      <w:proofErr w:type="gramEnd"/>
      <w:r w:rsidRPr="000764B1">
        <w:rPr>
          <w:rFonts w:eastAsia="Times New Roman"/>
          <w:u w:val="single"/>
          <w:lang w:eastAsia="en-US"/>
        </w:rPr>
        <w:t xml:space="preserve"> заявления о предоставлении муниципальной услуги в администрации </w:t>
      </w:r>
      <w:proofErr w:type="spellStart"/>
      <w:r w:rsidRPr="000764B1">
        <w:rPr>
          <w:rFonts w:eastAsia="Times New Roman"/>
          <w:u w:val="single"/>
          <w:lang w:eastAsia="en-US"/>
        </w:rPr>
        <w:t>Тугулымского</w:t>
      </w:r>
      <w:proofErr w:type="spellEnd"/>
      <w:r w:rsidRPr="000764B1">
        <w:rPr>
          <w:rFonts w:eastAsia="Times New Roman"/>
          <w:u w:val="single"/>
          <w:lang w:eastAsia="en-US"/>
        </w:rPr>
        <w:t xml:space="preserve"> городского округа.</w:t>
      </w:r>
    </w:p>
    <w:p w:rsidR="000764B1" w:rsidRDefault="000764B1" w:rsidP="000764B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200023" w:rsidRDefault="00200023" w:rsidP="000764B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200023" w:rsidRDefault="00200023" w:rsidP="000764B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9A17BE" w:rsidRDefault="009A17BE" w:rsidP="009A17BE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A17BE">
        <w:rPr>
          <w:rFonts w:ascii="Times New Roman" w:hAnsi="Times New Roman" w:cs="Times New Roman"/>
          <w:b/>
        </w:rPr>
        <w:lastRenderedPageBreak/>
        <w:t>Результатом предоставления услуги является получение заявителем:</w:t>
      </w:r>
    </w:p>
    <w:p w:rsidR="00200023" w:rsidRDefault="00200023" w:rsidP="009A17BE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200023" w:rsidRDefault="00200023" w:rsidP="00200023">
      <w:pPr>
        <w:pStyle w:val="ListParagraph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color w:val="000000"/>
        </w:rPr>
      </w:pPr>
      <w:r>
        <w:rPr>
          <w:color w:val="000000"/>
        </w:rPr>
        <w:t xml:space="preserve">- </w:t>
      </w:r>
      <w:r w:rsidRPr="00DE5FA3">
        <w:rPr>
          <w:color w:val="000000"/>
        </w:rPr>
        <w:t>сформированное разрешение на ввод в эксплуатацию объекта капитального строительства</w:t>
      </w:r>
      <w:r>
        <w:rPr>
          <w:color w:val="000000"/>
        </w:rPr>
        <w:t>;</w:t>
      </w:r>
    </w:p>
    <w:p w:rsidR="00200023" w:rsidRPr="00DE5FA3" w:rsidRDefault="00200023" w:rsidP="00200023">
      <w:pPr>
        <w:pStyle w:val="ListParagraph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DE5FA3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DE5FA3">
        <w:rPr>
          <w:color w:val="000000"/>
        </w:rPr>
        <w:t>уведомление об отказе в выдаче разрешения на ввод в эксплуатацию объекта капитального строительства.</w:t>
      </w:r>
    </w:p>
    <w:p w:rsidR="009A17BE" w:rsidRDefault="009A17BE" w:rsidP="009A17BE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3E4900" w:rsidRDefault="003E4900" w:rsidP="003E4900">
      <w:pPr>
        <w:pStyle w:val="11"/>
        <w:spacing w:after="0"/>
        <w:jc w:val="center"/>
        <w:rPr>
          <w:rFonts w:ascii="Liberation Serif" w:hAnsi="Liberation Serif" w:cs="Liberation Serif"/>
          <w:b/>
          <w:color w:val="0070C0"/>
          <w:sz w:val="36"/>
          <w:szCs w:val="36"/>
        </w:rPr>
      </w:pPr>
      <w:r>
        <w:rPr>
          <w:rFonts w:ascii="Liberation Serif" w:hAnsi="Liberation Serif" w:cs="Liberation Serif"/>
          <w:b/>
          <w:color w:val="0070C0"/>
          <w:sz w:val="36"/>
          <w:szCs w:val="36"/>
        </w:rPr>
        <w:t>КОНТАКТЫ:</w:t>
      </w:r>
    </w:p>
    <w:p w:rsidR="003E4900" w:rsidRDefault="003E4900" w:rsidP="003E4900">
      <w:pPr>
        <w:pStyle w:val="11"/>
        <w:spacing w:after="0"/>
        <w:jc w:val="center"/>
      </w:pPr>
      <w:r>
        <w:rPr>
          <w:rFonts w:ascii="Liberation Serif" w:hAnsi="Liberation Serif" w:cs="Liberation Serif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2790825" cy="923925"/>
            <wp:effectExtent l="19050" t="0" r="9525" b="0"/>
            <wp:docPr id="5" name="Рисунок 12" descr="D:\Рабочий стол\2017\Целевая программа ШАДОВА\по п. 2.6.3\буклеты\картинки\fc-index-conta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Рабочий стол\2017\Целевая программа ШАДОВА\по п. 2.6.3\буклеты\картинки\fc-index-contac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130" b="21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900" w:rsidRDefault="003E4900" w:rsidP="003E4900">
      <w:pPr>
        <w:pStyle w:val="11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</w:p>
    <w:p w:rsidR="003E4900" w:rsidRDefault="003E4900" w:rsidP="003E4900">
      <w:pPr>
        <w:pStyle w:val="11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Администрация</w:t>
      </w:r>
    </w:p>
    <w:p w:rsidR="003E4900" w:rsidRDefault="003E4900" w:rsidP="003E4900">
      <w:pPr>
        <w:pStyle w:val="11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___________________________</w:t>
      </w:r>
    </w:p>
    <w:p w:rsidR="003E4900" w:rsidRPr="003E4900" w:rsidRDefault="003E4900" w:rsidP="003E4900">
      <w:pPr>
        <w:pStyle w:val="11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62</w:t>
      </w:r>
      <w:r w:rsidRPr="003E4900">
        <w:rPr>
          <w:rFonts w:ascii="Liberation Serif" w:hAnsi="Liberation Serif" w:cs="Liberation Serif"/>
          <w:sz w:val="24"/>
          <w:szCs w:val="28"/>
        </w:rPr>
        <w:t>3650</w:t>
      </w:r>
      <w:r>
        <w:rPr>
          <w:rFonts w:ascii="Liberation Serif" w:hAnsi="Liberation Serif" w:cs="Liberation Serif"/>
          <w:sz w:val="24"/>
          <w:szCs w:val="28"/>
        </w:rPr>
        <w:t xml:space="preserve">, Свердловская область,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Тугулымский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 xml:space="preserve"> городской округ,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п.г.т</w:t>
      </w: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.Т</w:t>
      </w:r>
      <w:proofErr w:type="gramEnd"/>
      <w:r w:rsidRPr="003E4900">
        <w:rPr>
          <w:rFonts w:ascii="Liberation Serif" w:hAnsi="Liberation Serif" w:cs="Liberation Serif"/>
          <w:sz w:val="24"/>
          <w:szCs w:val="28"/>
        </w:rPr>
        <w:t>угулым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, пл.50 Лет Октября, 1, каб.415</w:t>
      </w:r>
    </w:p>
    <w:p w:rsidR="003E4900" w:rsidRDefault="003E4900" w:rsidP="003E4900">
      <w:pPr>
        <w:pStyle w:val="11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Официальный сайт: </w:t>
      </w:r>
      <w:r w:rsidRPr="003E4900">
        <w:rPr>
          <w:rFonts w:ascii="Liberation Serif" w:hAnsi="Liberation Serif" w:cs="Liberation Serif"/>
          <w:sz w:val="24"/>
          <w:szCs w:val="28"/>
        </w:rPr>
        <w:t>https://tugulym.midural.ru/</w:t>
      </w:r>
    </w:p>
    <w:p w:rsidR="003E4900" w:rsidRPr="003E4900" w:rsidRDefault="003E4900" w:rsidP="003E4900">
      <w:pPr>
        <w:pStyle w:val="11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 w:rsidRPr="003E4900">
        <w:rPr>
          <w:rFonts w:ascii="Liberation Serif" w:hAnsi="Liberation Serif" w:cs="Liberation Serif"/>
          <w:sz w:val="24"/>
          <w:szCs w:val="28"/>
        </w:rPr>
        <w:t>Электронная почта:  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admTugulym@yandex.ru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 </w:t>
      </w:r>
    </w:p>
    <w:p w:rsidR="003E4900" w:rsidRDefault="003E4900" w:rsidP="003E4900">
      <w:pPr>
        <w:pStyle w:val="11"/>
        <w:spacing w:after="0"/>
        <w:jc w:val="both"/>
        <w:rPr>
          <w:rFonts w:ascii="Liberation Serif" w:hAnsi="Liberation Serif" w:cs="Liberation Serif"/>
          <w:b/>
          <w:sz w:val="24"/>
          <w:szCs w:val="28"/>
        </w:rPr>
      </w:pPr>
      <w:r>
        <w:rPr>
          <w:rFonts w:ascii="Liberation Serif" w:hAnsi="Liberation Serif" w:cs="Liberation Serif"/>
          <w:b/>
          <w:sz w:val="24"/>
          <w:szCs w:val="28"/>
        </w:rPr>
        <w:t>График приема специалистами администрации, уполномоченными на предоставление муниципальной услуги:</w:t>
      </w:r>
    </w:p>
    <w:p w:rsidR="003E4900" w:rsidRPr="003E4900" w:rsidRDefault="003E4900" w:rsidP="003E4900">
      <w:pPr>
        <w:pStyle w:val="11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Вт</w:t>
      </w:r>
      <w:proofErr w:type="gramEnd"/>
      <w:r>
        <w:rPr>
          <w:rFonts w:ascii="Liberation Serif" w:hAnsi="Liberation Serif" w:cs="Liberation Serif"/>
          <w:sz w:val="24"/>
          <w:szCs w:val="28"/>
        </w:rPr>
        <w:t xml:space="preserve">: с </w:t>
      </w:r>
      <w:r w:rsidRPr="003E4900">
        <w:rPr>
          <w:rFonts w:ascii="Liberation Serif" w:hAnsi="Liberation Serif" w:cs="Liberation Serif"/>
          <w:sz w:val="24"/>
          <w:szCs w:val="28"/>
        </w:rPr>
        <w:t>9</w:t>
      </w:r>
      <w:r>
        <w:rPr>
          <w:rFonts w:ascii="Liberation Serif" w:hAnsi="Liberation Serif" w:cs="Liberation Serif"/>
          <w:sz w:val="24"/>
          <w:szCs w:val="28"/>
        </w:rPr>
        <w:t>-00 до 1</w:t>
      </w:r>
      <w:r w:rsidRPr="003E4900">
        <w:rPr>
          <w:rFonts w:ascii="Liberation Serif" w:hAnsi="Liberation Serif" w:cs="Liberation Serif"/>
          <w:sz w:val="24"/>
          <w:szCs w:val="28"/>
        </w:rPr>
        <w:t>2</w:t>
      </w:r>
      <w:r>
        <w:rPr>
          <w:rFonts w:ascii="Liberation Serif" w:hAnsi="Liberation Serif" w:cs="Liberation Serif"/>
          <w:sz w:val="24"/>
          <w:szCs w:val="28"/>
        </w:rPr>
        <w:t>-00</w:t>
      </w:r>
    </w:p>
    <w:p w:rsidR="003E4900" w:rsidRPr="003E4900" w:rsidRDefault="003E4900" w:rsidP="003E4900">
      <w:pPr>
        <w:pStyle w:val="11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 w:rsidRPr="00935EBD">
        <w:rPr>
          <w:rFonts w:ascii="Liberation Serif" w:hAnsi="Liberation Serif" w:cs="Liberation Serif"/>
          <w:sz w:val="24"/>
          <w:szCs w:val="28"/>
        </w:rPr>
        <w:t>тел: 8 (34367) 22359</w:t>
      </w:r>
    </w:p>
    <w:p w:rsidR="003E4900" w:rsidRDefault="003E4900" w:rsidP="003E4900">
      <w:pPr>
        <w:pStyle w:val="11"/>
        <w:spacing w:after="0"/>
        <w:jc w:val="center"/>
        <w:rPr>
          <w:rFonts w:ascii="Liberation Serif" w:hAnsi="Liberation Serif" w:cs="Liberation Serif"/>
          <w:sz w:val="24"/>
          <w:szCs w:val="28"/>
        </w:rPr>
      </w:pPr>
    </w:p>
    <w:p w:rsidR="003E4900" w:rsidRDefault="003E4900" w:rsidP="003E4900">
      <w:pPr>
        <w:pStyle w:val="11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Многофункциональный центр</w:t>
      </w:r>
    </w:p>
    <w:p w:rsidR="003E4900" w:rsidRPr="003E4900" w:rsidRDefault="003E4900" w:rsidP="003E4900">
      <w:pPr>
        <w:pStyle w:val="11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62</w:t>
      </w:r>
      <w:r w:rsidRPr="003E4900">
        <w:rPr>
          <w:rFonts w:ascii="Liberation Serif" w:hAnsi="Liberation Serif" w:cs="Liberation Serif"/>
          <w:sz w:val="24"/>
          <w:szCs w:val="28"/>
        </w:rPr>
        <w:t>3650</w:t>
      </w:r>
      <w:r>
        <w:rPr>
          <w:rFonts w:ascii="Liberation Serif" w:hAnsi="Liberation Serif" w:cs="Liberation Serif"/>
          <w:sz w:val="24"/>
          <w:szCs w:val="28"/>
        </w:rPr>
        <w:t xml:space="preserve">, Свердловская область,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Тугулымский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 xml:space="preserve"> горо</w:t>
      </w:r>
      <w:r w:rsidR="00935EBD">
        <w:rPr>
          <w:rFonts w:ascii="Liberation Serif" w:hAnsi="Liberation Serif" w:cs="Liberation Serif"/>
          <w:sz w:val="24"/>
          <w:szCs w:val="28"/>
        </w:rPr>
        <w:t xml:space="preserve">дской округ, </w:t>
      </w:r>
      <w:proofErr w:type="spellStart"/>
      <w:r w:rsidR="00935EBD">
        <w:rPr>
          <w:rFonts w:ascii="Liberation Serif" w:hAnsi="Liberation Serif" w:cs="Liberation Serif"/>
          <w:sz w:val="24"/>
          <w:szCs w:val="28"/>
        </w:rPr>
        <w:t>пг</w:t>
      </w:r>
      <w:r w:rsidRPr="003E4900">
        <w:rPr>
          <w:rFonts w:ascii="Liberation Serif" w:hAnsi="Liberation Serif" w:cs="Liberation Serif"/>
          <w:sz w:val="24"/>
          <w:szCs w:val="28"/>
        </w:rPr>
        <w:t>т</w:t>
      </w: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.Т</w:t>
      </w:r>
      <w:proofErr w:type="gramEnd"/>
      <w:r w:rsidRPr="003E4900">
        <w:rPr>
          <w:rFonts w:ascii="Liberation Serif" w:hAnsi="Liberation Serif" w:cs="Liberation Serif"/>
          <w:sz w:val="24"/>
          <w:szCs w:val="28"/>
        </w:rPr>
        <w:t>угулым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, ул.Ленина, 62</w:t>
      </w:r>
    </w:p>
    <w:p w:rsidR="003E4900" w:rsidRDefault="003E4900" w:rsidP="00935EBD">
      <w:pPr>
        <w:pStyle w:val="11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тел: </w:t>
      </w:r>
      <w:r w:rsidR="00935EBD" w:rsidRPr="00935EBD">
        <w:rPr>
          <w:rFonts w:ascii="Liberation Serif" w:hAnsi="Liberation Serif" w:cs="Liberation Serif"/>
          <w:sz w:val="24"/>
          <w:szCs w:val="28"/>
        </w:rPr>
        <w:t>8 (343) 273-00-08</w:t>
      </w:r>
    </w:p>
    <w:p w:rsidR="003E4900" w:rsidRDefault="003E4900" w:rsidP="003E4900">
      <w:pPr>
        <w:pStyle w:val="11"/>
        <w:spacing w:after="0"/>
        <w:jc w:val="center"/>
        <w:rPr>
          <w:rFonts w:ascii="Liberation Serif" w:hAnsi="Liberation Serif" w:cs="Liberation Serif"/>
          <w:sz w:val="24"/>
          <w:szCs w:val="28"/>
        </w:rPr>
      </w:pPr>
    </w:p>
    <w:p w:rsidR="003E4900" w:rsidRDefault="003E4900" w:rsidP="003E4900">
      <w:pPr>
        <w:pStyle w:val="11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Получение услуги в электронном виде:</w:t>
      </w:r>
    </w:p>
    <w:p w:rsidR="003E4900" w:rsidRDefault="003E4900" w:rsidP="003E4900">
      <w:pPr>
        <w:pStyle w:val="11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https://www.gosuslugi.ru</w:t>
      </w:r>
    </w:p>
    <w:p w:rsidR="003E4900" w:rsidRPr="009A17BE" w:rsidRDefault="003E4900" w:rsidP="009A17BE">
      <w:pPr>
        <w:spacing w:after="0"/>
        <w:contextualSpacing/>
        <w:jc w:val="both"/>
        <w:rPr>
          <w:rFonts w:ascii="Times New Roman" w:hAnsi="Times New Roman" w:cs="Times New Roman"/>
        </w:rPr>
      </w:pPr>
    </w:p>
    <w:sectPr w:rsidR="003E4900" w:rsidRPr="009A17BE" w:rsidSect="005271C3">
      <w:pgSz w:w="11906" w:h="16838"/>
      <w:pgMar w:top="1134" w:right="851" w:bottom="1134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6F1"/>
    <w:multiLevelType w:val="hybridMultilevel"/>
    <w:tmpl w:val="D2A6D4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1F3653"/>
    <w:multiLevelType w:val="hybridMultilevel"/>
    <w:tmpl w:val="8E781A84"/>
    <w:lvl w:ilvl="0" w:tplc="956CE5E8">
      <w:start w:val="38"/>
      <w:numFmt w:val="decimal"/>
      <w:lvlText w:val="%1."/>
      <w:lvlJc w:val="left"/>
      <w:pPr>
        <w:ind w:left="1085" w:hanging="37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363C0F"/>
    <w:multiLevelType w:val="hybridMultilevel"/>
    <w:tmpl w:val="A5ECD9F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46903C8"/>
    <w:multiLevelType w:val="hybridMultilevel"/>
    <w:tmpl w:val="2E90A17E"/>
    <w:lvl w:ilvl="0" w:tplc="35DC8240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98333E4"/>
    <w:multiLevelType w:val="hybridMultilevel"/>
    <w:tmpl w:val="19C28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465BF"/>
    <w:multiLevelType w:val="hybridMultilevel"/>
    <w:tmpl w:val="FB24291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66396654"/>
    <w:multiLevelType w:val="hybridMultilevel"/>
    <w:tmpl w:val="9B6E5DC6"/>
    <w:lvl w:ilvl="0" w:tplc="D50CBC28">
      <w:start w:val="1"/>
      <w:numFmt w:val="decimal"/>
      <w:lvlText w:val="%1."/>
      <w:lvlJc w:val="left"/>
      <w:pPr>
        <w:ind w:left="1085" w:hanging="37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9EC5352"/>
    <w:multiLevelType w:val="hybridMultilevel"/>
    <w:tmpl w:val="2DF469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D882264"/>
    <w:multiLevelType w:val="hybridMultilevel"/>
    <w:tmpl w:val="72FA5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F2F20"/>
    <w:rsid w:val="000764B1"/>
    <w:rsid w:val="000F2F20"/>
    <w:rsid w:val="00200023"/>
    <w:rsid w:val="003E4900"/>
    <w:rsid w:val="00402AC8"/>
    <w:rsid w:val="005271C3"/>
    <w:rsid w:val="0088727A"/>
    <w:rsid w:val="008E3F04"/>
    <w:rsid w:val="00935EBD"/>
    <w:rsid w:val="009A17BE"/>
    <w:rsid w:val="00C72419"/>
    <w:rsid w:val="00D9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04"/>
  </w:style>
  <w:style w:type="paragraph" w:styleId="3">
    <w:name w:val="heading 3"/>
    <w:basedOn w:val="a"/>
    <w:link w:val="30"/>
    <w:uiPriority w:val="9"/>
    <w:qFormat/>
    <w:rsid w:val="003E4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F2F20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0F2F20"/>
    <w:rPr>
      <w:rFonts w:cs="Times New Roman"/>
      <w:color w:val="0000FF"/>
      <w:u w:val="single"/>
    </w:rPr>
  </w:style>
  <w:style w:type="paragraph" w:customStyle="1" w:styleId="1">
    <w:name w:val="Без интервала1"/>
    <w:rsid w:val="000F2F20"/>
    <w:pPr>
      <w:suppressAutoHyphens/>
      <w:spacing w:after="0" w:line="100" w:lineRule="atLeast"/>
      <w:ind w:firstLine="709"/>
      <w:jc w:val="both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10">
    <w:name w:val="Основной шрифт абзаца1"/>
    <w:rsid w:val="000764B1"/>
  </w:style>
  <w:style w:type="paragraph" w:styleId="a4">
    <w:name w:val="Balloon Text"/>
    <w:basedOn w:val="a"/>
    <w:link w:val="a5"/>
    <w:uiPriority w:val="99"/>
    <w:semiHidden/>
    <w:unhideWhenUsed/>
    <w:rsid w:val="0007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4B1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E4900"/>
    <w:pPr>
      <w:suppressAutoHyphens/>
      <w:autoSpaceDN w:val="0"/>
      <w:textAlignment w:val="baseline"/>
    </w:pPr>
    <w:rPr>
      <w:rFonts w:ascii="Cambria" w:eastAsia="Cambria" w:hAnsi="Cambria" w:cs="Times New Roman"/>
    </w:rPr>
  </w:style>
  <w:style w:type="character" w:customStyle="1" w:styleId="12">
    <w:name w:val="Гиперссылка1"/>
    <w:rsid w:val="003E490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E4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D67345FE7147405576DFB6542BF9AD745700E616097C75FB6E08D2D7357B2F6D75ECB5275A0B4841E4A06C701CB5F7416A62566154e8s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3B2230EE7E3C5F77B521289A65198E9B94D046EA1592F7E21A630EDA944E5E6F74EE1801DFAC69C0579F60ADU4o5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2021-11-16T10:23:00Z</dcterms:created>
  <dcterms:modified xsi:type="dcterms:W3CDTF">2021-11-16T11:53:00Z</dcterms:modified>
</cp:coreProperties>
</file>