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4C7" w:rsidRPr="007F53FD" w:rsidRDefault="00E474C7" w:rsidP="007F53FD">
      <w:pPr>
        <w:pStyle w:val="Title"/>
        <w:tabs>
          <w:tab w:val="center" w:pos="4677"/>
          <w:tab w:val="right" w:pos="9354"/>
        </w:tabs>
        <w:rPr>
          <w:rFonts w:ascii="Times New Roman" w:hAnsi="Times New Roman" w:cs="Times New Roman"/>
          <w:sz w:val="28"/>
          <w:szCs w:val="28"/>
        </w:rPr>
      </w:pPr>
      <w:r w:rsidRPr="007F53FD">
        <w:rPr>
          <w:rFonts w:ascii="Times New Roman" w:hAnsi="Times New Roman" w:cs="Times New Roman"/>
          <w:sz w:val="28"/>
          <w:szCs w:val="28"/>
        </w:rPr>
        <w:t>П О С Т А Н О В Л Е Н И Е</w:t>
      </w:r>
    </w:p>
    <w:p w:rsidR="00E474C7" w:rsidRPr="007F53FD" w:rsidRDefault="00E474C7" w:rsidP="007F53FD">
      <w:pPr>
        <w:pStyle w:val="Title"/>
        <w:rPr>
          <w:rFonts w:ascii="Times New Roman" w:hAnsi="Times New Roman" w:cs="Times New Roman"/>
          <w:sz w:val="28"/>
          <w:szCs w:val="28"/>
        </w:rPr>
      </w:pPr>
      <w:r w:rsidRPr="007F53FD">
        <w:rPr>
          <w:rFonts w:ascii="Times New Roman" w:hAnsi="Times New Roman" w:cs="Times New Roman"/>
          <w:sz w:val="28"/>
          <w:szCs w:val="28"/>
        </w:rPr>
        <w:t>администрации Тугулымского городского округа</w:t>
      </w:r>
    </w:p>
    <w:p w:rsidR="00E474C7" w:rsidRPr="007F53FD" w:rsidRDefault="00E474C7" w:rsidP="007F53FD">
      <w:pPr>
        <w:pStyle w:val="Title"/>
        <w:rPr>
          <w:rFonts w:ascii="Times New Roman" w:hAnsi="Times New Roman" w:cs="Times New Roman"/>
        </w:rPr>
      </w:pPr>
      <w:r w:rsidRPr="007F53FD">
        <w:rPr>
          <w:rFonts w:ascii="Times New Roman" w:hAnsi="Times New Roman" w:cs="Times New Roman"/>
          <w:sz w:val="28"/>
          <w:szCs w:val="28"/>
        </w:rPr>
        <w:t>Свердловской области</w:t>
      </w:r>
    </w:p>
    <w:p w:rsidR="00E474C7" w:rsidRPr="007F53FD" w:rsidRDefault="00E474C7" w:rsidP="007F53FD">
      <w:pPr>
        <w:pStyle w:val="Title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double" w:sz="4" w:space="0" w:color="auto"/>
        </w:tblBorders>
        <w:tblLook w:val="0000"/>
      </w:tblPr>
      <w:tblGrid>
        <w:gridCol w:w="9400"/>
      </w:tblGrid>
      <w:tr w:rsidR="00E474C7" w:rsidRPr="007F53FD">
        <w:trPr>
          <w:trHeight w:val="100"/>
        </w:trPr>
        <w:tc>
          <w:tcPr>
            <w:tcW w:w="96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474C7" w:rsidRPr="007F53FD" w:rsidRDefault="00E474C7">
            <w:pPr>
              <w:pStyle w:val="Title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</w:tr>
    </w:tbl>
    <w:p w:rsidR="00E474C7" w:rsidRPr="007F53FD" w:rsidRDefault="00E474C7" w:rsidP="007F53FD">
      <w:pPr>
        <w:pStyle w:val="Title"/>
        <w:jc w:val="left"/>
        <w:rPr>
          <w:rFonts w:ascii="Times New Roman" w:hAnsi="Times New Roman" w:cs="Times New Roman"/>
          <w:b w:val="0"/>
          <w:bCs w:val="0"/>
        </w:rPr>
      </w:pPr>
      <w:r w:rsidRPr="007F53FD">
        <w:rPr>
          <w:rFonts w:ascii="Times New Roman" w:hAnsi="Times New Roman" w:cs="Times New Roman"/>
          <w:b w:val="0"/>
          <w:bCs w:val="0"/>
        </w:rPr>
        <w:t xml:space="preserve">от </w:t>
      </w:r>
      <w:r>
        <w:rPr>
          <w:rFonts w:ascii="Times New Roman" w:hAnsi="Times New Roman" w:cs="Times New Roman"/>
          <w:b w:val="0"/>
          <w:bCs w:val="0"/>
        </w:rPr>
        <w:t>04.06.</w:t>
      </w:r>
      <w:r w:rsidRPr="007F53FD">
        <w:rPr>
          <w:rFonts w:ascii="Times New Roman" w:hAnsi="Times New Roman" w:cs="Times New Roman"/>
          <w:b w:val="0"/>
          <w:bCs w:val="0"/>
        </w:rPr>
        <w:t xml:space="preserve">2015 г. № </w:t>
      </w:r>
      <w:r>
        <w:rPr>
          <w:rFonts w:ascii="Times New Roman" w:hAnsi="Times New Roman" w:cs="Times New Roman"/>
          <w:b w:val="0"/>
          <w:bCs w:val="0"/>
        </w:rPr>
        <w:t>172</w:t>
      </w:r>
    </w:p>
    <w:p w:rsidR="00E474C7" w:rsidRPr="007F53FD" w:rsidRDefault="00E474C7" w:rsidP="007F53FD">
      <w:pPr>
        <w:pStyle w:val="Title"/>
        <w:jc w:val="left"/>
        <w:rPr>
          <w:rFonts w:ascii="Times New Roman" w:hAnsi="Times New Roman" w:cs="Times New Roman"/>
          <w:b w:val="0"/>
          <w:bCs w:val="0"/>
        </w:rPr>
      </w:pPr>
      <w:r w:rsidRPr="007F53FD">
        <w:rPr>
          <w:rFonts w:ascii="Times New Roman" w:hAnsi="Times New Roman" w:cs="Times New Roman"/>
          <w:b w:val="0"/>
          <w:bCs w:val="0"/>
        </w:rPr>
        <w:t>р.п. Тугулым</w:t>
      </w:r>
    </w:p>
    <w:p w:rsidR="00E474C7" w:rsidRDefault="00E474C7" w:rsidP="00067B99">
      <w:pPr>
        <w:rPr>
          <w:rFonts w:ascii="Times New Roman" w:hAnsi="Times New Roman" w:cs="Times New Roman"/>
          <w:sz w:val="24"/>
          <w:szCs w:val="24"/>
        </w:rPr>
      </w:pPr>
    </w:p>
    <w:p w:rsidR="00E474C7" w:rsidRDefault="00E474C7" w:rsidP="00067B99">
      <w:pPr>
        <w:pStyle w:val="Heading4"/>
        <w:rPr>
          <w:rFonts w:ascii="Times New Roman" w:hAnsi="Times New Roman" w:cs="Times New Roman"/>
        </w:rPr>
      </w:pPr>
      <w:r w:rsidRPr="007F53FD">
        <w:rPr>
          <w:rFonts w:ascii="Times New Roman" w:hAnsi="Times New Roman" w:cs="Times New Roman"/>
        </w:rPr>
        <w:t>О внесении изменений в муниципальную программу</w:t>
      </w:r>
      <w:r>
        <w:rPr>
          <w:rFonts w:ascii="Times New Roman" w:hAnsi="Times New Roman" w:cs="Times New Roman"/>
        </w:rPr>
        <w:t xml:space="preserve"> Тугулымского городского округа </w:t>
      </w:r>
      <w:r w:rsidRPr="007F53FD">
        <w:rPr>
          <w:rFonts w:ascii="Times New Roman" w:hAnsi="Times New Roman" w:cs="Times New Roman"/>
        </w:rPr>
        <w:t xml:space="preserve">«Развитие культуры Тугулымского городского округа </w:t>
      </w:r>
    </w:p>
    <w:p w:rsidR="00E474C7" w:rsidRPr="007F53FD" w:rsidRDefault="00E474C7" w:rsidP="00067B99">
      <w:pPr>
        <w:pStyle w:val="Heading4"/>
        <w:rPr>
          <w:rFonts w:ascii="Times New Roman" w:hAnsi="Times New Roman" w:cs="Times New Roman"/>
        </w:rPr>
      </w:pPr>
      <w:r w:rsidRPr="007F53FD">
        <w:rPr>
          <w:rFonts w:ascii="Times New Roman" w:hAnsi="Times New Roman" w:cs="Times New Roman"/>
        </w:rPr>
        <w:t>до 2020 года»</w:t>
      </w:r>
    </w:p>
    <w:p w:rsidR="00E474C7" w:rsidRPr="007F53FD" w:rsidRDefault="00E474C7" w:rsidP="00067B99">
      <w:pPr>
        <w:rPr>
          <w:rFonts w:ascii="Times New Roman" w:hAnsi="Times New Roman" w:cs="Times New Roman"/>
          <w:sz w:val="24"/>
          <w:szCs w:val="24"/>
        </w:rPr>
      </w:pPr>
    </w:p>
    <w:p w:rsidR="00E474C7" w:rsidRDefault="00E474C7" w:rsidP="007F53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статьёй 179 Бюджетного кодекса РФ, статьями 6, 31 Устава Тугулымского городского округа, постановлением администрации Тугулымского городского округа от 14.10.2013 г. № 325 «Об утверждении Положения о порядке формирования и реализации муниципальных программ Тугулымского городского округа», администрация Тугулымского городского округа</w:t>
      </w:r>
    </w:p>
    <w:p w:rsidR="00E474C7" w:rsidRDefault="00E474C7" w:rsidP="00067B99">
      <w:pPr>
        <w:pStyle w:val="BodyText3"/>
        <w:ind w:firstLine="708"/>
        <w:rPr>
          <w:b/>
          <w:bCs/>
        </w:rPr>
      </w:pPr>
    </w:p>
    <w:p w:rsidR="00E474C7" w:rsidRPr="007F53FD" w:rsidRDefault="00E474C7" w:rsidP="007F53FD">
      <w:pPr>
        <w:pStyle w:val="BodyText3"/>
        <w:rPr>
          <w:rFonts w:ascii="Times New Roman" w:hAnsi="Times New Roman" w:cs="Times New Roman"/>
          <w:b/>
          <w:bCs/>
          <w:sz w:val="28"/>
          <w:szCs w:val="28"/>
        </w:rPr>
      </w:pPr>
      <w:r w:rsidRPr="007F53FD"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</w:p>
    <w:p w:rsidR="00E474C7" w:rsidRDefault="00E474C7" w:rsidP="00067B99">
      <w:pPr>
        <w:pStyle w:val="BodyText3"/>
        <w:ind w:firstLine="708"/>
        <w:rPr>
          <w:b/>
          <w:bCs/>
        </w:rPr>
      </w:pPr>
    </w:p>
    <w:p w:rsidR="00E474C7" w:rsidRDefault="00E474C7" w:rsidP="007F53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Внести в муниципальную программу Тугулымского городского округа «Развитие культуры Тугулымского городского округа до 2020 года», утверждённую постановлением администрации Тугулымского городского округа от 01.11.2013 года № 376, следующие изменения:</w:t>
      </w:r>
    </w:p>
    <w:p w:rsidR="00E474C7" w:rsidRDefault="00E474C7" w:rsidP="007F53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строку «Объёмы финансирования</w:t>
      </w:r>
      <w:r w:rsidRPr="00FC2332">
        <w:rPr>
          <w:sz w:val="24"/>
          <w:szCs w:val="24"/>
        </w:rPr>
        <w:t xml:space="preserve"> </w:t>
      </w:r>
      <w:r w:rsidRPr="00FC2332">
        <w:rPr>
          <w:rFonts w:ascii="Times New Roman" w:hAnsi="Times New Roman" w:cs="Times New Roman"/>
          <w:sz w:val="24"/>
          <w:szCs w:val="24"/>
        </w:rPr>
        <w:t>муниципальной программы по годам реализации</w:t>
      </w:r>
      <w:r>
        <w:rPr>
          <w:rFonts w:ascii="Times New Roman" w:hAnsi="Times New Roman" w:cs="Times New Roman"/>
          <w:sz w:val="24"/>
          <w:szCs w:val="24"/>
        </w:rPr>
        <w:t>» раздела «Паспорт муниципальной программы Тугулымского городского округа «Развитие культуры Тугулымского городского округа до 2020 года» изложить в следующей редакции:</w:t>
      </w:r>
    </w:p>
    <w:p w:rsidR="00E474C7" w:rsidRDefault="00E474C7" w:rsidP="007F53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</w:t>
      </w:r>
    </w:p>
    <w:tbl>
      <w:tblPr>
        <w:tblW w:w="9356" w:type="dxa"/>
        <w:tblInd w:w="-73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4308"/>
        <w:gridCol w:w="5048"/>
      </w:tblGrid>
      <w:tr w:rsidR="00E474C7" w:rsidRPr="009A4D3B">
        <w:trPr>
          <w:trHeight w:val="600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C7" w:rsidRPr="00587F82" w:rsidRDefault="00E474C7" w:rsidP="00B27311">
            <w:pPr>
              <w:pStyle w:val="ConsPlusCel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87F82">
              <w:rPr>
                <w:rFonts w:ascii="Times New Roman" w:hAnsi="Times New Roman" w:cs="Times New Roman"/>
                <w:sz w:val="24"/>
                <w:szCs w:val="24"/>
              </w:rPr>
              <w:t xml:space="preserve">Объемы финансирования муниципальной программы по годам реализации, тыс. рублей    </w:t>
            </w:r>
          </w:p>
          <w:p w:rsidR="00E474C7" w:rsidRPr="00587F82" w:rsidRDefault="00E474C7" w:rsidP="00C4197B">
            <w:pPr>
              <w:pStyle w:val="ConsPlusCell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4C7" w:rsidRPr="00587F82" w:rsidRDefault="00E474C7" w:rsidP="00C4197B">
            <w:pPr>
              <w:pStyle w:val="ConsPlusCell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C7" w:rsidRPr="00587F82" w:rsidRDefault="00E474C7" w:rsidP="00C4197B">
            <w:pPr>
              <w:pStyle w:val="ConsPlusCell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F82">
              <w:rPr>
                <w:rFonts w:ascii="Times New Roman" w:hAnsi="Times New Roman" w:cs="Times New Roman"/>
                <w:sz w:val="24"/>
                <w:szCs w:val="24"/>
              </w:rPr>
              <w:t>Всего – 736 974,83 руб.,  в том числе:</w:t>
            </w:r>
          </w:p>
          <w:p w:rsidR="00E474C7" w:rsidRPr="00587F82" w:rsidRDefault="00E474C7" w:rsidP="00C4197B">
            <w:pPr>
              <w:pStyle w:val="ConsPlusCell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F82">
              <w:rPr>
                <w:rFonts w:ascii="Times New Roman" w:hAnsi="Times New Roman" w:cs="Times New Roman"/>
                <w:sz w:val="24"/>
                <w:szCs w:val="24"/>
              </w:rPr>
              <w:t>федеральный бюджет: не запланированы,</w:t>
            </w:r>
          </w:p>
          <w:p w:rsidR="00E474C7" w:rsidRPr="00587F82" w:rsidRDefault="00E474C7" w:rsidP="00C4197B">
            <w:pPr>
              <w:pStyle w:val="ConsPlusCell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F82">
              <w:rPr>
                <w:rFonts w:ascii="Times New Roman" w:hAnsi="Times New Roman" w:cs="Times New Roman"/>
                <w:sz w:val="24"/>
                <w:szCs w:val="24"/>
              </w:rPr>
              <w:t>областной бюджет: не запланированы,</w:t>
            </w:r>
          </w:p>
          <w:p w:rsidR="00E474C7" w:rsidRPr="00587F82" w:rsidRDefault="00E474C7" w:rsidP="00C4197B">
            <w:pPr>
              <w:pStyle w:val="ConsPlusCell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F82">
              <w:rPr>
                <w:rFonts w:ascii="Times New Roman" w:hAnsi="Times New Roman" w:cs="Times New Roman"/>
                <w:sz w:val="24"/>
                <w:szCs w:val="24"/>
              </w:rPr>
              <w:t>местный бюджет: 736 974,83 руб.,</w:t>
            </w:r>
          </w:p>
          <w:p w:rsidR="00E474C7" w:rsidRPr="00587F82" w:rsidRDefault="00E474C7" w:rsidP="00C4197B">
            <w:pPr>
              <w:pStyle w:val="ConsPlusCell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F82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:rsidR="00E474C7" w:rsidRPr="00587F82" w:rsidRDefault="00E474C7" w:rsidP="00C4197B">
            <w:pPr>
              <w:pStyle w:val="ConsPlusCell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F82">
              <w:rPr>
                <w:rFonts w:ascii="Times New Roman" w:hAnsi="Times New Roman" w:cs="Times New Roman"/>
                <w:sz w:val="24"/>
                <w:szCs w:val="24"/>
              </w:rPr>
              <w:t>2014 год –   61 231,00    тыс.руб.</w:t>
            </w:r>
          </w:p>
          <w:p w:rsidR="00E474C7" w:rsidRPr="00587F82" w:rsidRDefault="00E474C7" w:rsidP="00C4197B">
            <w:pPr>
              <w:pStyle w:val="ConsPlusCell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F82">
              <w:rPr>
                <w:rFonts w:ascii="Times New Roman" w:hAnsi="Times New Roman" w:cs="Times New Roman"/>
                <w:sz w:val="24"/>
                <w:szCs w:val="24"/>
              </w:rPr>
              <w:t>2015 год –   66 983,00    тыс.руб.</w:t>
            </w:r>
          </w:p>
          <w:p w:rsidR="00E474C7" w:rsidRPr="00587F82" w:rsidRDefault="00E474C7" w:rsidP="00C4197B">
            <w:pPr>
              <w:pStyle w:val="ConsPlusCell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F82">
              <w:rPr>
                <w:rFonts w:ascii="Times New Roman" w:hAnsi="Times New Roman" w:cs="Times New Roman"/>
                <w:sz w:val="24"/>
                <w:szCs w:val="24"/>
              </w:rPr>
              <w:t>2016 год –   67 987,00     тыс.руб.</w:t>
            </w:r>
          </w:p>
          <w:p w:rsidR="00E474C7" w:rsidRPr="00587F82" w:rsidRDefault="00E474C7" w:rsidP="00C4197B">
            <w:pPr>
              <w:pStyle w:val="ConsPlusCell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F82">
              <w:rPr>
                <w:rFonts w:ascii="Times New Roman" w:hAnsi="Times New Roman" w:cs="Times New Roman"/>
                <w:sz w:val="24"/>
                <w:szCs w:val="24"/>
              </w:rPr>
              <w:t>2017 год –   77 922,60    тыс.руб.</w:t>
            </w:r>
          </w:p>
          <w:p w:rsidR="00E474C7" w:rsidRPr="00587F82" w:rsidRDefault="00E474C7" w:rsidP="00C4197B">
            <w:pPr>
              <w:pStyle w:val="ConsPlusCell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F82">
              <w:rPr>
                <w:rFonts w:ascii="Times New Roman" w:hAnsi="Times New Roman" w:cs="Times New Roman"/>
                <w:sz w:val="24"/>
                <w:szCs w:val="24"/>
              </w:rPr>
              <w:t>2018 год –   155 854,61  тыс.руб.</w:t>
            </w:r>
          </w:p>
          <w:p w:rsidR="00E474C7" w:rsidRPr="00587F82" w:rsidRDefault="00E474C7" w:rsidP="00C4197B">
            <w:pPr>
              <w:pStyle w:val="ConsPlusCell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F82">
              <w:rPr>
                <w:rFonts w:ascii="Times New Roman" w:hAnsi="Times New Roman" w:cs="Times New Roman"/>
                <w:sz w:val="24"/>
                <w:szCs w:val="24"/>
              </w:rPr>
              <w:t>2019 год –   147 973,51  тыс.руб.</w:t>
            </w:r>
          </w:p>
          <w:p w:rsidR="00E474C7" w:rsidRPr="00587F82" w:rsidRDefault="00E474C7" w:rsidP="00C4197B">
            <w:pPr>
              <w:pStyle w:val="ConsPlusCell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F82">
              <w:rPr>
                <w:rFonts w:ascii="Times New Roman" w:hAnsi="Times New Roman" w:cs="Times New Roman"/>
                <w:sz w:val="24"/>
                <w:szCs w:val="24"/>
              </w:rPr>
              <w:t>2020 год –   159 023,11  тыс.руб.</w:t>
            </w:r>
          </w:p>
          <w:p w:rsidR="00E474C7" w:rsidRPr="00587F82" w:rsidRDefault="00E474C7" w:rsidP="00C4197B">
            <w:pPr>
              <w:pStyle w:val="ConsPlusCell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F82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источники: не запланированы</w:t>
            </w:r>
          </w:p>
        </w:tc>
      </w:tr>
    </w:tbl>
    <w:p w:rsidR="00E474C7" w:rsidRDefault="00E474C7" w:rsidP="00AA7F8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»;</w:t>
      </w:r>
    </w:p>
    <w:p w:rsidR="00E474C7" w:rsidRPr="0025152C" w:rsidRDefault="00E474C7" w:rsidP="00587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Приложение № 2 «План мероприятий по выполнению</w:t>
      </w:r>
      <w:r w:rsidRPr="009D6E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 Тугулымского городского округа «Развитие культуры Тугулымского городского округа до 2020 года» изложить в новой редакции (прилагается).</w:t>
      </w:r>
      <w:r>
        <w:t xml:space="preserve">                   </w:t>
      </w:r>
    </w:p>
    <w:p w:rsidR="00E474C7" w:rsidRDefault="00E474C7" w:rsidP="00587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Опубликовать настоящее постановление в специальном выпуске муниципальной общественно-политической газеты «Знамя труда» «Муниципальный вестник».</w:t>
      </w:r>
    </w:p>
    <w:p w:rsidR="00E474C7" w:rsidRDefault="00E474C7" w:rsidP="00587F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 Настоящее постановление вступает в силу после официального опубликования.</w:t>
      </w:r>
    </w:p>
    <w:p w:rsidR="00E474C7" w:rsidRDefault="00E474C7" w:rsidP="00587F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 Контроль исполнения постановления возложить на заместителя главы администрации Тугулымского городского округа по социальным вопросам Кизерова  К.В.</w:t>
      </w:r>
    </w:p>
    <w:p w:rsidR="00E474C7" w:rsidRDefault="00E474C7" w:rsidP="00067B9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474C7" w:rsidRDefault="00E474C7" w:rsidP="00067B9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474C7" w:rsidRDefault="00E474C7" w:rsidP="00067B9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Тугулымского городского округа                                                         С.А. Селиванов                                                        </w:t>
      </w:r>
    </w:p>
    <w:p w:rsidR="00E474C7" w:rsidRDefault="00E474C7"/>
    <w:sectPr w:rsidR="00E474C7" w:rsidSect="00046B4C">
      <w:pgSz w:w="11906" w:h="16838"/>
      <w:pgMar w:top="1134" w:right="102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7B99"/>
    <w:rsid w:val="00046B4C"/>
    <w:rsid w:val="00067B99"/>
    <w:rsid w:val="0007700B"/>
    <w:rsid w:val="0010076F"/>
    <w:rsid w:val="00111F64"/>
    <w:rsid w:val="001B07B3"/>
    <w:rsid w:val="001C5705"/>
    <w:rsid w:val="00220AA3"/>
    <w:rsid w:val="00242427"/>
    <w:rsid w:val="0025152C"/>
    <w:rsid w:val="00270EDC"/>
    <w:rsid w:val="002B2890"/>
    <w:rsid w:val="002D5FBC"/>
    <w:rsid w:val="00320D38"/>
    <w:rsid w:val="003717AB"/>
    <w:rsid w:val="00372A73"/>
    <w:rsid w:val="00420990"/>
    <w:rsid w:val="00430041"/>
    <w:rsid w:val="00460EEE"/>
    <w:rsid w:val="004E3F19"/>
    <w:rsid w:val="004F0A03"/>
    <w:rsid w:val="00546267"/>
    <w:rsid w:val="00571D9D"/>
    <w:rsid w:val="00587F82"/>
    <w:rsid w:val="005A4F37"/>
    <w:rsid w:val="0062317F"/>
    <w:rsid w:val="00660EC5"/>
    <w:rsid w:val="00721CC2"/>
    <w:rsid w:val="007A6874"/>
    <w:rsid w:val="007F53FD"/>
    <w:rsid w:val="00807B24"/>
    <w:rsid w:val="0084482C"/>
    <w:rsid w:val="008715A2"/>
    <w:rsid w:val="008809A8"/>
    <w:rsid w:val="009721B8"/>
    <w:rsid w:val="009A4D3B"/>
    <w:rsid w:val="009B12CA"/>
    <w:rsid w:val="009D6EC4"/>
    <w:rsid w:val="00AA7F86"/>
    <w:rsid w:val="00AC6D72"/>
    <w:rsid w:val="00B27311"/>
    <w:rsid w:val="00BA06A6"/>
    <w:rsid w:val="00BA39AA"/>
    <w:rsid w:val="00BD3EEA"/>
    <w:rsid w:val="00BD5834"/>
    <w:rsid w:val="00BF3E31"/>
    <w:rsid w:val="00C205BD"/>
    <w:rsid w:val="00C4197B"/>
    <w:rsid w:val="00C604C8"/>
    <w:rsid w:val="00C974B5"/>
    <w:rsid w:val="00CF3808"/>
    <w:rsid w:val="00CF3F92"/>
    <w:rsid w:val="00D0195F"/>
    <w:rsid w:val="00D35041"/>
    <w:rsid w:val="00D4077A"/>
    <w:rsid w:val="00D632AB"/>
    <w:rsid w:val="00D81BE1"/>
    <w:rsid w:val="00E473DE"/>
    <w:rsid w:val="00E474C7"/>
    <w:rsid w:val="00E74337"/>
    <w:rsid w:val="00E90F7A"/>
    <w:rsid w:val="00EC125D"/>
    <w:rsid w:val="00ED5725"/>
    <w:rsid w:val="00F23666"/>
    <w:rsid w:val="00F368A3"/>
    <w:rsid w:val="00FC2332"/>
    <w:rsid w:val="00FD0708"/>
    <w:rsid w:val="00FE1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041"/>
    <w:pPr>
      <w:spacing w:after="200" w:line="276" w:lineRule="auto"/>
    </w:pPr>
    <w:rPr>
      <w:rFonts w:cs="Calibri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67B99"/>
    <w:pPr>
      <w:keepNext/>
      <w:shd w:val="clear" w:color="auto" w:fill="FFFFFF"/>
      <w:spacing w:after="0" w:line="240" w:lineRule="auto"/>
      <w:jc w:val="center"/>
      <w:outlineLvl w:val="3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067B99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Title">
    <w:name w:val="Title"/>
    <w:basedOn w:val="Normal"/>
    <w:link w:val="TitleChar"/>
    <w:uiPriority w:val="99"/>
    <w:qFormat/>
    <w:rsid w:val="00067B99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067B99"/>
    <w:rPr>
      <w:rFonts w:ascii="Times New Roman" w:hAnsi="Times New Roman" w:cs="Times New Roman"/>
      <w:b/>
      <w:bCs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rsid w:val="00067B99"/>
    <w:pPr>
      <w:spacing w:after="0" w:line="240" w:lineRule="auto"/>
      <w:jc w:val="both"/>
    </w:pPr>
    <w:rPr>
      <w:sz w:val="24"/>
      <w:szCs w:val="24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067B99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CF3808"/>
    <w:pPr>
      <w:widowControl w:val="0"/>
      <w:autoSpaceDE w:val="0"/>
      <w:autoSpaceDN w:val="0"/>
      <w:adjustRightInd w:val="0"/>
    </w:pPr>
    <w:rPr>
      <w:rFonts w:cs="Calibri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225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385</Words>
  <Characters>2201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PK</dc:creator>
  <cp:keywords/>
  <dc:description/>
  <cp:lastModifiedBy>1-PC</cp:lastModifiedBy>
  <cp:revision>5</cp:revision>
  <cp:lastPrinted>2015-05-21T06:48:00Z</cp:lastPrinted>
  <dcterms:created xsi:type="dcterms:W3CDTF">2015-06-04T06:55:00Z</dcterms:created>
  <dcterms:modified xsi:type="dcterms:W3CDTF">2015-06-04T08:26:00Z</dcterms:modified>
</cp:coreProperties>
</file>