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B5" w:rsidRPr="002B4259" w:rsidRDefault="00F510B5" w:rsidP="00F510B5">
      <w:pPr>
        <w:ind w:firstLine="720"/>
        <w:jc w:val="center"/>
        <w:rPr>
          <w:sz w:val="72"/>
          <w:szCs w:val="72"/>
        </w:rPr>
      </w:pPr>
      <w:r w:rsidRPr="002B4259">
        <w:rPr>
          <w:sz w:val="72"/>
          <w:szCs w:val="72"/>
        </w:rPr>
        <w:t xml:space="preserve">официальный сайт ПФР </w:t>
      </w:r>
      <w:hyperlink r:id="rId4" w:history="1">
        <w:r w:rsidRPr="002B4259">
          <w:rPr>
            <w:rStyle w:val="a3"/>
            <w:sz w:val="72"/>
            <w:szCs w:val="72"/>
          </w:rPr>
          <w:t>www.pfrf.ru</w:t>
        </w:r>
      </w:hyperlink>
      <w:r w:rsidRPr="002B4259">
        <w:rPr>
          <w:sz w:val="72"/>
          <w:szCs w:val="72"/>
        </w:rPr>
        <w:t>.</w:t>
      </w:r>
    </w:p>
    <w:p w:rsidR="00F510B5" w:rsidRPr="00F510B5" w:rsidRDefault="00F510B5" w:rsidP="00F510B5">
      <w:pPr>
        <w:ind w:firstLine="720"/>
        <w:jc w:val="center"/>
        <w:rPr>
          <w:sz w:val="32"/>
          <w:szCs w:val="32"/>
        </w:rPr>
      </w:pPr>
    </w:p>
    <w:p w:rsidR="00F510B5" w:rsidRPr="002B4259" w:rsidRDefault="00F510B5" w:rsidP="00F510B5">
      <w:pPr>
        <w:ind w:firstLine="720"/>
        <w:jc w:val="both"/>
        <w:rPr>
          <w:sz w:val="32"/>
          <w:szCs w:val="32"/>
        </w:rPr>
      </w:pPr>
      <w:r w:rsidRPr="002B4259">
        <w:rPr>
          <w:sz w:val="32"/>
          <w:szCs w:val="32"/>
        </w:rPr>
        <w:t>Через новый сайт Фонда можно </w:t>
      </w:r>
      <w:hyperlink r:id="rId5" w:history="1">
        <w:r w:rsidRPr="002B4259">
          <w:rPr>
            <w:rStyle w:val="a3"/>
            <w:b/>
            <w:i/>
            <w:color w:val="auto"/>
            <w:sz w:val="32"/>
            <w:szCs w:val="32"/>
            <w:u w:val="single"/>
          </w:rPr>
          <w:t>записаться на прием</w:t>
        </w:r>
      </w:hyperlink>
      <w:r w:rsidRPr="002B4259">
        <w:rPr>
          <w:b/>
          <w:i/>
          <w:sz w:val="32"/>
          <w:szCs w:val="32"/>
          <w:u w:val="single"/>
        </w:rPr>
        <w:t>, заказать справки</w:t>
      </w:r>
      <w:r w:rsidRPr="002B4259">
        <w:rPr>
          <w:sz w:val="32"/>
          <w:szCs w:val="32"/>
        </w:rPr>
        <w:t xml:space="preserve"> в клиентской службе, </w:t>
      </w:r>
      <w:hyperlink r:id="rId6" w:history="1">
        <w:r w:rsidRPr="002B4259">
          <w:rPr>
            <w:rStyle w:val="a3"/>
            <w:color w:val="auto"/>
            <w:sz w:val="32"/>
            <w:szCs w:val="32"/>
          </w:rPr>
          <w:t>направить обращение в ПФР</w:t>
        </w:r>
      </w:hyperlink>
      <w:r w:rsidRPr="002B4259">
        <w:rPr>
          <w:sz w:val="32"/>
          <w:szCs w:val="32"/>
        </w:rPr>
        <w:t>, задать вопрос </w:t>
      </w:r>
      <w:proofErr w:type="spellStart"/>
      <w:r w:rsidRPr="002B4259">
        <w:rPr>
          <w:sz w:val="32"/>
          <w:szCs w:val="32"/>
        </w:rPr>
        <w:fldChar w:fldCharType="begin"/>
      </w:r>
      <w:r w:rsidRPr="002B4259">
        <w:rPr>
          <w:sz w:val="32"/>
          <w:szCs w:val="32"/>
        </w:rPr>
        <w:instrText xml:space="preserve"> HYPERLINK "http://91.217.190.35:9000/Consultant/Media/Chat/HtmlChatFrameSet.jsp" </w:instrText>
      </w:r>
      <w:r w:rsidRPr="002B4259">
        <w:rPr>
          <w:sz w:val="32"/>
          <w:szCs w:val="32"/>
        </w:rPr>
        <w:fldChar w:fldCharType="separate"/>
      </w:r>
      <w:r w:rsidRPr="002B4259">
        <w:rPr>
          <w:rStyle w:val="a3"/>
          <w:color w:val="auto"/>
          <w:sz w:val="32"/>
          <w:szCs w:val="32"/>
        </w:rPr>
        <w:t>онлайн</w:t>
      </w:r>
      <w:proofErr w:type="spellEnd"/>
      <w:r w:rsidRPr="002B4259">
        <w:rPr>
          <w:rStyle w:val="a3"/>
          <w:color w:val="auto"/>
          <w:sz w:val="32"/>
          <w:szCs w:val="32"/>
        </w:rPr>
        <w:t xml:space="preserve"> консультанту</w:t>
      </w:r>
      <w:r w:rsidRPr="002B4259">
        <w:rPr>
          <w:sz w:val="32"/>
          <w:szCs w:val="32"/>
        </w:rPr>
        <w:fldChar w:fldCharType="end"/>
      </w:r>
      <w:r w:rsidRPr="002B4259">
        <w:rPr>
          <w:sz w:val="32"/>
          <w:szCs w:val="32"/>
        </w:rPr>
        <w:t xml:space="preserve"> или совершить </w:t>
      </w:r>
      <w:hyperlink r:id="rId7" w:history="1">
        <w:proofErr w:type="spellStart"/>
        <w:r w:rsidRPr="002B4259">
          <w:rPr>
            <w:rStyle w:val="a3"/>
            <w:color w:val="auto"/>
            <w:sz w:val="32"/>
            <w:szCs w:val="32"/>
          </w:rPr>
          <w:t>видеозвонок</w:t>
        </w:r>
        <w:proofErr w:type="spellEnd"/>
        <w:r w:rsidRPr="002B4259">
          <w:rPr>
            <w:rStyle w:val="a3"/>
            <w:color w:val="auto"/>
            <w:sz w:val="32"/>
            <w:szCs w:val="32"/>
          </w:rPr>
          <w:t xml:space="preserve"> в ПФР</w:t>
        </w:r>
      </w:hyperlink>
      <w:r w:rsidRPr="002B4259">
        <w:rPr>
          <w:sz w:val="32"/>
          <w:szCs w:val="32"/>
        </w:rPr>
        <w:t>.</w:t>
      </w:r>
    </w:p>
    <w:p w:rsidR="00F510B5" w:rsidRPr="002B4259" w:rsidRDefault="00F510B5" w:rsidP="00F510B5">
      <w:pPr>
        <w:ind w:firstLine="720"/>
        <w:jc w:val="both"/>
        <w:rPr>
          <w:sz w:val="32"/>
          <w:szCs w:val="32"/>
        </w:rPr>
      </w:pPr>
      <w:r w:rsidRPr="002B4259">
        <w:rPr>
          <w:sz w:val="32"/>
          <w:szCs w:val="32"/>
        </w:rPr>
        <w:t>Также на сайте открыт </w:t>
      </w:r>
      <w:hyperlink r:id="rId8" w:history="1">
        <w:r w:rsidRPr="002B4259">
          <w:rPr>
            <w:rStyle w:val="a3"/>
            <w:rFonts w:ascii="Franklin Gothic Medium" w:hAnsi="Franklin Gothic Medium"/>
            <w:color w:val="auto"/>
            <w:sz w:val="32"/>
            <w:szCs w:val="32"/>
          </w:rPr>
          <w:t>«Личный кабинет застрахованного лица»</w:t>
        </w:r>
      </w:hyperlink>
      <w:r w:rsidRPr="002B4259">
        <w:rPr>
          <w:sz w:val="32"/>
          <w:szCs w:val="32"/>
        </w:rPr>
        <w:t xml:space="preserve">, одним из ключевых сервисов которого станет информирование граждан о сформированных пенсионных правах в режиме </w:t>
      </w:r>
      <w:proofErr w:type="spellStart"/>
      <w:r w:rsidRPr="002B4259">
        <w:rPr>
          <w:sz w:val="32"/>
          <w:szCs w:val="32"/>
        </w:rPr>
        <w:t>онлайн</w:t>
      </w:r>
      <w:proofErr w:type="spellEnd"/>
      <w:r w:rsidRPr="002B4259">
        <w:rPr>
          <w:sz w:val="32"/>
          <w:szCs w:val="32"/>
        </w:rPr>
        <w:t xml:space="preserve">. С помощью этого сервиса </w:t>
      </w:r>
      <w:r w:rsidRPr="002B4259">
        <w:rPr>
          <w:b/>
          <w:sz w:val="32"/>
          <w:szCs w:val="32"/>
        </w:rPr>
        <w:t>можно узнать о количестве пенсионных баллов и длительности стажа</w:t>
      </w:r>
      <w:r w:rsidRPr="002B4259">
        <w:rPr>
          <w:sz w:val="32"/>
          <w:szCs w:val="32"/>
        </w:rPr>
        <w:t>, учтенных на вашем индивидуальном счете в ПФР, если Вы еще не являетесь пенсионером.</w:t>
      </w:r>
    </w:p>
    <w:p w:rsidR="00F510B5" w:rsidRPr="002B4259" w:rsidRDefault="00F510B5" w:rsidP="00F510B5">
      <w:pPr>
        <w:ind w:firstLine="720"/>
        <w:jc w:val="both"/>
        <w:rPr>
          <w:b/>
          <w:sz w:val="32"/>
          <w:szCs w:val="32"/>
        </w:rPr>
      </w:pPr>
      <w:r w:rsidRPr="002B4259">
        <w:rPr>
          <w:sz w:val="32"/>
          <w:szCs w:val="32"/>
        </w:rPr>
        <w:t xml:space="preserve">Сервис предоставляет возможность получить подробную </w:t>
      </w:r>
      <w:r w:rsidRPr="002B4259">
        <w:rPr>
          <w:b/>
          <w:sz w:val="32"/>
          <w:szCs w:val="32"/>
        </w:rPr>
        <w:t>информацию о периодах трудовой деятельности, местах работы, размере начисленных работодателями страховых взносов</w:t>
      </w:r>
      <w:r w:rsidRPr="002B4259">
        <w:rPr>
          <w:sz w:val="32"/>
          <w:szCs w:val="32"/>
        </w:rPr>
        <w:t xml:space="preserve">, которой располагает ПФР. Для удобства пользователей предусмотрена </w:t>
      </w:r>
      <w:r w:rsidRPr="002B4259">
        <w:rPr>
          <w:b/>
          <w:sz w:val="32"/>
          <w:szCs w:val="32"/>
        </w:rPr>
        <w:t>функция мгновенного формирования и печати извещения о состоянии индивидуального лицевого счета гражданина («письма счастья»).</w:t>
      </w:r>
    </w:p>
    <w:p w:rsidR="00F510B5" w:rsidRPr="002B4259" w:rsidRDefault="00F510B5" w:rsidP="00F510B5">
      <w:pPr>
        <w:ind w:firstLine="720"/>
        <w:jc w:val="both"/>
        <w:rPr>
          <w:sz w:val="32"/>
          <w:szCs w:val="32"/>
        </w:rPr>
      </w:pPr>
      <w:r w:rsidRPr="002B4259">
        <w:rPr>
          <w:sz w:val="32"/>
          <w:szCs w:val="32"/>
        </w:rPr>
        <w:t>В Кабинете можно воспользоваться усовершенствованной версией уже известного всем </w:t>
      </w:r>
      <w:hyperlink r:id="rId9" w:history="1">
        <w:r w:rsidRPr="002B4259">
          <w:rPr>
            <w:rStyle w:val="a3"/>
            <w:color w:val="auto"/>
            <w:sz w:val="32"/>
            <w:szCs w:val="32"/>
          </w:rPr>
          <w:t>пенсионного калькулятора</w:t>
        </w:r>
      </w:hyperlink>
      <w:r w:rsidRPr="002B4259">
        <w:rPr>
          <w:sz w:val="32"/>
          <w:szCs w:val="32"/>
        </w:rPr>
        <w:t>. С 2015 года калькулятор стал персональным!  В новой версии он учитывает уже сформированные пенсионные права в пенсионных баллах и стаж.</w:t>
      </w:r>
    </w:p>
    <w:p w:rsidR="00F510B5" w:rsidRDefault="00F510B5" w:rsidP="00F510B5">
      <w:pPr>
        <w:ind w:firstLine="720"/>
        <w:jc w:val="both"/>
        <w:rPr>
          <w:sz w:val="26"/>
          <w:szCs w:val="26"/>
        </w:rPr>
      </w:pPr>
    </w:p>
    <w:p w:rsidR="00F510B5" w:rsidRDefault="00F510B5" w:rsidP="00F510B5">
      <w:pPr>
        <w:ind w:firstLine="720"/>
        <w:jc w:val="both"/>
        <w:rPr>
          <w:sz w:val="26"/>
          <w:szCs w:val="26"/>
        </w:rPr>
      </w:pPr>
    </w:p>
    <w:p w:rsidR="00F510B5" w:rsidRDefault="00F510B5" w:rsidP="00F510B5">
      <w:pPr>
        <w:ind w:firstLine="720"/>
        <w:jc w:val="both"/>
        <w:rPr>
          <w:sz w:val="26"/>
          <w:szCs w:val="26"/>
        </w:rPr>
      </w:pPr>
    </w:p>
    <w:p w:rsidR="002B4259" w:rsidRDefault="002B4259" w:rsidP="00F510B5">
      <w:pPr>
        <w:ind w:firstLine="720"/>
        <w:jc w:val="both"/>
        <w:rPr>
          <w:sz w:val="26"/>
          <w:szCs w:val="26"/>
        </w:rPr>
      </w:pPr>
    </w:p>
    <w:p w:rsidR="002B4259" w:rsidRPr="002B4259" w:rsidRDefault="00E10E64" w:rsidP="002B4259">
      <w:pPr>
        <w:jc w:val="center"/>
        <w:rPr>
          <w:rFonts w:ascii="Century" w:hAnsi="Century"/>
          <w:b/>
          <w:sz w:val="48"/>
          <w:szCs w:val="48"/>
        </w:rPr>
      </w:pPr>
      <w:r w:rsidRPr="002B4259">
        <w:rPr>
          <w:rFonts w:ascii="Century" w:hAnsi="Century"/>
          <w:b/>
          <w:sz w:val="48"/>
          <w:szCs w:val="48"/>
        </w:rPr>
        <w:t>ПО ТАЛОНАМ</w:t>
      </w:r>
    </w:p>
    <w:p w:rsidR="00E10E64" w:rsidRPr="002B4259" w:rsidRDefault="00E10E64" w:rsidP="002B4259">
      <w:pPr>
        <w:jc w:val="center"/>
        <w:rPr>
          <w:rFonts w:ascii="Century" w:hAnsi="Century"/>
          <w:b/>
          <w:sz w:val="48"/>
          <w:szCs w:val="48"/>
        </w:rPr>
      </w:pPr>
      <w:r w:rsidRPr="002B4259">
        <w:rPr>
          <w:rFonts w:ascii="Century" w:hAnsi="Century"/>
          <w:b/>
          <w:sz w:val="48"/>
          <w:szCs w:val="48"/>
        </w:rPr>
        <w:t xml:space="preserve"> ПРЕДВАРИТЕЛЬНОЙ ЗАПИСИ,</w:t>
      </w:r>
    </w:p>
    <w:p w:rsidR="002B4259" w:rsidRPr="002B4259" w:rsidRDefault="002B4259" w:rsidP="002B4259">
      <w:pPr>
        <w:jc w:val="center"/>
        <w:rPr>
          <w:rFonts w:ascii="Century" w:hAnsi="Century"/>
          <w:b/>
          <w:sz w:val="48"/>
          <w:szCs w:val="48"/>
        </w:rPr>
      </w:pPr>
    </w:p>
    <w:p w:rsidR="002B4259" w:rsidRDefault="00E10E64" w:rsidP="002B4259">
      <w:pPr>
        <w:jc w:val="center"/>
        <w:rPr>
          <w:rFonts w:ascii="Century" w:hAnsi="Century"/>
          <w:b/>
          <w:sz w:val="48"/>
          <w:szCs w:val="48"/>
        </w:rPr>
      </w:pPr>
      <w:r w:rsidRPr="002B4259">
        <w:rPr>
          <w:rFonts w:ascii="Century" w:hAnsi="Century"/>
          <w:b/>
          <w:sz w:val="48"/>
          <w:szCs w:val="48"/>
        </w:rPr>
        <w:t>ПРИЕМ ОСУЩЕСТВЛЯЕТСЯ</w:t>
      </w:r>
      <w:r w:rsidR="002B4259">
        <w:rPr>
          <w:rFonts w:ascii="Century" w:hAnsi="Century"/>
          <w:b/>
          <w:sz w:val="48"/>
          <w:szCs w:val="48"/>
        </w:rPr>
        <w:t xml:space="preserve"> </w:t>
      </w:r>
    </w:p>
    <w:p w:rsidR="002B4259" w:rsidRPr="002B4259" w:rsidRDefault="00E10E64" w:rsidP="002B4259">
      <w:pPr>
        <w:jc w:val="center"/>
        <w:rPr>
          <w:rFonts w:ascii="Century" w:hAnsi="Century"/>
          <w:b/>
          <w:sz w:val="48"/>
          <w:szCs w:val="48"/>
        </w:rPr>
      </w:pPr>
      <w:r w:rsidRPr="002B4259">
        <w:rPr>
          <w:rFonts w:ascii="Century" w:hAnsi="Century"/>
          <w:b/>
          <w:sz w:val="48"/>
          <w:szCs w:val="48"/>
        </w:rPr>
        <w:t xml:space="preserve">БЕЗ </w:t>
      </w:r>
      <w:r w:rsidR="002B4259" w:rsidRPr="002B4259">
        <w:rPr>
          <w:rFonts w:ascii="Century" w:hAnsi="Century"/>
          <w:b/>
          <w:sz w:val="48"/>
          <w:szCs w:val="48"/>
        </w:rPr>
        <w:t>О</w:t>
      </w:r>
      <w:r w:rsidRPr="002B4259">
        <w:rPr>
          <w:rFonts w:ascii="Century" w:hAnsi="Century"/>
          <w:b/>
          <w:sz w:val="48"/>
          <w:szCs w:val="48"/>
        </w:rPr>
        <w:t>ЧЕРЕДИ</w:t>
      </w:r>
    </w:p>
    <w:p w:rsidR="002B4259" w:rsidRPr="002B4259" w:rsidRDefault="002B4259" w:rsidP="002B4259">
      <w:pPr>
        <w:jc w:val="center"/>
        <w:rPr>
          <w:rFonts w:ascii="Century" w:hAnsi="Century"/>
          <w:b/>
          <w:sz w:val="48"/>
          <w:szCs w:val="48"/>
        </w:rPr>
      </w:pPr>
    </w:p>
    <w:p w:rsidR="002B4259" w:rsidRPr="002B4259" w:rsidRDefault="002B4259" w:rsidP="002B4259">
      <w:pPr>
        <w:jc w:val="center"/>
        <w:rPr>
          <w:rFonts w:ascii="Century" w:hAnsi="Century"/>
          <w:b/>
          <w:sz w:val="48"/>
          <w:szCs w:val="48"/>
        </w:rPr>
      </w:pPr>
      <w:proofErr w:type="gramStart"/>
      <w:r w:rsidRPr="002B4259">
        <w:rPr>
          <w:rFonts w:ascii="Century" w:hAnsi="Century"/>
          <w:b/>
          <w:sz w:val="48"/>
          <w:szCs w:val="48"/>
        </w:rPr>
        <w:t>(</w:t>
      </w:r>
      <w:r w:rsidR="00E10E64" w:rsidRPr="002B4259">
        <w:rPr>
          <w:rFonts w:ascii="Century" w:hAnsi="Century"/>
          <w:b/>
          <w:sz w:val="48"/>
          <w:szCs w:val="48"/>
        </w:rPr>
        <w:t xml:space="preserve">ПО ВРЕМЕНИ </w:t>
      </w:r>
      <w:proofErr w:type="gramEnd"/>
    </w:p>
    <w:p w:rsidR="00F510B5" w:rsidRPr="002B4259" w:rsidRDefault="00E10E64" w:rsidP="002B4259">
      <w:pPr>
        <w:jc w:val="center"/>
        <w:rPr>
          <w:rFonts w:ascii="Century" w:hAnsi="Century"/>
          <w:b/>
          <w:sz w:val="48"/>
          <w:szCs w:val="48"/>
        </w:rPr>
      </w:pPr>
      <w:proofErr w:type="gramStart"/>
      <w:r w:rsidRPr="002B4259">
        <w:rPr>
          <w:rFonts w:ascii="Century" w:hAnsi="Century"/>
          <w:b/>
          <w:sz w:val="48"/>
          <w:szCs w:val="48"/>
        </w:rPr>
        <w:t>УКАЗАННОМУ В ТАЛОНЕ</w:t>
      </w:r>
      <w:r w:rsidR="002B4259" w:rsidRPr="002B4259">
        <w:rPr>
          <w:rFonts w:ascii="Century" w:hAnsi="Century"/>
          <w:b/>
          <w:sz w:val="48"/>
          <w:szCs w:val="48"/>
        </w:rPr>
        <w:t>)</w:t>
      </w:r>
      <w:proofErr w:type="gramEnd"/>
    </w:p>
    <w:p w:rsidR="009B5F09" w:rsidRDefault="009B5F09" w:rsidP="00E10E64">
      <w:pPr>
        <w:jc w:val="center"/>
      </w:pPr>
    </w:p>
    <w:sectPr w:rsidR="009B5F09" w:rsidSect="002B4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510B5"/>
    <w:rsid w:val="00010ED7"/>
    <w:rsid w:val="0002388A"/>
    <w:rsid w:val="00023A69"/>
    <w:rsid w:val="0003724D"/>
    <w:rsid w:val="00071519"/>
    <w:rsid w:val="000A1A80"/>
    <w:rsid w:val="000A5CE0"/>
    <w:rsid w:val="000A7B5E"/>
    <w:rsid w:val="000B5826"/>
    <w:rsid w:val="000B7011"/>
    <w:rsid w:val="000C0FB1"/>
    <w:rsid w:val="000C2A69"/>
    <w:rsid w:val="000C3181"/>
    <w:rsid w:val="000E4734"/>
    <w:rsid w:val="00107A65"/>
    <w:rsid w:val="00112664"/>
    <w:rsid w:val="00114252"/>
    <w:rsid w:val="00115340"/>
    <w:rsid w:val="0011643D"/>
    <w:rsid w:val="00125A34"/>
    <w:rsid w:val="00127CEB"/>
    <w:rsid w:val="00134F64"/>
    <w:rsid w:val="00151824"/>
    <w:rsid w:val="001872CA"/>
    <w:rsid w:val="001A21FE"/>
    <w:rsid w:val="001C3D8A"/>
    <w:rsid w:val="001F0018"/>
    <w:rsid w:val="002279EE"/>
    <w:rsid w:val="00234190"/>
    <w:rsid w:val="0024643A"/>
    <w:rsid w:val="002567E1"/>
    <w:rsid w:val="00270CE7"/>
    <w:rsid w:val="00274C83"/>
    <w:rsid w:val="00280028"/>
    <w:rsid w:val="002952F9"/>
    <w:rsid w:val="00296EBA"/>
    <w:rsid w:val="002A0988"/>
    <w:rsid w:val="002B3CBD"/>
    <w:rsid w:val="002B4259"/>
    <w:rsid w:val="002C00C3"/>
    <w:rsid w:val="002D12CE"/>
    <w:rsid w:val="002D229A"/>
    <w:rsid w:val="002D508F"/>
    <w:rsid w:val="002E4CA6"/>
    <w:rsid w:val="002F1FA8"/>
    <w:rsid w:val="002F2A38"/>
    <w:rsid w:val="003108F3"/>
    <w:rsid w:val="003526E1"/>
    <w:rsid w:val="0036216B"/>
    <w:rsid w:val="0036597E"/>
    <w:rsid w:val="003B627E"/>
    <w:rsid w:val="004009C6"/>
    <w:rsid w:val="00425D97"/>
    <w:rsid w:val="00430928"/>
    <w:rsid w:val="00434008"/>
    <w:rsid w:val="00444DA3"/>
    <w:rsid w:val="00447B81"/>
    <w:rsid w:val="00461BF4"/>
    <w:rsid w:val="00461D0E"/>
    <w:rsid w:val="0046492C"/>
    <w:rsid w:val="004B54BA"/>
    <w:rsid w:val="004B751B"/>
    <w:rsid w:val="004C68A5"/>
    <w:rsid w:val="004E2EE7"/>
    <w:rsid w:val="004F0EF3"/>
    <w:rsid w:val="004F2B08"/>
    <w:rsid w:val="00520274"/>
    <w:rsid w:val="0055365B"/>
    <w:rsid w:val="0055690E"/>
    <w:rsid w:val="0056142F"/>
    <w:rsid w:val="005645A4"/>
    <w:rsid w:val="005647A0"/>
    <w:rsid w:val="00582ABC"/>
    <w:rsid w:val="0059012A"/>
    <w:rsid w:val="00593AED"/>
    <w:rsid w:val="005A0762"/>
    <w:rsid w:val="005D6DFC"/>
    <w:rsid w:val="005E1B57"/>
    <w:rsid w:val="005E27AE"/>
    <w:rsid w:val="005F474C"/>
    <w:rsid w:val="00631D90"/>
    <w:rsid w:val="00634407"/>
    <w:rsid w:val="00635A33"/>
    <w:rsid w:val="00645010"/>
    <w:rsid w:val="006466F4"/>
    <w:rsid w:val="00654E2D"/>
    <w:rsid w:val="00656CEF"/>
    <w:rsid w:val="00662A51"/>
    <w:rsid w:val="0067203B"/>
    <w:rsid w:val="00691041"/>
    <w:rsid w:val="0069202B"/>
    <w:rsid w:val="006968CF"/>
    <w:rsid w:val="006A09DC"/>
    <w:rsid w:val="006A2D16"/>
    <w:rsid w:val="006B54D2"/>
    <w:rsid w:val="006B563D"/>
    <w:rsid w:val="006C0429"/>
    <w:rsid w:val="006C2C98"/>
    <w:rsid w:val="006D39DB"/>
    <w:rsid w:val="006D3D4C"/>
    <w:rsid w:val="006E398E"/>
    <w:rsid w:val="006E4F3F"/>
    <w:rsid w:val="006F56C2"/>
    <w:rsid w:val="00720172"/>
    <w:rsid w:val="007227C0"/>
    <w:rsid w:val="007233B1"/>
    <w:rsid w:val="007240E3"/>
    <w:rsid w:val="00724943"/>
    <w:rsid w:val="00730977"/>
    <w:rsid w:val="00735481"/>
    <w:rsid w:val="0073725B"/>
    <w:rsid w:val="007636F9"/>
    <w:rsid w:val="00766CED"/>
    <w:rsid w:val="007726E6"/>
    <w:rsid w:val="00797EB3"/>
    <w:rsid w:val="007A473F"/>
    <w:rsid w:val="007C0FEC"/>
    <w:rsid w:val="007C714C"/>
    <w:rsid w:val="007D7842"/>
    <w:rsid w:val="007E27BD"/>
    <w:rsid w:val="008002F6"/>
    <w:rsid w:val="008048E5"/>
    <w:rsid w:val="00805673"/>
    <w:rsid w:val="0081062E"/>
    <w:rsid w:val="00813BCF"/>
    <w:rsid w:val="008207DF"/>
    <w:rsid w:val="00827E36"/>
    <w:rsid w:val="008310FA"/>
    <w:rsid w:val="00860E93"/>
    <w:rsid w:val="00864471"/>
    <w:rsid w:val="00874E50"/>
    <w:rsid w:val="008826B7"/>
    <w:rsid w:val="0088535A"/>
    <w:rsid w:val="0088624F"/>
    <w:rsid w:val="00890D6A"/>
    <w:rsid w:val="008A33EE"/>
    <w:rsid w:val="008B4FC4"/>
    <w:rsid w:val="008B511B"/>
    <w:rsid w:val="008C1624"/>
    <w:rsid w:val="00917C5C"/>
    <w:rsid w:val="00975E08"/>
    <w:rsid w:val="00995B8B"/>
    <w:rsid w:val="009A0A00"/>
    <w:rsid w:val="009B5F09"/>
    <w:rsid w:val="009B6D2B"/>
    <w:rsid w:val="009C1BB9"/>
    <w:rsid w:val="009D371B"/>
    <w:rsid w:val="009E5CB1"/>
    <w:rsid w:val="009F0C13"/>
    <w:rsid w:val="009F4B42"/>
    <w:rsid w:val="00A077D5"/>
    <w:rsid w:val="00A223D2"/>
    <w:rsid w:val="00A31C77"/>
    <w:rsid w:val="00A555BA"/>
    <w:rsid w:val="00A656C8"/>
    <w:rsid w:val="00A657D2"/>
    <w:rsid w:val="00A67C09"/>
    <w:rsid w:val="00A93FF7"/>
    <w:rsid w:val="00AA380E"/>
    <w:rsid w:val="00AA73B3"/>
    <w:rsid w:val="00AE3083"/>
    <w:rsid w:val="00AE5DAF"/>
    <w:rsid w:val="00B01305"/>
    <w:rsid w:val="00B33348"/>
    <w:rsid w:val="00B533DF"/>
    <w:rsid w:val="00B55D0E"/>
    <w:rsid w:val="00B66DAE"/>
    <w:rsid w:val="00B67DD9"/>
    <w:rsid w:val="00B8779E"/>
    <w:rsid w:val="00B93593"/>
    <w:rsid w:val="00BA49B5"/>
    <w:rsid w:val="00BC62D2"/>
    <w:rsid w:val="00BC764E"/>
    <w:rsid w:val="00BD1ECA"/>
    <w:rsid w:val="00BD71BA"/>
    <w:rsid w:val="00C0342B"/>
    <w:rsid w:val="00C10768"/>
    <w:rsid w:val="00C145D3"/>
    <w:rsid w:val="00C304E6"/>
    <w:rsid w:val="00C4637D"/>
    <w:rsid w:val="00C80C54"/>
    <w:rsid w:val="00C87163"/>
    <w:rsid w:val="00C932B1"/>
    <w:rsid w:val="00CA1BD5"/>
    <w:rsid w:val="00CA4E6A"/>
    <w:rsid w:val="00CB18A8"/>
    <w:rsid w:val="00CE333D"/>
    <w:rsid w:val="00CE43E1"/>
    <w:rsid w:val="00CF0E08"/>
    <w:rsid w:val="00CF2541"/>
    <w:rsid w:val="00D202B2"/>
    <w:rsid w:val="00D3658F"/>
    <w:rsid w:val="00D40261"/>
    <w:rsid w:val="00D41364"/>
    <w:rsid w:val="00D47A66"/>
    <w:rsid w:val="00D519E9"/>
    <w:rsid w:val="00DB03A0"/>
    <w:rsid w:val="00DD77B9"/>
    <w:rsid w:val="00DE6282"/>
    <w:rsid w:val="00DF07B0"/>
    <w:rsid w:val="00E05F72"/>
    <w:rsid w:val="00E10E64"/>
    <w:rsid w:val="00E24388"/>
    <w:rsid w:val="00E37427"/>
    <w:rsid w:val="00E56671"/>
    <w:rsid w:val="00E80C71"/>
    <w:rsid w:val="00E82FFB"/>
    <w:rsid w:val="00E83FF7"/>
    <w:rsid w:val="00EB67F0"/>
    <w:rsid w:val="00EC1D19"/>
    <w:rsid w:val="00EC56FC"/>
    <w:rsid w:val="00ED2089"/>
    <w:rsid w:val="00ED7EB2"/>
    <w:rsid w:val="00EE57B9"/>
    <w:rsid w:val="00F04989"/>
    <w:rsid w:val="00F1004D"/>
    <w:rsid w:val="00F154BB"/>
    <w:rsid w:val="00F22234"/>
    <w:rsid w:val="00F31DAF"/>
    <w:rsid w:val="00F37DCC"/>
    <w:rsid w:val="00F510B5"/>
    <w:rsid w:val="00F51691"/>
    <w:rsid w:val="00F9200D"/>
    <w:rsid w:val="00FB0322"/>
    <w:rsid w:val="00FB7582"/>
    <w:rsid w:val="00FF107C"/>
    <w:rsid w:val="00FF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510B5"/>
    <w:rPr>
      <w:strike w:val="0"/>
      <w:dstrike w:val="0"/>
      <w:color w:val="001CA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eservices/lkz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91.217.190.44:8080/richcall-web/client?&amp;company=cdc0096e-301b-4a40-9fe6-a0b0f9dee89f&amp;menu=42d83b6b-3b2e-4cf5-b8f1-687ebbae1941&amp;layout=PFR_R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f.ru/eservices/send_appea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frf.ru/eservices/znp~register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frf.ru" TargetMode="External"/><Relationship Id="rId9" Type="http://schemas.openxmlformats.org/officeDocument/2006/relationships/hyperlink" Target="http://www.pfrf.ru/eservices/cal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Владимировна</dc:creator>
  <cp:keywords/>
  <dc:description/>
  <cp:lastModifiedBy>Никитина Татьяна Владимировна</cp:lastModifiedBy>
  <cp:revision>2</cp:revision>
  <cp:lastPrinted>2015-02-18T08:29:00Z</cp:lastPrinted>
  <dcterms:created xsi:type="dcterms:W3CDTF">2015-02-18T08:30:00Z</dcterms:created>
  <dcterms:modified xsi:type="dcterms:W3CDTF">2015-02-18T08:30:00Z</dcterms:modified>
</cp:coreProperties>
</file>