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BC" w:rsidRPr="000369BC" w:rsidRDefault="000369BC" w:rsidP="00F36293">
      <w:pPr>
        <w:ind w:left="3969"/>
        <w:jc w:val="both"/>
        <w:rPr>
          <w:rFonts w:ascii="Times New Roman" w:hAnsi="Times New Roman"/>
          <w:sz w:val="24"/>
          <w:szCs w:val="24"/>
        </w:rPr>
      </w:pPr>
      <w:r w:rsidRPr="000369BC">
        <w:rPr>
          <w:rFonts w:ascii="Times New Roman" w:hAnsi="Times New Roman"/>
          <w:sz w:val="24"/>
          <w:szCs w:val="24"/>
        </w:rPr>
        <w:t>Утверждено</w:t>
      </w:r>
    </w:p>
    <w:p w:rsidR="000369BC" w:rsidRPr="000369BC" w:rsidRDefault="000369BC" w:rsidP="00F36293">
      <w:pPr>
        <w:ind w:left="3969"/>
        <w:jc w:val="both"/>
        <w:rPr>
          <w:rFonts w:ascii="Times New Roman" w:hAnsi="Times New Roman"/>
          <w:iCs/>
          <w:sz w:val="24"/>
          <w:szCs w:val="24"/>
        </w:rPr>
      </w:pPr>
      <w:r w:rsidRPr="000369BC">
        <w:rPr>
          <w:rFonts w:ascii="Times New Roman" w:hAnsi="Times New Roman"/>
          <w:sz w:val="24"/>
          <w:szCs w:val="24"/>
        </w:rPr>
        <w:t xml:space="preserve">решением Думы Тугулымского городского округа от </w:t>
      </w:r>
      <w:r>
        <w:rPr>
          <w:rFonts w:ascii="Times New Roman" w:hAnsi="Times New Roman"/>
          <w:sz w:val="24"/>
          <w:szCs w:val="24"/>
        </w:rPr>
        <w:t>19 ноября</w:t>
      </w:r>
      <w:r w:rsidRPr="000369BC">
        <w:rPr>
          <w:rFonts w:ascii="Times New Roman" w:hAnsi="Times New Roman"/>
          <w:sz w:val="24"/>
          <w:szCs w:val="24"/>
        </w:rPr>
        <w:t xml:space="preserve"> 201</w:t>
      </w:r>
      <w:r w:rsidR="00F36293">
        <w:rPr>
          <w:rFonts w:ascii="Times New Roman" w:hAnsi="Times New Roman"/>
          <w:sz w:val="24"/>
          <w:szCs w:val="24"/>
        </w:rPr>
        <w:t>2 года № 63</w:t>
      </w:r>
      <w:r w:rsidRPr="000369BC">
        <w:rPr>
          <w:rFonts w:ascii="Times New Roman" w:hAnsi="Times New Roman"/>
          <w:sz w:val="24"/>
          <w:szCs w:val="24"/>
        </w:rPr>
        <w:t xml:space="preserve"> «</w:t>
      </w:r>
      <w:r w:rsidR="00F36293" w:rsidRPr="00F36293">
        <w:rPr>
          <w:rFonts w:ascii="Times New Roman" w:hAnsi="Times New Roman"/>
          <w:sz w:val="24"/>
          <w:szCs w:val="24"/>
        </w:rPr>
        <w:t>Об утверждении Положения о порядке представления гражданами, претендующими на замещение должностей муниципальной службы в Тугулымском городском округе, и  муниципальными служащими в Тугулымском городском округе сведений о доходах, об имуществе и обязательствах  имущественного характера</w:t>
      </w:r>
      <w:r w:rsidRPr="000369BC">
        <w:rPr>
          <w:rFonts w:ascii="Times New Roman" w:hAnsi="Times New Roman"/>
          <w:iCs/>
          <w:sz w:val="24"/>
          <w:szCs w:val="24"/>
        </w:rPr>
        <w:t>»</w:t>
      </w:r>
    </w:p>
    <w:p w:rsidR="000369BC" w:rsidRPr="000369BC" w:rsidRDefault="000369BC" w:rsidP="000369BC">
      <w:pPr>
        <w:autoSpaceDE w:val="0"/>
        <w:autoSpaceDN w:val="0"/>
        <w:adjustRightInd w:val="0"/>
        <w:jc w:val="right"/>
        <w:rPr>
          <w:rFonts w:ascii="Times New Roman" w:hAnsi="Times New Roman"/>
          <w:b/>
          <w:sz w:val="24"/>
          <w:szCs w:val="24"/>
        </w:rPr>
      </w:pPr>
    </w:p>
    <w:p w:rsidR="00F36293" w:rsidRDefault="00F36293" w:rsidP="00F36293">
      <w:pPr>
        <w:autoSpaceDE w:val="0"/>
        <w:autoSpaceDN w:val="0"/>
        <w:adjustRightInd w:val="0"/>
        <w:jc w:val="center"/>
        <w:rPr>
          <w:rFonts w:ascii="Times New Roman" w:hAnsi="Times New Roman"/>
          <w:b/>
          <w:sz w:val="24"/>
          <w:szCs w:val="24"/>
        </w:rPr>
      </w:pPr>
      <w:r>
        <w:rPr>
          <w:rFonts w:ascii="Times New Roman" w:hAnsi="Times New Roman"/>
          <w:b/>
          <w:sz w:val="24"/>
          <w:szCs w:val="24"/>
        </w:rPr>
        <w:t>Положение</w:t>
      </w:r>
    </w:p>
    <w:p w:rsidR="000369BC" w:rsidRDefault="00F36293" w:rsidP="00F36293">
      <w:pPr>
        <w:autoSpaceDE w:val="0"/>
        <w:autoSpaceDN w:val="0"/>
        <w:adjustRightInd w:val="0"/>
        <w:jc w:val="center"/>
        <w:rPr>
          <w:rFonts w:ascii="Times New Roman" w:hAnsi="Times New Roman"/>
          <w:b/>
          <w:sz w:val="24"/>
          <w:szCs w:val="24"/>
        </w:rPr>
      </w:pPr>
      <w:r w:rsidRPr="00F36293">
        <w:rPr>
          <w:rFonts w:ascii="Times New Roman" w:hAnsi="Times New Roman"/>
          <w:b/>
          <w:sz w:val="24"/>
          <w:szCs w:val="24"/>
        </w:rPr>
        <w:t>о порядке представления гражданами, претендующими на замещение должностей муниципальной службы в Тугулымском городском округе, и  муниципальными служащими в Тугулымском городском округе сведений о доходах, об имуществе и обязательствах  имущественного характера</w:t>
      </w:r>
    </w:p>
    <w:p w:rsidR="00F36293" w:rsidRPr="000369BC" w:rsidRDefault="00F36293" w:rsidP="00F36293">
      <w:pPr>
        <w:autoSpaceDE w:val="0"/>
        <w:autoSpaceDN w:val="0"/>
        <w:adjustRightInd w:val="0"/>
        <w:jc w:val="center"/>
        <w:rPr>
          <w:rFonts w:ascii="Times New Roman" w:hAnsi="Times New Roman"/>
          <w:sz w:val="24"/>
          <w:szCs w:val="24"/>
        </w:rPr>
      </w:pPr>
    </w:p>
    <w:p w:rsidR="000369BC" w:rsidRPr="000369BC" w:rsidRDefault="00F36293" w:rsidP="000369BC">
      <w:pPr>
        <w:autoSpaceDE w:val="0"/>
        <w:autoSpaceDN w:val="0"/>
        <w:adjustRightInd w:val="0"/>
        <w:jc w:val="both"/>
        <w:rPr>
          <w:rFonts w:ascii="Times New Roman" w:hAnsi="Times New Roman"/>
          <w:sz w:val="24"/>
          <w:szCs w:val="24"/>
        </w:rPr>
      </w:pPr>
      <w:r>
        <w:rPr>
          <w:rFonts w:ascii="Times New Roman" w:hAnsi="Times New Roman"/>
          <w:sz w:val="24"/>
          <w:szCs w:val="24"/>
        </w:rPr>
        <w:tab/>
      </w:r>
      <w:r w:rsidR="000369BC" w:rsidRPr="000369BC">
        <w:rPr>
          <w:rFonts w:ascii="Times New Roman" w:hAnsi="Times New Roman"/>
          <w:sz w:val="24"/>
          <w:szCs w:val="24"/>
        </w:rPr>
        <w:t xml:space="preserve">1. </w:t>
      </w:r>
      <w:proofErr w:type="gramStart"/>
      <w:r w:rsidR="000369BC" w:rsidRPr="000369BC">
        <w:rPr>
          <w:rFonts w:ascii="Times New Roman" w:hAnsi="Times New Roman"/>
          <w:sz w:val="24"/>
          <w:szCs w:val="24"/>
        </w:rPr>
        <w:t xml:space="preserve">Настоящее Положение </w:t>
      </w:r>
      <w:r w:rsidR="00772B03">
        <w:rPr>
          <w:rFonts w:ascii="Times New Roman" w:hAnsi="Times New Roman"/>
          <w:sz w:val="24"/>
          <w:szCs w:val="24"/>
        </w:rPr>
        <w:t xml:space="preserve">в соответствии с </w:t>
      </w:r>
      <w:r w:rsidR="00772B03" w:rsidRPr="00772B03">
        <w:rPr>
          <w:rFonts w:ascii="Times New Roman" w:hAnsi="Times New Roman"/>
          <w:sz w:val="24"/>
          <w:szCs w:val="24"/>
        </w:rPr>
        <w:t xml:space="preserve">Указом Губернатора Свердловской области от 19 июня 2009 года № 566 - </w:t>
      </w:r>
      <w:proofErr w:type="spellStart"/>
      <w:r w:rsidR="00772B03" w:rsidRPr="00772B03">
        <w:rPr>
          <w:rFonts w:ascii="Times New Roman" w:hAnsi="Times New Roman"/>
          <w:sz w:val="24"/>
          <w:szCs w:val="24"/>
        </w:rPr>
        <w:t>УГ</w:t>
      </w:r>
      <w:proofErr w:type="spellEnd"/>
      <w:r w:rsidR="00772B03" w:rsidRPr="00772B03">
        <w:rPr>
          <w:rFonts w:ascii="Times New Roman" w:hAnsi="Times New Roman"/>
          <w:sz w:val="24"/>
          <w:szCs w:val="24"/>
        </w:rPr>
        <w:t xml:space="preserve"> «О представлении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сведений о доходах, об имуществе и обязательствах имущественного характера»</w:t>
      </w:r>
      <w:r w:rsidR="00772B03">
        <w:rPr>
          <w:rFonts w:ascii="Times New Roman" w:hAnsi="Times New Roman"/>
          <w:sz w:val="24"/>
          <w:szCs w:val="24"/>
        </w:rPr>
        <w:t xml:space="preserve"> </w:t>
      </w:r>
      <w:r w:rsidR="000369BC" w:rsidRPr="000369BC">
        <w:rPr>
          <w:rFonts w:ascii="Times New Roman" w:hAnsi="Times New Roman"/>
          <w:sz w:val="24"/>
          <w:szCs w:val="24"/>
        </w:rPr>
        <w:t>определяет порядок представления гражданами, претендующими на замещение должностей муниципальной службы в</w:t>
      </w:r>
      <w:proofErr w:type="gramEnd"/>
      <w:r w:rsidR="000369BC" w:rsidRPr="000369BC">
        <w:rPr>
          <w:rFonts w:ascii="Times New Roman" w:hAnsi="Times New Roman"/>
          <w:sz w:val="24"/>
          <w:szCs w:val="24"/>
        </w:rPr>
        <w:t xml:space="preserve"> </w:t>
      </w:r>
      <w:proofErr w:type="gramStart"/>
      <w:r w:rsidR="000369BC" w:rsidRPr="000369BC">
        <w:rPr>
          <w:rFonts w:ascii="Times New Roman" w:hAnsi="Times New Roman"/>
          <w:sz w:val="24"/>
          <w:szCs w:val="24"/>
        </w:rPr>
        <w:t xml:space="preserve">Тугулымском городском округе (далее – граждане), и муниципальными служащими в Тугулымском городском округе (далее – муниципальные служащие) сведений о полученных ими доходах и принадлежащем им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 сведений о доходах, об имуществе и обязательствах  имущественного характера супруги (супруга) и несовершеннолетних детей. </w:t>
      </w:r>
      <w:proofErr w:type="gramEnd"/>
    </w:p>
    <w:p w:rsidR="000369BC" w:rsidRPr="000369BC" w:rsidRDefault="00F36293" w:rsidP="000369BC">
      <w:pPr>
        <w:autoSpaceDE w:val="0"/>
        <w:autoSpaceDN w:val="0"/>
        <w:adjustRightInd w:val="0"/>
        <w:jc w:val="both"/>
        <w:rPr>
          <w:rFonts w:ascii="Times New Roman" w:hAnsi="Times New Roman"/>
          <w:sz w:val="24"/>
          <w:szCs w:val="24"/>
        </w:rPr>
      </w:pPr>
      <w:r>
        <w:rPr>
          <w:rFonts w:ascii="Times New Roman" w:hAnsi="Times New Roman"/>
          <w:sz w:val="24"/>
          <w:szCs w:val="24"/>
        </w:rPr>
        <w:tab/>
      </w:r>
      <w:r w:rsidR="000369BC" w:rsidRPr="000369BC">
        <w:rPr>
          <w:rFonts w:ascii="Times New Roman" w:hAnsi="Times New Roman"/>
          <w:sz w:val="24"/>
          <w:szCs w:val="24"/>
        </w:rPr>
        <w:t xml:space="preserve">2. Сведения о доходах, об имуществе и обязательствах имущественного характера, представляемые в соответствии с настоящим Положением гражданами или муниципальными служащими, являются сведениями конфиденциального характера, если федеральным законом они не отнесены к сведениям, составляющим государственную тайну. </w:t>
      </w:r>
    </w:p>
    <w:p w:rsidR="000369BC" w:rsidRPr="00D92B08" w:rsidRDefault="00F36293" w:rsidP="000369BC">
      <w:pPr>
        <w:jc w:val="both"/>
        <w:rPr>
          <w:rFonts w:ascii="Times New Roman" w:hAnsi="Times New Roman"/>
          <w:sz w:val="24"/>
          <w:szCs w:val="24"/>
        </w:rPr>
      </w:pPr>
      <w:r>
        <w:tab/>
      </w:r>
      <w:r w:rsidR="0016539E" w:rsidRPr="0016539E">
        <w:rPr>
          <w:rFonts w:ascii="Times New Roman" w:hAnsi="Times New Roman"/>
          <w:sz w:val="24"/>
          <w:szCs w:val="24"/>
        </w:rPr>
        <w:t>3</w:t>
      </w:r>
      <w:r w:rsidR="000369BC" w:rsidRPr="0016539E">
        <w:rPr>
          <w:rFonts w:ascii="Times New Roman" w:hAnsi="Times New Roman"/>
          <w:sz w:val="24"/>
          <w:szCs w:val="24"/>
        </w:rPr>
        <w:t xml:space="preserve">. </w:t>
      </w:r>
      <w:proofErr w:type="gramStart"/>
      <w:r w:rsidR="000369BC" w:rsidRPr="0016539E">
        <w:rPr>
          <w:rFonts w:ascii="Times New Roman" w:hAnsi="Times New Roman"/>
          <w:sz w:val="24"/>
          <w:szCs w:val="24"/>
        </w:rPr>
        <w:t>Гражданин</w:t>
      </w:r>
      <w:r w:rsidR="000369BC" w:rsidRPr="00D92B08">
        <w:rPr>
          <w:rFonts w:ascii="Times New Roman" w:hAnsi="Times New Roman"/>
          <w:sz w:val="24"/>
          <w:szCs w:val="24"/>
        </w:rPr>
        <w:t xml:space="preserve"> </w:t>
      </w:r>
      <w:r w:rsidR="0016539E">
        <w:rPr>
          <w:rFonts w:ascii="Times New Roman" w:hAnsi="Times New Roman"/>
          <w:sz w:val="24"/>
          <w:szCs w:val="24"/>
        </w:rPr>
        <w:t>после принятия органом местного самоуправления Тугулымского городского округа правового акта, которым оформлено его назначение на должность муниципальной</w:t>
      </w:r>
      <w:r w:rsidR="00774252">
        <w:rPr>
          <w:rFonts w:ascii="Times New Roman" w:hAnsi="Times New Roman"/>
          <w:sz w:val="24"/>
          <w:szCs w:val="24"/>
        </w:rPr>
        <w:t xml:space="preserve"> службы</w:t>
      </w:r>
      <w:r w:rsidR="000369BC" w:rsidRPr="00D92B08">
        <w:rPr>
          <w:rFonts w:ascii="Times New Roman" w:hAnsi="Times New Roman"/>
          <w:sz w:val="24"/>
          <w:szCs w:val="24"/>
        </w:rPr>
        <w:t>, предусмотренную Перечнем должностей муниципальной службы в Тугулымском городском округе,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proofErr w:type="gramEnd"/>
      <w:r w:rsidR="000369BC" w:rsidRPr="00D92B08">
        <w:rPr>
          <w:rFonts w:ascii="Times New Roman" w:hAnsi="Times New Roman"/>
          <w:sz w:val="24"/>
          <w:szCs w:val="24"/>
        </w:rPr>
        <w:t xml:space="preserve"> имущественного характера своих супруги (супруга) и несовершеннолетних детей (далее – Перечень), представляет:</w:t>
      </w:r>
    </w:p>
    <w:p w:rsidR="000369BC" w:rsidRPr="00D92B08" w:rsidRDefault="00F36293" w:rsidP="000369BC">
      <w:pPr>
        <w:autoSpaceDE w:val="0"/>
        <w:autoSpaceDN w:val="0"/>
        <w:adjustRightInd w:val="0"/>
        <w:jc w:val="both"/>
        <w:rPr>
          <w:rFonts w:ascii="Times New Roman" w:hAnsi="Times New Roman"/>
          <w:sz w:val="24"/>
          <w:szCs w:val="24"/>
        </w:rPr>
      </w:pPr>
      <w:r>
        <w:rPr>
          <w:rFonts w:ascii="Times New Roman" w:hAnsi="Times New Roman"/>
          <w:sz w:val="24"/>
          <w:szCs w:val="24"/>
        </w:rPr>
        <w:tab/>
      </w:r>
      <w:proofErr w:type="gramStart"/>
      <w:r w:rsidR="000369BC" w:rsidRPr="00D92B08">
        <w:rPr>
          <w:rFonts w:ascii="Times New Roman" w:hAnsi="Times New Roman"/>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000369BC" w:rsidRPr="00D92B08">
        <w:rPr>
          <w:rFonts w:ascii="Times New Roman" w:hAnsi="Times New Roman"/>
          <w:sz w:val="24"/>
          <w:szCs w:val="24"/>
        </w:rPr>
        <w:t xml:space="preserve"> подачи документов для замещения  должности муниципальной службы.</w:t>
      </w:r>
    </w:p>
    <w:p w:rsidR="00D92B08" w:rsidRDefault="00F36293" w:rsidP="000369BC">
      <w:pPr>
        <w:autoSpaceDE w:val="0"/>
        <w:autoSpaceDN w:val="0"/>
        <w:adjustRightInd w:val="0"/>
        <w:jc w:val="both"/>
        <w:rPr>
          <w:rFonts w:ascii="Times New Roman" w:hAnsi="Times New Roman"/>
          <w:sz w:val="24"/>
          <w:szCs w:val="24"/>
        </w:rPr>
      </w:pPr>
      <w:r>
        <w:lastRenderedPageBreak/>
        <w:tab/>
      </w:r>
      <w:r w:rsidR="00D92B08" w:rsidRPr="0098402A">
        <w:rPr>
          <w:rFonts w:ascii="Times New Roman" w:hAnsi="Times New Roman"/>
          <w:sz w:val="24"/>
          <w:szCs w:val="24"/>
        </w:rPr>
        <w:t>Сведения предоставляются в виде справки о доходах, об имуществе и обязательствах имущественного характера гражданина, претендующего на замещение должности муниципальной службы</w:t>
      </w:r>
      <w:r>
        <w:rPr>
          <w:rFonts w:ascii="Times New Roman" w:hAnsi="Times New Roman"/>
          <w:sz w:val="24"/>
          <w:szCs w:val="24"/>
        </w:rPr>
        <w:t xml:space="preserve">  (Приложение</w:t>
      </w:r>
      <w:r w:rsidR="00780A2D">
        <w:rPr>
          <w:rFonts w:ascii="Times New Roman" w:hAnsi="Times New Roman"/>
          <w:sz w:val="24"/>
          <w:szCs w:val="24"/>
        </w:rPr>
        <w:t xml:space="preserve"> 1);</w:t>
      </w:r>
    </w:p>
    <w:p w:rsidR="000369BC" w:rsidRPr="00D92B08" w:rsidRDefault="00F36293" w:rsidP="000369BC">
      <w:pPr>
        <w:autoSpaceDE w:val="0"/>
        <w:autoSpaceDN w:val="0"/>
        <w:adjustRightInd w:val="0"/>
        <w:jc w:val="both"/>
        <w:rPr>
          <w:rFonts w:ascii="Times New Roman" w:hAnsi="Times New Roman"/>
          <w:sz w:val="24"/>
          <w:szCs w:val="24"/>
        </w:rPr>
      </w:pPr>
      <w:r>
        <w:tab/>
      </w:r>
      <w:proofErr w:type="gramStart"/>
      <w:r w:rsidR="000369BC" w:rsidRPr="00D92B08">
        <w:rPr>
          <w:rFonts w:ascii="Times New Roman" w:hAnsi="Times New Roman"/>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000369BC" w:rsidRPr="00D92B08">
        <w:rPr>
          <w:rFonts w:ascii="Times New Roman" w:hAnsi="Times New Roman"/>
          <w:sz w:val="24"/>
          <w:szCs w:val="24"/>
        </w:rPr>
        <w:t xml:space="preserve"> для замещения должности муниципальной службы.</w:t>
      </w:r>
    </w:p>
    <w:p w:rsidR="00D92B08" w:rsidRDefault="00F36293" w:rsidP="000369BC">
      <w:pPr>
        <w:autoSpaceDE w:val="0"/>
        <w:autoSpaceDN w:val="0"/>
        <w:adjustRightInd w:val="0"/>
        <w:jc w:val="both"/>
        <w:rPr>
          <w:rFonts w:ascii="Times New Roman" w:hAnsi="Times New Roman"/>
          <w:sz w:val="24"/>
          <w:szCs w:val="24"/>
        </w:rPr>
      </w:pPr>
      <w:r>
        <w:tab/>
      </w:r>
      <w:r w:rsidR="00D92B08" w:rsidRPr="007B461D">
        <w:rPr>
          <w:rFonts w:ascii="Times New Roman" w:hAnsi="Times New Roman"/>
          <w:sz w:val="24"/>
          <w:szCs w:val="24"/>
        </w:rPr>
        <w:t>Сведения предоставляются в виде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w:t>
      </w:r>
      <w:r>
        <w:rPr>
          <w:rFonts w:ascii="Times New Roman" w:hAnsi="Times New Roman"/>
          <w:sz w:val="24"/>
          <w:szCs w:val="24"/>
        </w:rPr>
        <w:t xml:space="preserve"> (Приложение</w:t>
      </w:r>
      <w:r w:rsidR="00D92B08">
        <w:rPr>
          <w:rFonts w:ascii="Times New Roman" w:hAnsi="Times New Roman"/>
          <w:sz w:val="24"/>
          <w:szCs w:val="24"/>
        </w:rPr>
        <w:t xml:space="preserve"> 2)</w:t>
      </w:r>
      <w:r w:rsidR="00780A2D">
        <w:rPr>
          <w:rFonts w:ascii="Times New Roman" w:hAnsi="Times New Roman"/>
          <w:sz w:val="24"/>
          <w:szCs w:val="24"/>
        </w:rPr>
        <w:t>.</w:t>
      </w:r>
      <w:bookmarkStart w:id="0" w:name="_GoBack"/>
      <w:bookmarkEnd w:id="0"/>
    </w:p>
    <w:p w:rsidR="000369BC" w:rsidRPr="00D92B08" w:rsidRDefault="00F36293" w:rsidP="000369BC">
      <w:pPr>
        <w:autoSpaceDE w:val="0"/>
        <w:autoSpaceDN w:val="0"/>
        <w:adjustRightInd w:val="0"/>
        <w:jc w:val="both"/>
        <w:rPr>
          <w:rFonts w:ascii="Times New Roman" w:hAnsi="Times New Roman"/>
          <w:sz w:val="24"/>
          <w:szCs w:val="24"/>
        </w:rPr>
      </w:pPr>
      <w:r>
        <w:tab/>
      </w:r>
      <w:r w:rsidR="00774252" w:rsidRPr="00774252">
        <w:rPr>
          <w:rFonts w:ascii="Times New Roman" w:hAnsi="Times New Roman"/>
          <w:sz w:val="24"/>
          <w:szCs w:val="24"/>
        </w:rPr>
        <w:t>4</w:t>
      </w:r>
      <w:r w:rsidR="000369BC" w:rsidRPr="00774252">
        <w:rPr>
          <w:rFonts w:ascii="Times New Roman" w:hAnsi="Times New Roman"/>
          <w:sz w:val="24"/>
          <w:szCs w:val="24"/>
        </w:rPr>
        <w:t>. Муниципальный служащий, замещающий должность муниципальной службы в Тугулымском городском</w:t>
      </w:r>
      <w:r w:rsidR="000369BC" w:rsidRPr="00D92B08">
        <w:rPr>
          <w:rFonts w:ascii="Times New Roman" w:hAnsi="Times New Roman"/>
          <w:sz w:val="24"/>
          <w:szCs w:val="24"/>
        </w:rPr>
        <w:t xml:space="preserve"> округе, предусмотренную Перечнем, ежегодно не позднее 30 апреля года, следующего </w:t>
      </w:r>
      <w:proofErr w:type="gramStart"/>
      <w:r w:rsidR="000369BC" w:rsidRPr="00D92B08">
        <w:rPr>
          <w:rFonts w:ascii="Times New Roman" w:hAnsi="Times New Roman"/>
          <w:sz w:val="24"/>
          <w:szCs w:val="24"/>
        </w:rPr>
        <w:t>за</w:t>
      </w:r>
      <w:proofErr w:type="gramEnd"/>
      <w:r w:rsidR="000369BC" w:rsidRPr="00D92B08">
        <w:rPr>
          <w:rFonts w:ascii="Times New Roman" w:hAnsi="Times New Roman"/>
          <w:sz w:val="24"/>
          <w:szCs w:val="24"/>
        </w:rPr>
        <w:t xml:space="preserve"> отчетным, представляет:</w:t>
      </w:r>
    </w:p>
    <w:p w:rsidR="000369BC" w:rsidRPr="00D92B08" w:rsidRDefault="00F36293" w:rsidP="000369BC">
      <w:pPr>
        <w:autoSpaceDE w:val="0"/>
        <w:autoSpaceDN w:val="0"/>
        <w:adjustRightInd w:val="0"/>
        <w:jc w:val="both"/>
        <w:rPr>
          <w:rFonts w:ascii="Times New Roman" w:hAnsi="Times New Roman"/>
          <w:sz w:val="24"/>
          <w:szCs w:val="24"/>
        </w:rPr>
      </w:pPr>
      <w:r>
        <w:rPr>
          <w:rFonts w:ascii="Times New Roman" w:hAnsi="Times New Roman"/>
          <w:sz w:val="24"/>
          <w:szCs w:val="24"/>
        </w:rPr>
        <w:tab/>
      </w:r>
      <w:r w:rsidR="000369BC" w:rsidRPr="00D92B08">
        <w:rPr>
          <w:rFonts w:ascii="Times New Roman" w:hAnsi="Times New Roman"/>
          <w:sz w:val="24"/>
          <w:szCs w:val="24"/>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92B08" w:rsidRDefault="00F36293" w:rsidP="000369BC">
      <w:pPr>
        <w:autoSpaceDE w:val="0"/>
        <w:autoSpaceDN w:val="0"/>
        <w:adjustRightInd w:val="0"/>
        <w:jc w:val="both"/>
      </w:pPr>
      <w:r>
        <w:tab/>
      </w:r>
      <w:r w:rsidR="00D92B08" w:rsidRPr="008B6CE6">
        <w:rPr>
          <w:rFonts w:ascii="Times New Roman" w:hAnsi="Times New Roman"/>
          <w:sz w:val="24"/>
          <w:szCs w:val="24"/>
        </w:rPr>
        <w:t xml:space="preserve">Сведения предоставляются в виде справки о доходах, об имуществе и обязательствах имущественного характера муниципального </w:t>
      </w:r>
      <w:r w:rsidR="00542D5F">
        <w:rPr>
          <w:rFonts w:ascii="Times New Roman" w:hAnsi="Times New Roman"/>
          <w:sz w:val="24"/>
          <w:szCs w:val="24"/>
        </w:rPr>
        <w:t xml:space="preserve">служащего </w:t>
      </w:r>
      <w:r>
        <w:rPr>
          <w:rFonts w:ascii="Times New Roman" w:hAnsi="Times New Roman"/>
          <w:sz w:val="24"/>
          <w:szCs w:val="24"/>
        </w:rPr>
        <w:t>(Приложение</w:t>
      </w:r>
      <w:r w:rsidR="00D92B08">
        <w:rPr>
          <w:rFonts w:ascii="Times New Roman" w:hAnsi="Times New Roman"/>
          <w:sz w:val="24"/>
          <w:szCs w:val="24"/>
        </w:rPr>
        <w:t xml:space="preserve"> 3)</w:t>
      </w:r>
      <w:r w:rsidR="00774252">
        <w:rPr>
          <w:rFonts w:ascii="Times New Roman" w:hAnsi="Times New Roman"/>
          <w:sz w:val="24"/>
          <w:szCs w:val="24"/>
        </w:rPr>
        <w:t>.</w:t>
      </w:r>
      <w:r w:rsidR="000369BC">
        <w:tab/>
      </w:r>
    </w:p>
    <w:p w:rsidR="000369BC" w:rsidRPr="00D92B08" w:rsidRDefault="00F36293" w:rsidP="000369BC">
      <w:pPr>
        <w:autoSpaceDE w:val="0"/>
        <w:autoSpaceDN w:val="0"/>
        <w:adjustRightInd w:val="0"/>
        <w:jc w:val="both"/>
        <w:rPr>
          <w:rFonts w:ascii="Times New Roman" w:hAnsi="Times New Roman"/>
          <w:sz w:val="24"/>
          <w:szCs w:val="24"/>
        </w:rPr>
      </w:pPr>
      <w:r>
        <w:rPr>
          <w:rFonts w:ascii="Times New Roman" w:hAnsi="Times New Roman"/>
          <w:sz w:val="24"/>
          <w:szCs w:val="24"/>
        </w:rPr>
        <w:tab/>
      </w:r>
      <w:proofErr w:type="gramStart"/>
      <w:r w:rsidR="000369BC" w:rsidRPr="00D92B08">
        <w:rPr>
          <w:rFonts w:ascii="Times New Roman" w:hAnsi="Times New Roman"/>
          <w:sz w:val="24"/>
          <w:szCs w:val="24"/>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F36293" w:rsidRDefault="00F36293" w:rsidP="00F36293">
      <w:pPr>
        <w:autoSpaceDE w:val="0"/>
        <w:autoSpaceDN w:val="0"/>
        <w:adjustRightInd w:val="0"/>
        <w:jc w:val="both"/>
      </w:pPr>
      <w:r>
        <w:tab/>
      </w:r>
      <w:r w:rsidR="005678BE" w:rsidRPr="008B6CE6">
        <w:rPr>
          <w:rFonts w:ascii="Times New Roman" w:hAnsi="Times New Roman"/>
          <w:sz w:val="24"/>
          <w:szCs w:val="24"/>
        </w:rPr>
        <w:t xml:space="preserve">Сведения предоставляются в виде справки о доходах, об имуществе и обязательствах имущественного характера супруги (супруга) и несовершеннолетних детей муниципального служащего </w:t>
      </w:r>
      <w:r>
        <w:rPr>
          <w:rFonts w:ascii="Times New Roman" w:hAnsi="Times New Roman"/>
          <w:sz w:val="24"/>
          <w:szCs w:val="24"/>
        </w:rPr>
        <w:t>(Приложение 4</w:t>
      </w:r>
      <w:r w:rsidR="005678BE">
        <w:rPr>
          <w:rFonts w:ascii="Times New Roman" w:hAnsi="Times New Roman"/>
          <w:sz w:val="24"/>
          <w:szCs w:val="24"/>
        </w:rPr>
        <w:t>)</w:t>
      </w:r>
      <w:r w:rsidR="00774252">
        <w:rPr>
          <w:rFonts w:ascii="Times New Roman" w:hAnsi="Times New Roman"/>
          <w:sz w:val="24"/>
          <w:szCs w:val="24"/>
        </w:rPr>
        <w:t>.</w:t>
      </w:r>
    </w:p>
    <w:p w:rsidR="000369BC" w:rsidRPr="00F36293" w:rsidRDefault="00F36293" w:rsidP="00F36293">
      <w:pPr>
        <w:autoSpaceDE w:val="0"/>
        <w:autoSpaceDN w:val="0"/>
        <w:adjustRightInd w:val="0"/>
        <w:jc w:val="both"/>
      </w:pPr>
      <w:r>
        <w:tab/>
      </w:r>
      <w:r w:rsidR="00774252">
        <w:rPr>
          <w:rFonts w:ascii="Times New Roman" w:hAnsi="Times New Roman"/>
          <w:sz w:val="24"/>
          <w:szCs w:val="24"/>
        </w:rPr>
        <w:t>5</w:t>
      </w:r>
      <w:r w:rsidR="000369BC" w:rsidRPr="005678BE">
        <w:rPr>
          <w:rFonts w:ascii="Times New Roman" w:hAnsi="Times New Roman"/>
          <w:sz w:val="24"/>
          <w:szCs w:val="24"/>
        </w:rPr>
        <w:t>. Гражданин и муниципальный служащий представляют сведения о доходах, об имуществе и обязательствах имущественного характера представителю нанимателя муниципального служащего.</w:t>
      </w:r>
      <w:r w:rsidR="00757A13">
        <w:rPr>
          <w:rFonts w:ascii="Times New Roman" w:hAnsi="Times New Roman"/>
          <w:sz w:val="24"/>
          <w:szCs w:val="24"/>
        </w:rPr>
        <w:t xml:space="preserve"> Сведения представляются в подразделение (специалисту) по вопросам муниципальной службы и кадрам </w:t>
      </w:r>
      <w:r w:rsidR="00542D5F">
        <w:rPr>
          <w:rFonts w:ascii="Times New Roman" w:hAnsi="Times New Roman"/>
          <w:sz w:val="24"/>
          <w:szCs w:val="24"/>
        </w:rPr>
        <w:t>о</w:t>
      </w:r>
      <w:r w:rsidR="00757A13">
        <w:rPr>
          <w:rFonts w:ascii="Times New Roman" w:hAnsi="Times New Roman"/>
          <w:sz w:val="24"/>
          <w:szCs w:val="24"/>
        </w:rPr>
        <w:t>ргана местного самоуправления Тугулымского городского округа.</w:t>
      </w:r>
    </w:p>
    <w:p w:rsidR="000369BC" w:rsidRPr="005678BE" w:rsidRDefault="00F36293" w:rsidP="000369BC">
      <w:pPr>
        <w:autoSpaceDE w:val="0"/>
        <w:autoSpaceDN w:val="0"/>
        <w:adjustRightInd w:val="0"/>
        <w:jc w:val="both"/>
        <w:rPr>
          <w:rFonts w:ascii="Times New Roman" w:hAnsi="Times New Roman"/>
          <w:sz w:val="24"/>
          <w:szCs w:val="24"/>
        </w:rPr>
      </w:pPr>
      <w:r>
        <w:rPr>
          <w:rFonts w:ascii="Times New Roman" w:hAnsi="Times New Roman"/>
          <w:sz w:val="24"/>
          <w:szCs w:val="24"/>
        </w:rPr>
        <w:tab/>
      </w:r>
      <w:r w:rsidR="00757A13">
        <w:rPr>
          <w:rFonts w:ascii="Times New Roman" w:hAnsi="Times New Roman"/>
          <w:sz w:val="24"/>
          <w:szCs w:val="24"/>
        </w:rPr>
        <w:t>6</w:t>
      </w:r>
      <w:r w:rsidR="000369BC" w:rsidRPr="005678BE">
        <w:rPr>
          <w:rFonts w:ascii="Times New Roman" w:hAnsi="Times New Roman"/>
          <w:sz w:val="24"/>
          <w:szCs w:val="24"/>
        </w:rPr>
        <w:t>. В случае</w:t>
      </w:r>
      <w:proofErr w:type="gramStart"/>
      <w:r w:rsidR="000369BC" w:rsidRPr="005678BE">
        <w:rPr>
          <w:rFonts w:ascii="Times New Roman" w:hAnsi="Times New Roman"/>
          <w:sz w:val="24"/>
          <w:szCs w:val="24"/>
        </w:rPr>
        <w:t>,</w:t>
      </w:r>
      <w:proofErr w:type="gramEnd"/>
      <w:r w:rsidR="000369BC" w:rsidRPr="005678BE">
        <w:rPr>
          <w:rFonts w:ascii="Times New Roman" w:hAnsi="Times New Roman"/>
          <w:sz w:val="24"/>
          <w:szCs w:val="24"/>
        </w:rPr>
        <w:t xml:space="preserve"> если гражданин или муниципальный служащий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согласно федеральному законодательству представить уточненные сведения в порядке, установленном настоящим Положением.</w:t>
      </w:r>
    </w:p>
    <w:p w:rsidR="00572D66" w:rsidRDefault="00F36293" w:rsidP="000369BC">
      <w:pPr>
        <w:autoSpaceDE w:val="0"/>
        <w:autoSpaceDN w:val="0"/>
        <w:adjustRightInd w:val="0"/>
        <w:jc w:val="both"/>
        <w:rPr>
          <w:rFonts w:ascii="Times New Roman" w:hAnsi="Times New Roman"/>
          <w:sz w:val="24"/>
          <w:szCs w:val="24"/>
        </w:rPr>
      </w:pPr>
      <w:r>
        <w:rPr>
          <w:rFonts w:ascii="Times New Roman" w:hAnsi="Times New Roman"/>
          <w:sz w:val="24"/>
          <w:szCs w:val="24"/>
        </w:rPr>
        <w:tab/>
      </w:r>
      <w:r w:rsidR="00572D66">
        <w:rPr>
          <w:rFonts w:ascii="Times New Roman" w:hAnsi="Times New Roman"/>
          <w:sz w:val="24"/>
          <w:szCs w:val="24"/>
        </w:rPr>
        <w:t>Муниципальный служащий может представить уточненные сведения в течение трех месяцев после окончания срока, указанного в абзаце первом пункта 4</w:t>
      </w:r>
      <w:r w:rsidR="000369BC" w:rsidRPr="005678BE">
        <w:rPr>
          <w:rFonts w:ascii="Times New Roman" w:hAnsi="Times New Roman"/>
          <w:sz w:val="24"/>
          <w:szCs w:val="24"/>
        </w:rPr>
        <w:t xml:space="preserve"> настоящего Положения</w:t>
      </w:r>
      <w:r w:rsidR="00572D66">
        <w:rPr>
          <w:rFonts w:ascii="Times New Roman" w:hAnsi="Times New Roman"/>
          <w:sz w:val="24"/>
          <w:szCs w:val="24"/>
        </w:rPr>
        <w:t>.</w:t>
      </w:r>
    </w:p>
    <w:p w:rsidR="000369BC" w:rsidRPr="005678BE" w:rsidRDefault="00F36293" w:rsidP="000369BC">
      <w:pPr>
        <w:autoSpaceDE w:val="0"/>
        <w:autoSpaceDN w:val="0"/>
        <w:adjustRightInd w:val="0"/>
        <w:jc w:val="both"/>
        <w:rPr>
          <w:rFonts w:ascii="Times New Roman" w:hAnsi="Times New Roman"/>
          <w:sz w:val="24"/>
          <w:szCs w:val="24"/>
        </w:rPr>
      </w:pPr>
      <w:r>
        <w:rPr>
          <w:rFonts w:ascii="Times New Roman" w:hAnsi="Times New Roman"/>
          <w:sz w:val="24"/>
          <w:szCs w:val="24"/>
        </w:rPr>
        <w:tab/>
      </w:r>
      <w:r w:rsidR="00572D66">
        <w:rPr>
          <w:rFonts w:ascii="Times New Roman" w:hAnsi="Times New Roman"/>
          <w:sz w:val="24"/>
          <w:szCs w:val="24"/>
        </w:rPr>
        <w:t>7</w:t>
      </w:r>
      <w:r w:rsidR="000369BC" w:rsidRPr="005678BE">
        <w:rPr>
          <w:rFonts w:ascii="Times New Roman" w:hAnsi="Times New Roman"/>
          <w:sz w:val="24"/>
          <w:szCs w:val="24"/>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в Тугулымском городском округе и урегулированию конфликта интересов.</w:t>
      </w:r>
    </w:p>
    <w:p w:rsidR="000369BC" w:rsidRPr="005678BE" w:rsidRDefault="00F36293" w:rsidP="000369BC">
      <w:pPr>
        <w:jc w:val="both"/>
        <w:rPr>
          <w:rFonts w:ascii="Times New Roman" w:hAnsi="Times New Roman"/>
          <w:sz w:val="24"/>
          <w:szCs w:val="24"/>
        </w:rPr>
      </w:pPr>
      <w:r>
        <w:rPr>
          <w:rFonts w:ascii="Times New Roman" w:hAnsi="Times New Roman"/>
          <w:sz w:val="24"/>
          <w:szCs w:val="24"/>
        </w:rPr>
        <w:tab/>
      </w:r>
      <w:r w:rsidR="00572D66">
        <w:rPr>
          <w:rFonts w:ascii="Times New Roman" w:hAnsi="Times New Roman"/>
          <w:sz w:val="24"/>
          <w:szCs w:val="24"/>
        </w:rPr>
        <w:t xml:space="preserve">8. </w:t>
      </w:r>
      <w:r w:rsidR="000369BC" w:rsidRPr="005678BE">
        <w:rPr>
          <w:rFonts w:ascii="Times New Roman" w:hAnsi="Times New Roman"/>
          <w:sz w:val="24"/>
          <w:szCs w:val="24"/>
        </w:rPr>
        <w:t>В случае</w:t>
      </w:r>
      <w:proofErr w:type="gramStart"/>
      <w:r w:rsidR="000369BC" w:rsidRPr="005678BE">
        <w:rPr>
          <w:rFonts w:ascii="Times New Roman" w:hAnsi="Times New Roman"/>
          <w:sz w:val="24"/>
          <w:szCs w:val="24"/>
        </w:rPr>
        <w:t>,</w:t>
      </w:r>
      <w:proofErr w:type="gramEnd"/>
      <w:r w:rsidR="000369BC" w:rsidRPr="005678BE">
        <w:rPr>
          <w:rFonts w:ascii="Times New Roman" w:hAnsi="Times New Roman"/>
          <w:sz w:val="24"/>
          <w:szCs w:val="24"/>
        </w:rPr>
        <w:t xml:space="preserve">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w:t>
      </w:r>
      <w:r w:rsidR="000369BC" w:rsidRPr="005678BE">
        <w:rPr>
          <w:rFonts w:ascii="Times New Roman" w:hAnsi="Times New Roman"/>
          <w:sz w:val="24"/>
          <w:szCs w:val="24"/>
        </w:rPr>
        <w:lastRenderedPageBreak/>
        <w:t xml:space="preserve">(супруга) и несовершеннолетних детей, не был назначен на должность муниципальной службы, </w:t>
      </w:r>
      <w:r w:rsidR="00542D5F">
        <w:rPr>
          <w:rFonts w:ascii="Times New Roman" w:hAnsi="Times New Roman"/>
          <w:sz w:val="24"/>
          <w:szCs w:val="24"/>
        </w:rPr>
        <w:t xml:space="preserve">предусмотренную Перечнем, </w:t>
      </w:r>
      <w:r w:rsidR="000369BC" w:rsidRPr="005678BE">
        <w:rPr>
          <w:rFonts w:ascii="Times New Roman" w:hAnsi="Times New Roman"/>
          <w:sz w:val="24"/>
          <w:szCs w:val="24"/>
        </w:rPr>
        <w:t>эти справки возвращаются ему по его письменному заявлению вместе с другими документами.</w:t>
      </w:r>
    </w:p>
    <w:p w:rsidR="00F36293" w:rsidRDefault="00F36293" w:rsidP="00F36293">
      <w:pPr>
        <w:autoSpaceDE w:val="0"/>
        <w:autoSpaceDN w:val="0"/>
        <w:adjustRightInd w:val="0"/>
        <w:jc w:val="both"/>
        <w:rPr>
          <w:rFonts w:ascii="Times New Roman" w:hAnsi="Times New Roman"/>
          <w:sz w:val="24"/>
          <w:szCs w:val="24"/>
        </w:rPr>
      </w:pPr>
      <w:r>
        <w:rPr>
          <w:rFonts w:ascii="Times New Roman" w:hAnsi="Times New Roman"/>
          <w:sz w:val="24"/>
          <w:szCs w:val="24"/>
        </w:rPr>
        <w:tab/>
      </w:r>
      <w:r w:rsidR="009639B8">
        <w:rPr>
          <w:rFonts w:ascii="Times New Roman" w:hAnsi="Times New Roman"/>
          <w:sz w:val="24"/>
          <w:szCs w:val="24"/>
        </w:rPr>
        <w:t>9</w:t>
      </w:r>
      <w:r w:rsidR="000369BC" w:rsidRPr="005678BE">
        <w:rPr>
          <w:rFonts w:ascii="Times New Roman" w:hAnsi="Times New Roman"/>
          <w:sz w:val="24"/>
          <w:szCs w:val="24"/>
        </w:rPr>
        <w:t xml:space="preserve">. </w:t>
      </w:r>
      <w:proofErr w:type="gramStart"/>
      <w:r w:rsidR="000369BC" w:rsidRPr="005678BE">
        <w:rPr>
          <w:rFonts w:ascii="Times New Roman" w:hAnsi="Times New Roman"/>
          <w:sz w:val="24"/>
          <w:szCs w:val="24"/>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в Тугулымском городском округе, а муниципальный служащий освобождается от должности муниципальной службы в Тугулымском городском округе или подвергается иным видам дисциплинарной ответственности в соответствии с законодательством Российской Федерации.</w:t>
      </w:r>
      <w:proofErr w:type="gramEnd"/>
    </w:p>
    <w:p w:rsidR="00F36293" w:rsidRDefault="00F36293" w:rsidP="00F36293">
      <w:pPr>
        <w:autoSpaceDE w:val="0"/>
        <w:autoSpaceDN w:val="0"/>
        <w:adjustRightInd w:val="0"/>
        <w:jc w:val="both"/>
        <w:rPr>
          <w:rFonts w:ascii="Times New Roman" w:hAnsi="Times New Roman"/>
          <w:sz w:val="24"/>
          <w:szCs w:val="24"/>
        </w:rPr>
      </w:pPr>
      <w:r>
        <w:rPr>
          <w:rFonts w:ascii="Times New Roman" w:hAnsi="Times New Roman"/>
          <w:sz w:val="24"/>
          <w:szCs w:val="24"/>
        </w:rPr>
        <w:tab/>
      </w:r>
      <w:r w:rsidR="009639B8" w:rsidRPr="009639B8">
        <w:rPr>
          <w:rFonts w:ascii="Times New Roman" w:hAnsi="Times New Roman"/>
          <w:sz w:val="24"/>
          <w:szCs w:val="24"/>
        </w:rPr>
        <w:t>10</w:t>
      </w:r>
      <w:r w:rsidR="0016539E" w:rsidRPr="009639B8">
        <w:rPr>
          <w:rFonts w:ascii="Times New Roman" w:hAnsi="Times New Roman"/>
          <w:sz w:val="24"/>
          <w:szCs w:val="24"/>
        </w:rPr>
        <w:t>. Проверка</w:t>
      </w:r>
      <w:r w:rsidR="0016539E" w:rsidRPr="000369BC">
        <w:rPr>
          <w:rFonts w:ascii="Times New Roman" w:hAnsi="Times New Roman"/>
          <w:sz w:val="24"/>
          <w:szCs w:val="24"/>
        </w:rPr>
        <w:t xml:space="preserve"> достоверности и полноты сведений о доходах, об имуществе и обязательствах имущ</w:t>
      </w:r>
      <w:r w:rsidR="009639B8">
        <w:rPr>
          <w:rFonts w:ascii="Times New Roman" w:hAnsi="Times New Roman"/>
          <w:sz w:val="24"/>
          <w:szCs w:val="24"/>
        </w:rPr>
        <w:t>ественного характера, представленных</w:t>
      </w:r>
      <w:r w:rsidR="0016539E" w:rsidRPr="000369BC">
        <w:rPr>
          <w:rFonts w:ascii="Times New Roman" w:hAnsi="Times New Roman"/>
          <w:sz w:val="24"/>
          <w:szCs w:val="24"/>
        </w:rPr>
        <w:t xml:space="preserve"> граждани</w:t>
      </w:r>
      <w:r w:rsidR="009639B8">
        <w:rPr>
          <w:rFonts w:ascii="Times New Roman" w:hAnsi="Times New Roman"/>
          <w:sz w:val="24"/>
          <w:szCs w:val="24"/>
        </w:rPr>
        <w:t>ном или муниципальным служащим, пр</w:t>
      </w:r>
      <w:r w:rsidR="00542D5F">
        <w:rPr>
          <w:rFonts w:ascii="Times New Roman" w:hAnsi="Times New Roman"/>
          <w:sz w:val="24"/>
          <w:szCs w:val="24"/>
        </w:rPr>
        <w:t>оводится в порядке, установленно</w:t>
      </w:r>
      <w:r w:rsidR="009639B8">
        <w:rPr>
          <w:rFonts w:ascii="Times New Roman" w:hAnsi="Times New Roman"/>
          <w:sz w:val="24"/>
          <w:szCs w:val="24"/>
        </w:rPr>
        <w:t>м нормативным правовым актом Свердловской области, принимаемым Губернатором Свердловской области в соответствии с законодательством Российской Федерации.</w:t>
      </w:r>
    </w:p>
    <w:p w:rsidR="005678BE" w:rsidRDefault="00F36293" w:rsidP="00F36293">
      <w:pPr>
        <w:autoSpaceDE w:val="0"/>
        <w:autoSpaceDN w:val="0"/>
        <w:adjustRightInd w:val="0"/>
        <w:jc w:val="both"/>
        <w:rPr>
          <w:rFonts w:ascii="Times New Roman" w:hAnsi="Times New Roman"/>
          <w:sz w:val="24"/>
          <w:szCs w:val="24"/>
        </w:rPr>
      </w:pPr>
      <w:r>
        <w:rPr>
          <w:rFonts w:ascii="Times New Roman" w:hAnsi="Times New Roman"/>
          <w:sz w:val="24"/>
          <w:szCs w:val="24"/>
        </w:rPr>
        <w:tab/>
      </w:r>
      <w:r w:rsidR="00B8194E">
        <w:rPr>
          <w:rFonts w:ascii="Times New Roman" w:hAnsi="Times New Roman"/>
          <w:sz w:val="24"/>
          <w:szCs w:val="24"/>
        </w:rPr>
        <w:t>11</w:t>
      </w:r>
      <w:r w:rsidR="00572D66" w:rsidRPr="005678BE">
        <w:rPr>
          <w:rFonts w:ascii="Times New Roman" w:hAnsi="Times New Roman"/>
          <w:sz w:val="24"/>
          <w:szCs w:val="24"/>
        </w:rPr>
        <w:t>.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и документы проверки достоверности и полноты этих сведений, в том числе информация о результатах проверки, приобщаются к личному делу муниципального служащего.</w:t>
      </w: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5678BE" w:rsidRDefault="005678BE" w:rsidP="006743E9">
      <w:pPr>
        <w:autoSpaceDE w:val="0"/>
        <w:autoSpaceDN w:val="0"/>
        <w:adjustRightInd w:val="0"/>
        <w:jc w:val="right"/>
        <w:rPr>
          <w:rFonts w:ascii="Times New Roman" w:hAnsi="Times New Roman"/>
          <w:sz w:val="24"/>
          <w:szCs w:val="24"/>
        </w:rPr>
      </w:pPr>
    </w:p>
    <w:p w:rsidR="002D6E72" w:rsidRDefault="002D6E72" w:rsidP="006743E9">
      <w:pPr>
        <w:autoSpaceDE w:val="0"/>
        <w:autoSpaceDN w:val="0"/>
        <w:adjustRightInd w:val="0"/>
        <w:jc w:val="right"/>
        <w:rPr>
          <w:rFonts w:ascii="Times New Roman" w:hAnsi="Times New Roman"/>
          <w:sz w:val="24"/>
          <w:szCs w:val="24"/>
        </w:rPr>
      </w:pPr>
    </w:p>
    <w:p w:rsidR="002D6E72" w:rsidRDefault="002D6E72" w:rsidP="006743E9">
      <w:pPr>
        <w:autoSpaceDE w:val="0"/>
        <w:autoSpaceDN w:val="0"/>
        <w:adjustRightInd w:val="0"/>
        <w:jc w:val="right"/>
        <w:rPr>
          <w:rFonts w:ascii="Times New Roman" w:hAnsi="Times New Roman"/>
          <w:sz w:val="24"/>
          <w:szCs w:val="24"/>
        </w:rPr>
      </w:pPr>
    </w:p>
    <w:sectPr w:rsidR="002D6E72" w:rsidSect="00605EBB">
      <w:headerReference w:type="default" r:id="rId8"/>
      <w:type w:val="continuous"/>
      <w:pgSz w:w="11906" w:h="16838"/>
      <w:pgMar w:top="1134" w:right="850" w:bottom="1134" w:left="1417" w:header="737"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BB" w:rsidRDefault="009C19BB" w:rsidP="00DB36E8">
      <w:r>
        <w:separator/>
      </w:r>
    </w:p>
  </w:endnote>
  <w:endnote w:type="continuationSeparator" w:id="0">
    <w:p w:rsidR="009C19BB" w:rsidRDefault="009C19BB" w:rsidP="00DB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BB" w:rsidRDefault="009C19BB" w:rsidP="00DB36E8">
      <w:r>
        <w:separator/>
      </w:r>
    </w:p>
  </w:footnote>
  <w:footnote w:type="continuationSeparator" w:id="0">
    <w:p w:rsidR="009C19BB" w:rsidRDefault="009C19BB" w:rsidP="00DB3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E72" w:rsidRPr="00F36293" w:rsidRDefault="000762CB">
    <w:pPr>
      <w:jc w:val="right"/>
      <w:rPr>
        <w:rFonts w:ascii="Times New Roman" w:eastAsia="Times New Roman" w:hAnsi="Times New Roman"/>
        <w:sz w:val="24"/>
        <w:szCs w:val="24"/>
      </w:rPr>
    </w:pPr>
    <w:r w:rsidRPr="00F36293">
      <w:rPr>
        <w:rFonts w:ascii="Times New Roman" w:hAnsi="Times New Roman"/>
        <w:sz w:val="24"/>
        <w:szCs w:val="24"/>
      </w:rPr>
      <w:fldChar w:fldCharType="begin"/>
    </w:r>
    <w:r w:rsidRPr="00F36293">
      <w:rPr>
        <w:rFonts w:ascii="Times New Roman" w:hAnsi="Times New Roman"/>
        <w:sz w:val="24"/>
        <w:szCs w:val="24"/>
      </w:rPr>
      <w:instrText xml:space="preserve"> PAGE \* Arabic </w:instrText>
    </w:r>
    <w:r w:rsidRPr="00F36293">
      <w:rPr>
        <w:rFonts w:ascii="Times New Roman" w:hAnsi="Times New Roman"/>
        <w:sz w:val="24"/>
        <w:szCs w:val="24"/>
      </w:rPr>
      <w:fldChar w:fldCharType="separate"/>
    </w:r>
    <w:r w:rsidR="00780A2D">
      <w:rPr>
        <w:rFonts w:ascii="Times New Roman" w:hAnsi="Times New Roman"/>
        <w:noProof/>
        <w:sz w:val="24"/>
        <w:szCs w:val="24"/>
      </w:rPr>
      <w:t>3</w:t>
    </w:r>
    <w:r w:rsidRPr="00F36293">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7E6F"/>
    <w:multiLevelType w:val="singleLevel"/>
    <w:tmpl w:val="87B80AC8"/>
    <w:name w:val="Bullet 4"/>
    <w:lvl w:ilvl="0">
      <w:start w:val="1"/>
      <w:numFmt w:val="lowerRoman"/>
      <w:lvlText w:val="%1"/>
      <w:lvlJc w:val="left"/>
      <w:pPr>
        <w:tabs>
          <w:tab w:val="num" w:pos="180"/>
        </w:tabs>
        <w:ind w:left="180" w:hanging="180"/>
      </w:pPr>
    </w:lvl>
  </w:abstractNum>
  <w:abstractNum w:abstractNumId="1">
    <w:nsid w:val="11B86725"/>
    <w:multiLevelType w:val="multilevel"/>
    <w:tmpl w:val="E484188A"/>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
    <w:nsid w:val="32D84AA3"/>
    <w:multiLevelType w:val="singleLevel"/>
    <w:tmpl w:val="12D2493A"/>
    <w:name w:val="Bullet 2"/>
    <w:lvl w:ilvl="0">
      <w:start w:val="1"/>
      <w:numFmt w:val="decimal"/>
      <w:lvlText w:val="%1"/>
      <w:lvlJc w:val="left"/>
      <w:pPr>
        <w:tabs>
          <w:tab w:val="num" w:pos="360"/>
        </w:tabs>
        <w:ind w:left="360" w:hanging="360"/>
      </w:pPr>
    </w:lvl>
  </w:abstractNum>
  <w:abstractNum w:abstractNumId="3">
    <w:nsid w:val="53D84407"/>
    <w:multiLevelType w:val="singleLevel"/>
    <w:tmpl w:val="ED5A4FE4"/>
    <w:name w:val="Bullet 1"/>
    <w:lvl w:ilvl="0">
      <w:numFmt w:val="decimal"/>
      <w:lvlText w:val="%1"/>
      <w:lvlJc w:val="left"/>
      <w:pPr>
        <w:tabs>
          <w:tab w:val="num" w:pos="360"/>
        </w:tabs>
        <w:ind w:left="360" w:hanging="360"/>
      </w:pPr>
    </w:lvl>
  </w:abstractNum>
  <w:abstractNum w:abstractNumId="4">
    <w:nsid w:val="612D3DE0"/>
    <w:multiLevelType w:val="singleLevel"/>
    <w:tmpl w:val="14E63A0A"/>
    <w:name w:val="Bullet 3"/>
    <w:lvl w:ilvl="0">
      <w:start w:val="1"/>
      <w:numFmt w:val="lowerLetter"/>
      <w:lvlText w:val="%1"/>
      <w:lvlJc w:val="left"/>
      <w:pPr>
        <w:tabs>
          <w:tab w:val="num" w:pos="360"/>
        </w:tabs>
        <w:ind w:left="360" w:hanging="360"/>
      </w:pPr>
    </w:lvl>
  </w:abstractNum>
  <w:abstractNum w:abstractNumId="5">
    <w:nsid w:val="715F153E"/>
    <w:multiLevelType w:val="hybridMultilevel"/>
    <w:tmpl w:val="E2F6A9BA"/>
    <w:lvl w:ilvl="0" w:tplc="3B9C60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7A5C7868"/>
    <w:multiLevelType w:val="hybridMultilevel"/>
    <w:tmpl w:val="98E4E642"/>
    <w:lvl w:ilvl="0" w:tplc="8CF07846">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drawingGridHorizontalSpacing w:val="0"/>
  <w:drawingGridVerticalSpacing w:val="0"/>
  <w:doNotShadeFormData/>
  <w:characterSpacingControl w:val="doNotCompress"/>
  <w:hdrShapeDefaults>
    <o:shapedefaults v:ext="edit" spidmax="2049"/>
  </w:hdrShapeDefaults>
  <w:footnotePr>
    <w:footnote w:id="-1"/>
    <w:footnote w:id="0"/>
  </w:footnotePr>
  <w:endnotePr>
    <w:endnote w:id="-1"/>
    <w:endnote w:id="0"/>
  </w:endnotePr>
  <w:compat>
    <w:usePrinterMetrics/>
    <w:shapeLayoutLikeWW8/>
    <w:useFELayout/>
    <w:compatSetting w:name="compatibilityMode" w:uri="http://schemas.microsoft.com/office/word" w:val="12"/>
  </w:compat>
  <w:rsids>
    <w:rsidRoot w:val="00DB36E8"/>
    <w:rsid w:val="000063CD"/>
    <w:rsid w:val="000175B3"/>
    <w:rsid w:val="000369BC"/>
    <w:rsid w:val="000762CB"/>
    <w:rsid w:val="000D36F5"/>
    <w:rsid w:val="000D3902"/>
    <w:rsid w:val="00131AE5"/>
    <w:rsid w:val="0016539E"/>
    <w:rsid w:val="00174145"/>
    <w:rsid w:val="0019322B"/>
    <w:rsid w:val="002B4053"/>
    <w:rsid w:val="002C1A2B"/>
    <w:rsid w:val="002D6E72"/>
    <w:rsid w:val="002E0135"/>
    <w:rsid w:val="00344EDF"/>
    <w:rsid w:val="0036778B"/>
    <w:rsid w:val="00380693"/>
    <w:rsid w:val="003D5BE9"/>
    <w:rsid w:val="003D75DD"/>
    <w:rsid w:val="004476E9"/>
    <w:rsid w:val="0046764A"/>
    <w:rsid w:val="00473D1E"/>
    <w:rsid w:val="004C7E0D"/>
    <w:rsid w:val="004E3222"/>
    <w:rsid w:val="004F55F0"/>
    <w:rsid w:val="00542D5F"/>
    <w:rsid w:val="005645F7"/>
    <w:rsid w:val="005678BE"/>
    <w:rsid w:val="00572D66"/>
    <w:rsid w:val="00597DD6"/>
    <w:rsid w:val="005A2865"/>
    <w:rsid w:val="00605EBB"/>
    <w:rsid w:val="00650D4C"/>
    <w:rsid w:val="006743E9"/>
    <w:rsid w:val="00694842"/>
    <w:rsid w:val="006C7A2E"/>
    <w:rsid w:val="007275E1"/>
    <w:rsid w:val="00744E7E"/>
    <w:rsid w:val="00752F31"/>
    <w:rsid w:val="00757A13"/>
    <w:rsid w:val="00772B03"/>
    <w:rsid w:val="00774252"/>
    <w:rsid w:val="00780A2D"/>
    <w:rsid w:val="007A2716"/>
    <w:rsid w:val="007B461D"/>
    <w:rsid w:val="007C3260"/>
    <w:rsid w:val="007F05C7"/>
    <w:rsid w:val="008A1BBC"/>
    <w:rsid w:val="008B6CE6"/>
    <w:rsid w:val="00927EC7"/>
    <w:rsid w:val="00946020"/>
    <w:rsid w:val="009639B8"/>
    <w:rsid w:val="009661E5"/>
    <w:rsid w:val="00966BF4"/>
    <w:rsid w:val="00983C31"/>
    <w:rsid w:val="0098402A"/>
    <w:rsid w:val="009A187B"/>
    <w:rsid w:val="009C19BB"/>
    <w:rsid w:val="00A4490C"/>
    <w:rsid w:val="00A45422"/>
    <w:rsid w:val="00A61F9D"/>
    <w:rsid w:val="00A6284C"/>
    <w:rsid w:val="00A84A4B"/>
    <w:rsid w:val="00AA6373"/>
    <w:rsid w:val="00AF7B23"/>
    <w:rsid w:val="00B307AD"/>
    <w:rsid w:val="00B33F40"/>
    <w:rsid w:val="00B41382"/>
    <w:rsid w:val="00B8194E"/>
    <w:rsid w:val="00BA2525"/>
    <w:rsid w:val="00C53B89"/>
    <w:rsid w:val="00C6392A"/>
    <w:rsid w:val="00C946D6"/>
    <w:rsid w:val="00CA5B53"/>
    <w:rsid w:val="00CF31B1"/>
    <w:rsid w:val="00D05612"/>
    <w:rsid w:val="00D611ED"/>
    <w:rsid w:val="00D77A62"/>
    <w:rsid w:val="00D92B08"/>
    <w:rsid w:val="00DA55CB"/>
    <w:rsid w:val="00DA72EB"/>
    <w:rsid w:val="00DB36E8"/>
    <w:rsid w:val="00DC3C46"/>
    <w:rsid w:val="00E01B7F"/>
    <w:rsid w:val="00E24B81"/>
    <w:rsid w:val="00E615D3"/>
    <w:rsid w:val="00E86E26"/>
    <w:rsid w:val="00ED0E1B"/>
    <w:rsid w:val="00EE4F1B"/>
    <w:rsid w:val="00F01FB9"/>
    <w:rsid w:val="00F15EF0"/>
    <w:rsid w:val="00F228C4"/>
    <w:rsid w:val="00F36293"/>
    <w:rsid w:val="00F470F3"/>
    <w:rsid w:val="00FE6F7D"/>
    <w:rsid w:val="00FF2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Title" w:uiPriority="0" w:qFormat="1"/>
  </w:latentStyles>
  <w:style w:type="paragraph" w:default="1" w:styleId="a">
    <w:name w:val="Normal"/>
    <w:qFormat/>
    <w:rsid w:val="00DB36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qFormat/>
    <w:rsid w:val="00DB36E8"/>
    <w:pPr>
      <w:keepNext/>
      <w:keepLines/>
      <w:spacing w:before="240" w:after="60"/>
      <w:outlineLvl w:val="0"/>
    </w:pPr>
    <w:rPr>
      <w:rFonts w:ascii="Arial" w:hAnsi="Arial" w:cs="Arial"/>
      <w:b/>
      <w:bCs/>
      <w:sz w:val="36"/>
      <w:szCs w:val="36"/>
    </w:rPr>
  </w:style>
  <w:style w:type="paragraph" w:customStyle="1" w:styleId="21">
    <w:name w:val="Заголовок 21"/>
    <w:basedOn w:val="11"/>
    <w:qFormat/>
    <w:rsid w:val="00DB36E8"/>
    <w:pPr>
      <w:outlineLvl w:val="1"/>
    </w:pPr>
    <w:rPr>
      <w:sz w:val="32"/>
      <w:szCs w:val="32"/>
    </w:rPr>
  </w:style>
  <w:style w:type="paragraph" w:customStyle="1" w:styleId="31">
    <w:name w:val="Заголовок 31"/>
    <w:basedOn w:val="21"/>
    <w:qFormat/>
    <w:rsid w:val="00DB36E8"/>
    <w:pPr>
      <w:outlineLvl w:val="2"/>
    </w:pPr>
    <w:rPr>
      <w:sz w:val="28"/>
      <w:szCs w:val="28"/>
    </w:rPr>
  </w:style>
  <w:style w:type="paragraph" w:styleId="a3">
    <w:name w:val="Title"/>
    <w:qFormat/>
    <w:rsid w:val="00DB36E8"/>
    <w:pPr>
      <w:jc w:val="center"/>
    </w:pPr>
    <w:rPr>
      <w:rFonts w:ascii="Times New Roman" w:eastAsia="Times New Roman" w:hAnsi="Times New Roman"/>
      <w:b/>
      <w:bCs/>
      <w:sz w:val="24"/>
      <w:szCs w:val="24"/>
    </w:rPr>
  </w:style>
  <w:style w:type="paragraph" w:styleId="3">
    <w:name w:val="Body Text 3"/>
    <w:qFormat/>
    <w:rsid w:val="00DB36E8"/>
    <w:pPr>
      <w:spacing w:after="120"/>
    </w:pPr>
    <w:rPr>
      <w:rFonts w:ascii="Times New Roman" w:eastAsia="Times New Roman" w:hAnsi="Times New Roman"/>
      <w:sz w:val="16"/>
      <w:szCs w:val="16"/>
    </w:rPr>
  </w:style>
  <w:style w:type="paragraph" w:customStyle="1" w:styleId="ConsPlusNormal">
    <w:name w:val="ConsPlusNormal"/>
    <w:qFormat/>
    <w:rsid w:val="00DB36E8"/>
    <w:pPr>
      <w:ind w:firstLine="720"/>
    </w:pPr>
    <w:rPr>
      <w:rFonts w:ascii="Arial" w:eastAsia="Times New Roman" w:hAnsi="Arial" w:cs="Arial"/>
      <w:sz w:val="20"/>
      <w:szCs w:val="20"/>
    </w:rPr>
  </w:style>
  <w:style w:type="paragraph" w:customStyle="1" w:styleId="Standard">
    <w:name w:val="Standard"/>
    <w:qFormat/>
    <w:rsid w:val="00DB36E8"/>
    <w:pPr>
      <w:widowControl w:val="0"/>
      <w:pBdr>
        <w:top w:val="none" w:sz="0" w:space="0" w:color="000000"/>
        <w:left w:val="none" w:sz="0" w:space="0" w:color="000000"/>
        <w:bottom w:val="none" w:sz="0" w:space="0" w:color="000000"/>
        <w:right w:val="none" w:sz="0" w:space="0" w:color="000000"/>
        <w:between w:val="none" w:sz="0" w:space="0" w:color="000000"/>
      </w:pBdr>
      <w:suppressAutoHyphens/>
    </w:pPr>
    <w:rPr>
      <w:rFonts w:ascii="Times New Roman" w:eastAsia="Andale Sans UI" w:hAnsi="Times New Roman" w:cs="Tahoma"/>
      <w:kern w:val="1"/>
      <w:sz w:val="24"/>
      <w:szCs w:val="24"/>
    </w:rPr>
  </w:style>
  <w:style w:type="paragraph" w:customStyle="1" w:styleId="1">
    <w:name w:val="Верхний колонтитул1"/>
    <w:qFormat/>
    <w:rsid w:val="00DB36E8"/>
    <w:pPr>
      <w:tabs>
        <w:tab w:val="center" w:pos="4819"/>
        <w:tab w:val="right" w:pos="9639"/>
      </w:tabs>
    </w:pPr>
  </w:style>
  <w:style w:type="character" w:customStyle="1" w:styleId="a4">
    <w:name w:val="Название Знак"/>
    <w:rsid w:val="00DB36E8"/>
    <w:rPr>
      <w:rFonts w:ascii="Times New Roman" w:eastAsia="Times New Roman" w:hAnsi="Times New Roman"/>
      <w:b/>
      <w:bCs/>
      <w:sz w:val="24"/>
      <w:szCs w:val="24"/>
    </w:rPr>
  </w:style>
  <w:style w:type="character" w:customStyle="1" w:styleId="30">
    <w:name w:val="Основной текст 3 Знак"/>
    <w:rsid w:val="00DB36E8"/>
    <w:rPr>
      <w:rFonts w:ascii="Times New Roman" w:eastAsia="Times New Roman" w:hAnsi="Times New Roman"/>
      <w:sz w:val="16"/>
      <w:szCs w:val="16"/>
    </w:rPr>
  </w:style>
  <w:style w:type="paragraph" w:styleId="a5">
    <w:name w:val="List Paragraph"/>
    <w:basedOn w:val="a"/>
    <w:uiPriority w:val="99"/>
    <w:unhideWhenUsed/>
    <w:rsid w:val="0036778B"/>
    <w:pPr>
      <w:ind w:left="720"/>
      <w:contextualSpacing/>
    </w:pPr>
  </w:style>
  <w:style w:type="paragraph" w:customStyle="1" w:styleId="ConsNormal">
    <w:name w:val="ConsNormal"/>
    <w:rsid w:val="003D5BE9"/>
    <w:pPr>
      <w:widowControl w:val="0"/>
      <w:ind w:right="19772" w:firstLine="720"/>
    </w:pPr>
    <w:rPr>
      <w:rFonts w:ascii="Arial" w:eastAsia="Times New Roman" w:hAnsi="Arial" w:cs="Arial"/>
      <w:color w:val="000000"/>
      <w:sz w:val="20"/>
      <w:szCs w:val="20"/>
    </w:rPr>
  </w:style>
  <w:style w:type="character" w:customStyle="1" w:styleId="a6">
    <w:name w:val="Гипертекстовая ссылка"/>
    <w:basedOn w:val="a0"/>
    <w:rsid w:val="000175B3"/>
    <w:rPr>
      <w:b/>
      <w:bCs/>
      <w:color w:val="008000"/>
    </w:rPr>
  </w:style>
  <w:style w:type="paragraph" w:customStyle="1" w:styleId="a7">
    <w:name w:val="Нормальный (таблица)"/>
    <w:basedOn w:val="a"/>
    <w:next w:val="a"/>
    <w:rsid w:val="00946020"/>
    <w:pPr>
      <w:widowControl w:val="0"/>
      <w:autoSpaceDE w:val="0"/>
      <w:autoSpaceDN w:val="0"/>
      <w:adjustRightInd w:val="0"/>
      <w:jc w:val="both"/>
    </w:pPr>
    <w:rPr>
      <w:rFonts w:ascii="Arial" w:eastAsia="Times New Roman" w:hAnsi="Arial"/>
      <w:sz w:val="24"/>
      <w:szCs w:val="24"/>
    </w:rPr>
  </w:style>
  <w:style w:type="paragraph" w:customStyle="1" w:styleId="10">
    <w:name w:val="Знак Знак1"/>
    <w:basedOn w:val="a"/>
    <w:rsid w:val="00650D4C"/>
    <w:rPr>
      <w:rFonts w:ascii="Verdana" w:eastAsia="Times New Roman" w:hAnsi="Verdana" w:cs="Verdana"/>
      <w:sz w:val="20"/>
      <w:szCs w:val="20"/>
      <w:lang w:val="en-US" w:eastAsia="en-US"/>
    </w:rPr>
  </w:style>
  <w:style w:type="paragraph" w:customStyle="1" w:styleId="ConsPlusNonformat">
    <w:name w:val="ConsPlusNonformat"/>
    <w:rsid w:val="006743E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6743E9"/>
    <w:pPr>
      <w:widowControl w:val="0"/>
      <w:autoSpaceDE w:val="0"/>
      <w:autoSpaceDN w:val="0"/>
      <w:adjustRightInd w:val="0"/>
    </w:pPr>
    <w:rPr>
      <w:rFonts w:ascii="Arial" w:eastAsia="Times New Roman" w:hAnsi="Arial" w:cs="Arial"/>
      <w:sz w:val="20"/>
      <w:szCs w:val="20"/>
    </w:rPr>
  </w:style>
  <w:style w:type="paragraph" w:styleId="a8">
    <w:name w:val="header"/>
    <w:basedOn w:val="a"/>
    <w:link w:val="a9"/>
    <w:uiPriority w:val="99"/>
    <w:unhideWhenUsed/>
    <w:rsid w:val="00F36293"/>
    <w:pPr>
      <w:tabs>
        <w:tab w:val="center" w:pos="4677"/>
        <w:tab w:val="right" w:pos="9355"/>
      </w:tabs>
    </w:pPr>
  </w:style>
  <w:style w:type="character" w:customStyle="1" w:styleId="a9">
    <w:name w:val="Верхний колонтитул Знак"/>
    <w:basedOn w:val="a0"/>
    <w:link w:val="a8"/>
    <w:uiPriority w:val="99"/>
    <w:rsid w:val="00F36293"/>
  </w:style>
  <w:style w:type="paragraph" w:styleId="aa">
    <w:name w:val="footer"/>
    <w:basedOn w:val="a"/>
    <w:link w:val="ab"/>
    <w:uiPriority w:val="99"/>
    <w:unhideWhenUsed/>
    <w:rsid w:val="00F36293"/>
    <w:pPr>
      <w:tabs>
        <w:tab w:val="center" w:pos="4677"/>
        <w:tab w:val="right" w:pos="9355"/>
      </w:tabs>
    </w:pPr>
  </w:style>
  <w:style w:type="character" w:customStyle="1" w:styleId="ab">
    <w:name w:val="Нижний колонтитул Знак"/>
    <w:basedOn w:val="a0"/>
    <w:link w:val="aa"/>
    <w:uiPriority w:val="99"/>
    <w:rsid w:val="00F36293"/>
  </w:style>
  <w:style w:type="paragraph" w:styleId="ac">
    <w:name w:val="Balloon Text"/>
    <w:basedOn w:val="a"/>
    <w:link w:val="ad"/>
    <w:uiPriority w:val="99"/>
    <w:semiHidden/>
    <w:unhideWhenUsed/>
    <w:rsid w:val="00780A2D"/>
    <w:rPr>
      <w:rFonts w:ascii="Tahoma" w:hAnsi="Tahoma" w:cs="Tahoma"/>
      <w:sz w:val="16"/>
      <w:szCs w:val="16"/>
    </w:rPr>
  </w:style>
  <w:style w:type="character" w:customStyle="1" w:styleId="ad">
    <w:name w:val="Текст выноски Знак"/>
    <w:basedOn w:val="a0"/>
    <w:link w:val="ac"/>
    <w:uiPriority w:val="99"/>
    <w:semiHidden/>
    <w:rsid w:val="00780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Calibri"/>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1223</Words>
  <Characters>6974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34</cp:revision>
  <cp:lastPrinted>2012-11-21T10:27:00Z</cp:lastPrinted>
  <dcterms:created xsi:type="dcterms:W3CDTF">2012-02-02T09:33:00Z</dcterms:created>
  <dcterms:modified xsi:type="dcterms:W3CDTF">2012-11-21T10:27:00Z</dcterms:modified>
</cp:coreProperties>
</file>