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042E" w:rsidRDefault="00827326" w:rsidP="00827326">
      <w:pPr>
        <w:tabs>
          <w:tab w:val="left" w:pos="-2077"/>
        </w:tabs>
        <w:jc w:val="center"/>
        <w:rPr>
          <w:rFonts w:ascii="Liberation Serif" w:hAnsi="Liberation Serif" w:cs="Liberation Serif"/>
          <w:b/>
          <w:sz w:val="28"/>
          <w:szCs w:val="28"/>
        </w:rPr>
      </w:pPr>
      <w:r w:rsidRPr="00827326">
        <w:rPr>
          <w:rFonts w:ascii="Liberation Serif" w:hAnsi="Liberation Serif" w:cs="Liberation Serif"/>
          <w:b/>
          <w:sz w:val="28"/>
          <w:szCs w:val="28"/>
        </w:rPr>
        <w:t>«</w:t>
      </w:r>
      <w:proofErr w:type="spellStart"/>
      <w:r w:rsidRPr="00827326">
        <w:rPr>
          <w:rFonts w:ascii="Liberation Serif" w:hAnsi="Liberation Serif" w:cs="Liberation Serif"/>
          <w:b/>
          <w:sz w:val="28"/>
          <w:szCs w:val="28"/>
        </w:rPr>
        <w:t>Автоштрафы</w:t>
      </w:r>
      <w:proofErr w:type="spellEnd"/>
      <w:r w:rsidRPr="00827326">
        <w:rPr>
          <w:rFonts w:ascii="Liberation Serif" w:hAnsi="Liberation Serif" w:cs="Liberation Serif"/>
          <w:b/>
          <w:sz w:val="28"/>
          <w:szCs w:val="28"/>
        </w:rPr>
        <w:t xml:space="preserve">» для </w:t>
      </w:r>
      <w:proofErr w:type="spellStart"/>
      <w:r w:rsidRPr="00827326">
        <w:rPr>
          <w:rFonts w:ascii="Liberation Serif" w:hAnsi="Liberation Serif" w:cs="Liberation Serif"/>
          <w:b/>
          <w:sz w:val="28"/>
          <w:szCs w:val="28"/>
        </w:rPr>
        <w:t>реализаторов</w:t>
      </w:r>
      <w:proofErr w:type="spellEnd"/>
      <w:r w:rsidRPr="00827326">
        <w:rPr>
          <w:rFonts w:ascii="Liberation Serif" w:hAnsi="Liberation Serif" w:cs="Liberation Serif"/>
          <w:b/>
          <w:sz w:val="28"/>
          <w:szCs w:val="28"/>
        </w:rPr>
        <w:t xml:space="preserve"> табачной продукции</w:t>
      </w:r>
    </w:p>
    <w:p w:rsidR="00827326" w:rsidRDefault="00827326" w:rsidP="00827326">
      <w:pPr>
        <w:tabs>
          <w:tab w:val="left" w:pos="-2077"/>
        </w:tabs>
        <w:jc w:val="center"/>
        <w:rPr>
          <w:rFonts w:ascii="Liberation Serif" w:hAnsi="Liberation Serif" w:cs="Liberation Serif"/>
          <w:b/>
          <w:sz w:val="28"/>
          <w:szCs w:val="28"/>
        </w:rPr>
      </w:pPr>
    </w:p>
    <w:p w:rsidR="00827326" w:rsidRDefault="00827326" w:rsidP="00827326">
      <w:pPr>
        <w:tabs>
          <w:tab w:val="left" w:pos="-2077"/>
        </w:tabs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  Администрация </w:t>
      </w:r>
      <w:proofErr w:type="spellStart"/>
      <w:r>
        <w:rPr>
          <w:rFonts w:ascii="Liberation Serif" w:hAnsi="Liberation Serif" w:cs="Liberation Serif"/>
          <w:sz w:val="28"/>
          <w:szCs w:val="28"/>
        </w:rPr>
        <w:t>Тугулымского</w:t>
      </w:r>
      <w:proofErr w:type="spellEnd"/>
      <w:r>
        <w:rPr>
          <w:rFonts w:ascii="Liberation Serif" w:hAnsi="Liberation Serif" w:cs="Liberation Serif"/>
          <w:sz w:val="28"/>
          <w:szCs w:val="28"/>
        </w:rPr>
        <w:t xml:space="preserve"> муниципального округа информирует о вступлении в силу с 1 сентября 2026 года Федерального закона от 2 мая 2026 года № 120-ФЗ «О внесении изменений в Кодекс Российской Федерации об административных правонарушениях» (в части введения механизма автоматической фиксации и наложения штрафов – «</w:t>
      </w:r>
      <w:proofErr w:type="spellStart"/>
      <w:r>
        <w:rPr>
          <w:rFonts w:ascii="Liberation Serif" w:hAnsi="Liberation Serif" w:cs="Liberation Serif"/>
          <w:sz w:val="28"/>
          <w:szCs w:val="28"/>
        </w:rPr>
        <w:t>автоштрафов</w:t>
      </w:r>
      <w:proofErr w:type="spellEnd"/>
      <w:r>
        <w:rPr>
          <w:rFonts w:ascii="Liberation Serif" w:hAnsi="Liberation Serif" w:cs="Liberation Serif"/>
          <w:sz w:val="28"/>
          <w:szCs w:val="28"/>
        </w:rPr>
        <w:t>»).</w:t>
      </w:r>
    </w:p>
    <w:p w:rsidR="00827326" w:rsidRDefault="00827326" w:rsidP="00827326">
      <w:pPr>
        <w:tabs>
          <w:tab w:val="left" w:pos="-2077"/>
        </w:tabs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 Автоматическое привлечение к административной ответственности предусмотрено по нарушениям, которые подтверждаются сведениями государственной информационной системы мониторинга за оборотом товаров, подлежащих обязательной маркировке средствами идентификации (далее - Гис  МТ) без проведения контрольных мероприятий. Основаниями для автоматического привлечения к  административной ответственности являются:</w:t>
      </w:r>
    </w:p>
    <w:p w:rsidR="00827326" w:rsidRDefault="00827326" w:rsidP="00827326">
      <w:pPr>
        <w:tabs>
          <w:tab w:val="left" w:pos="-2077"/>
        </w:tabs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1) </w:t>
      </w:r>
      <w:r w:rsidR="0073474E">
        <w:rPr>
          <w:rFonts w:ascii="Liberation Serif" w:hAnsi="Liberation Serif" w:cs="Liberation Serif"/>
          <w:sz w:val="28"/>
          <w:szCs w:val="28"/>
        </w:rPr>
        <w:t xml:space="preserve">осуществление деятельности участником оборота табачной и </w:t>
      </w:r>
      <w:proofErr w:type="spellStart"/>
      <w:r w:rsidR="0073474E">
        <w:rPr>
          <w:rFonts w:ascii="Liberation Serif" w:hAnsi="Liberation Serif" w:cs="Liberation Serif"/>
          <w:sz w:val="28"/>
          <w:szCs w:val="28"/>
        </w:rPr>
        <w:t>никотиносодержащей</w:t>
      </w:r>
      <w:proofErr w:type="spellEnd"/>
      <w:r w:rsidR="0073474E">
        <w:rPr>
          <w:rFonts w:ascii="Liberation Serif" w:hAnsi="Liberation Serif" w:cs="Liberation Serif"/>
          <w:sz w:val="28"/>
          <w:szCs w:val="28"/>
        </w:rPr>
        <w:t xml:space="preserve">  продукции без регистрации в ГИС МТ;</w:t>
      </w:r>
    </w:p>
    <w:p w:rsidR="0073474E" w:rsidRDefault="0073474E" w:rsidP="00827326">
      <w:pPr>
        <w:tabs>
          <w:tab w:val="left" w:pos="-2077"/>
        </w:tabs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2) реализация табачной и </w:t>
      </w:r>
      <w:proofErr w:type="spellStart"/>
      <w:r>
        <w:rPr>
          <w:rFonts w:ascii="Liberation Serif" w:hAnsi="Liberation Serif" w:cs="Liberation Serif"/>
          <w:sz w:val="28"/>
          <w:szCs w:val="28"/>
        </w:rPr>
        <w:t>никотиносодержащей</w:t>
      </w:r>
      <w:proofErr w:type="spellEnd"/>
      <w:r>
        <w:rPr>
          <w:rFonts w:ascii="Liberation Serif" w:hAnsi="Liberation Serif" w:cs="Liberation Serif"/>
          <w:sz w:val="28"/>
          <w:szCs w:val="28"/>
        </w:rPr>
        <w:t xml:space="preserve">  продукции с нарушением установленного порядка ценообразования;</w:t>
      </w:r>
    </w:p>
    <w:p w:rsidR="0073474E" w:rsidRDefault="0073474E" w:rsidP="00827326">
      <w:pPr>
        <w:tabs>
          <w:tab w:val="left" w:pos="-2077"/>
        </w:tabs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3) продажа товаров, подлежащих обязательной маркировке, с истекшим сроком годности.</w:t>
      </w:r>
    </w:p>
    <w:p w:rsidR="0073474E" w:rsidRDefault="0073474E" w:rsidP="00827326">
      <w:pPr>
        <w:tabs>
          <w:tab w:val="left" w:pos="-2077"/>
        </w:tabs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Постановления по делам об административных правонарушениях, подписанные должностными лицами </w:t>
      </w:r>
      <w:proofErr w:type="spellStart"/>
      <w:r>
        <w:rPr>
          <w:rFonts w:ascii="Liberation Serif" w:hAnsi="Liberation Serif" w:cs="Liberation Serif"/>
          <w:sz w:val="28"/>
          <w:szCs w:val="28"/>
        </w:rPr>
        <w:t>Роспотребнадзора</w:t>
      </w:r>
      <w:proofErr w:type="spellEnd"/>
      <w:r>
        <w:rPr>
          <w:rFonts w:ascii="Liberation Serif" w:hAnsi="Liberation Serif" w:cs="Liberation Serif"/>
          <w:sz w:val="28"/>
          <w:szCs w:val="28"/>
        </w:rPr>
        <w:t>, будут направляться участникам  оборота в личные кабинеты на Едином портале государственных и муниципальных услуг, а также в личный кабинет в ГИС МТ.</w:t>
      </w:r>
    </w:p>
    <w:p w:rsidR="0073474E" w:rsidRDefault="0073474E" w:rsidP="00827326">
      <w:pPr>
        <w:tabs>
          <w:tab w:val="left" w:pos="-2077"/>
        </w:tabs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В ГИС МТ реализовано информирование о выявляемых системой отклонениях, позволяющее своевременно устранить причины возникновения потенциальных нарушений до применения мер административной ответственности.</w:t>
      </w:r>
    </w:p>
    <w:p w:rsidR="0073474E" w:rsidRDefault="0073474E" w:rsidP="00827326">
      <w:pPr>
        <w:tabs>
          <w:tab w:val="left" w:pos="-2077"/>
        </w:tabs>
        <w:jc w:val="both"/>
        <w:rPr>
          <w:rFonts w:ascii="Liberation Serif" w:hAnsi="Liberation Serif" w:cs="Liberation Serif"/>
          <w:sz w:val="28"/>
          <w:szCs w:val="28"/>
        </w:rPr>
      </w:pPr>
    </w:p>
    <w:p w:rsidR="0073474E" w:rsidRDefault="0073474E" w:rsidP="00827326">
      <w:pPr>
        <w:tabs>
          <w:tab w:val="left" w:pos="-2077"/>
        </w:tabs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>Приложения: 1. Слайд – паспорт проекта «</w:t>
      </w:r>
      <w:proofErr w:type="spellStart"/>
      <w:r>
        <w:rPr>
          <w:rFonts w:ascii="Liberation Serif" w:hAnsi="Liberation Serif" w:cs="Liberation Serif"/>
          <w:sz w:val="28"/>
          <w:szCs w:val="28"/>
        </w:rPr>
        <w:t>Автоштрафы</w:t>
      </w:r>
      <w:proofErr w:type="spellEnd"/>
      <w:r>
        <w:rPr>
          <w:rFonts w:ascii="Liberation Serif" w:hAnsi="Liberation Serif" w:cs="Liberation Serif"/>
          <w:sz w:val="28"/>
          <w:szCs w:val="28"/>
        </w:rPr>
        <w:t>» на 1 л. в 1 экз.;</w:t>
      </w:r>
    </w:p>
    <w:p w:rsidR="0073474E" w:rsidRDefault="0073474E" w:rsidP="00827326">
      <w:pPr>
        <w:tabs>
          <w:tab w:val="left" w:pos="-2077"/>
        </w:tabs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                      2. Инструкция по досудебному обжалованию постановлений на 11 л.                        </w:t>
      </w:r>
    </w:p>
    <w:p w:rsidR="00827326" w:rsidRPr="00827326" w:rsidRDefault="00827326" w:rsidP="00827326">
      <w:pPr>
        <w:tabs>
          <w:tab w:val="left" w:pos="-2077"/>
        </w:tabs>
        <w:jc w:val="both"/>
        <w:rPr>
          <w:rFonts w:ascii="Liberation Serif" w:hAnsi="Liberation Serif" w:cs="Liberation Serif"/>
          <w:sz w:val="28"/>
          <w:szCs w:val="28"/>
        </w:rPr>
      </w:pPr>
      <w:r>
        <w:rPr>
          <w:rFonts w:ascii="Liberation Serif" w:hAnsi="Liberation Serif" w:cs="Liberation Serif"/>
          <w:sz w:val="28"/>
          <w:szCs w:val="28"/>
        </w:rPr>
        <w:t xml:space="preserve"> </w:t>
      </w:r>
      <w:r w:rsidR="0073474E">
        <w:rPr>
          <w:rFonts w:ascii="Liberation Serif" w:hAnsi="Liberation Serif" w:cs="Liberation Serif"/>
          <w:sz w:val="28"/>
          <w:szCs w:val="28"/>
        </w:rPr>
        <w:t xml:space="preserve">                     в 1 экз.</w:t>
      </w:r>
    </w:p>
    <w:p w:rsidR="0081042E" w:rsidRPr="00827326" w:rsidRDefault="0081042E" w:rsidP="0081042E">
      <w:pPr>
        <w:pStyle w:val="20"/>
        <w:keepNext/>
        <w:keepLines/>
        <w:shd w:val="clear" w:color="auto" w:fill="auto"/>
        <w:spacing w:after="0" w:line="331" w:lineRule="exact"/>
        <w:jc w:val="both"/>
        <w:rPr>
          <w:rFonts w:ascii="Liberation Serif" w:hAnsi="Liberation Serif" w:cs="Liberation Serif"/>
        </w:rPr>
      </w:pPr>
    </w:p>
    <w:p w:rsidR="0081042E" w:rsidRDefault="0081042E" w:rsidP="0081042E">
      <w:pPr>
        <w:pStyle w:val="20"/>
        <w:keepNext/>
        <w:keepLines/>
        <w:shd w:val="clear" w:color="auto" w:fill="auto"/>
        <w:spacing w:after="0" w:line="331" w:lineRule="exact"/>
        <w:jc w:val="both"/>
        <w:rPr>
          <w:rFonts w:ascii="Liberation Serif" w:hAnsi="Liberation Serif" w:cs="Liberation Serif"/>
          <w:sz w:val="24"/>
          <w:szCs w:val="24"/>
        </w:rPr>
      </w:pPr>
    </w:p>
    <w:p w:rsidR="0081042E" w:rsidRDefault="0081042E" w:rsidP="00827326">
      <w:pPr>
        <w:jc w:val="both"/>
        <w:rPr>
          <w:rFonts w:ascii="Liberation Serif" w:hAnsi="Liberation Serif" w:cs="Liberation Serif"/>
        </w:rPr>
      </w:pPr>
      <w:r>
        <w:t xml:space="preserve">             </w:t>
      </w:r>
    </w:p>
    <w:p w:rsidR="00782180" w:rsidRDefault="00782180"/>
    <w:sectPr w:rsidR="00782180" w:rsidSect="0081042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81042E"/>
    <w:rsid w:val="000D7FBF"/>
    <w:rsid w:val="00487243"/>
    <w:rsid w:val="0073474E"/>
    <w:rsid w:val="00782180"/>
    <w:rsid w:val="00794900"/>
    <w:rsid w:val="0081042E"/>
    <w:rsid w:val="00827326"/>
    <w:rsid w:val="00DD4989"/>
    <w:rsid w:val="00F70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42E"/>
    <w:pPr>
      <w:spacing w:after="0" w:line="240" w:lineRule="auto"/>
    </w:pPr>
    <w:rPr>
      <w:rFonts w:eastAsia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">
    <w:name w:val="Заголовок №2_"/>
    <w:basedOn w:val="a0"/>
    <w:link w:val="20"/>
    <w:qFormat/>
    <w:rsid w:val="0081042E"/>
    <w:rPr>
      <w:b/>
      <w:bCs/>
      <w:sz w:val="28"/>
      <w:szCs w:val="28"/>
      <w:shd w:val="clear" w:color="auto" w:fill="FFFFFF"/>
    </w:rPr>
  </w:style>
  <w:style w:type="paragraph" w:customStyle="1" w:styleId="20">
    <w:name w:val="Заголовок №2"/>
    <w:basedOn w:val="a"/>
    <w:link w:val="2"/>
    <w:qFormat/>
    <w:rsid w:val="0081042E"/>
    <w:pPr>
      <w:shd w:val="clear" w:color="auto" w:fill="FFFFFF"/>
      <w:suppressAutoHyphens/>
      <w:spacing w:after="180" w:line="240" w:lineRule="atLeast"/>
      <w:jc w:val="center"/>
      <w:outlineLvl w:val="1"/>
    </w:pPr>
    <w:rPr>
      <w:rFonts w:eastAsiaTheme="minorHAnsi"/>
      <w:b/>
      <w:bCs/>
      <w:sz w:val="28"/>
      <w:szCs w:val="28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MOROZOVA</cp:lastModifiedBy>
  <cp:revision>3</cp:revision>
  <cp:lastPrinted>2026-03-06T09:18:00Z</cp:lastPrinted>
  <dcterms:created xsi:type="dcterms:W3CDTF">2026-03-06T09:14:00Z</dcterms:created>
  <dcterms:modified xsi:type="dcterms:W3CDTF">2026-09-07T06:58:00Z</dcterms:modified>
</cp:coreProperties>
</file>