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BC3" w:rsidRDefault="00915BC3" w:rsidP="00C30F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Как учитываются доходы </w:t>
      </w:r>
      <w:r w:rsidR="00C30F0C" w:rsidRPr="00C30F0C">
        <w:rPr>
          <w:rFonts w:ascii="Times New Roman" w:hAnsi="Times New Roman" w:cs="Times New Roman"/>
          <w:b/>
          <w:sz w:val="28"/>
          <w:szCs w:val="28"/>
        </w:rPr>
        <w:t>по банковским вкладам</w:t>
      </w:r>
    </w:p>
    <w:p w:rsidR="00915BC3" w:rsidRDefault="00C30F0C" w:rsidP="00C30F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F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5BC3">
        <w:rPr>
          <w:rFonts w:ascii="Times New Roman" w:hAnsi="Times New Roman" w:cs="Times New Roman"/>
          <w:b/>
          <w:sz w:val="28"/>
          <w:szCs w:val="28"/>
        </w:rPr>
        <w:t>за 2025 год в целях налогообложения</w:t>
      </w:r>
    </w:p>
    <w:p w:rsidR="00C30F0C" w:rsidRDefault="00C30F0C" w:rsidP="00C30F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1454" w:rsidRDefault="00C30F0C" w:rsidP="00BA145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3E8">
        <w:rPr>
          <w:rFonts w:ascii="Times New Roman" w:hAnsi="Times New Roman" w:cs="Times New Roman"/>
          <w:sz w:val="26"/>
          <w:szCs w:val="26"/>
        </w:rPr>
        <w:t>Межрайонная инспекция ФНС России №</w:t>
      </w:r>
      <w:r w:rsidR="00BA1454">
        <w:rPr>
          <w:rFonts w:ascii="Times New Roman" w:hAnsi="Times New Roman" w:cs="Times New Roman"/>
          <w:sz w:val="26"/>
          <w:szCs w:val="26"/>
        </w:rPr>
        <w:t xml:space="preserve"> </w:t>
      </w:r>
      <w:r w:rsidRPr="007D63E8">
        <w:rPr>
          <w:rFonts w:ascii="Times New Roman" w:hAnsi="Times New Roman" w:cs="Times New Roman"/>
          <w:sz w:val="26"/>
          <w:szCs w:val="26"/>
        </w:rPr>
        <w:t>29 по Свердловской области напоминает, что в 202</w:t>
      </w:r>
      <w:r w:rsidR="007D63E8" w:rsidRPr="007D63E8">
        <w:rPr>
          <w:rFonts w:ascii="Times New Roman" w:hAnsi="Times New Roman" w:cs="Times New Roman"/>
          <w:sz w:val="26"/>
          <w:szCs w:val="26"/>
        </w:rPr>
        <w:t>6</w:t>
      </w:r>
      <w:r w:rsidRPr="007D63E8">
        <w:rPr>
          <w:rFonts w:ascii="Times New Roman" w:hAnsi="Times New Roman" w:cs="Times New Roman"/>
          <w:sz w:val="26"/>
          <w:szCs w:val="26"/>
        </w:rPr>
        <w:t xml:space="preserve"> году вкладчикам необходимо уплатить налог с доходов от банковских вкладов за период 202</w:t>
      </w:r>
      <w:r w:rsidR="007D63E8" w:rsidRPr="007D63E8">
        <w:rPr>
          <w:rFonts w:ascii="Times New Roman" w:hAnsi="Times New Roman" w:cs="Times New Roman"/>
          <w:sz w:val="26"/>
          <w:szCs w:val="26"/>
        </w:rPr>
        <w:t>5</w:t>
      </w:r>
      <w:r w:rsidRPr="007D63E8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7D63E8" w:rsidRPr="007D63E8" w:rsidRDefault="007D63E8" w:rsidP="00BA145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3E8">
        <w:rPr>
          <w:rFonts w:ascii="Times New Roman" w:hAnsi="Times New Roman" w:cs="Times New Roman"/>
          <w:sz w:val="26"/>
          <w:szCs w:val="26"/>
        </w:rPr>
        <w:t>В связи с изменениями в налоговом законодательстве и вводом прогрессивной шкалы налогообложения следует обратить внимание на принцип расчета налога на вклады за 2025 год.</w:t>
      </w:r>
    </w:p>
    <w:p w:rsidR="007D63E8" w:rsidRPr="007D63E8" w:rsidRDefault="007D63E8" w:rsidP="007D63E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D63E8">
        <w:rPr>
          <w:rFonts w:ascii="Times New Roman" w:hAnsi="Times New Roman" w:cs="Times New Roman"/>
          <w:sz w:val="26"/>
          <w:szCs w:val="26"/>
        </w:rPr>
        <w:t xml:space="preserve">           Ставка НДФЛ 13% сохранена для доходов со вкладов в банках в размере до 2,4 млн рублей в год, а с суммы свыше этого порога нужно будет уплатить 15%. Нерезиденты уплачивают налог с депозитов по ставке 15% независимо от размера налоговой базы.</w:t>
      </w:r>
    </w:p>
    <w:p w:rsidR="00C30F0C" w:rsidRPr="007D63E8" w:rsidRDefault="007D63E8" w:rsidP="007D63E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Облагаться налогом будет не вся сумма дохода. Необлагаемый процентный доход зависит от ключевой ставки Банка России и рассчитывается по формуле: 1 млн рублей * </w:t>
      </w:r>
      <w:r w:rsidRPr="007D63E8">
        <w:rPr>
          <w:rFonts w:ascii="Times New Roman" w:hAnsi="Times New Roman" w:cs="Times New Roman"/>
          <w:sz w:val="26"/>
          <w:szCs w:val="26"/>
        </w:rPr>
        <w:t>21</w:t>
      </w:r>
      <w:r w:rsidR="00C30F0C" w:rsidRPr="007D63E8">
        <w:rPr>
          <w:rFonts w:ascii="Times New Roman" w:hAnsi="Times New Roman" w:cs="Times New Roman"/>
          <w:sz w:val="26"/>
          <w:szCs w:val="26"/>
        </w:rPr>
        <w:t>% =</w:t>
      </w:r>
      <w:r w:rsidR="00BA1454">
        <w:rPr>
          <w:rFonts w:ascii="Times New Roman" w:hAnsi="Times New Roman" w:cs="Times New Roman"/>
          <w:sz w:val="26"/>
          <w:szCs w:val="26"/>
        </w:rPr>
        <w:t xml:space="preserve"> </w:t>
      </w:r>
      <w:r w:rsidRPr="007D63E8">
        <w:rPr>
          <w:rFonts w:ascii="Times New Roman" w:hAnsi="Times New Roman" w:cs="Times New Roman"/>
          <w:sz w:val="26"/>
          <w:szCs w:val="26"/>
        </w:rPr>
        <w:t>2</w:t>
      </w:r>
      <w:r w:rsidR="00C30F0C" w:rsidRPr="007D63E8">
        <w:rPr>
          <w:rFonts w:ascii="Times New Roman" w:hAnsi="Times New Roman" w:cs="Times New Roman"/>
          <w:sz w:val="26"/>
          <w:szCs w:val="26"/>
        </w:rPr>
        <w:t>10 000 рублей (</w:t>
      </w:r>
      <w:r w:rsidRPr="007D63E8">
        <w:rPr>
          <w:rFonts w:ascii="Times New Roman" w:hAnsi="Times New Roman" w:cs="Times New Roman"/>
          <w:sz w:val="26"/>
          <w:szCs w:val="26"/>
        </w:rPr>
        <w:t>21</w:t>
      </w:r>
      <w:r w:rsidR="00C30F0C" w:rsidRPr="007D63E8">
        <w:rPr>
          <w:rFonts w:ascii="Times New Roman" w:hAnsi="Times New Roman" w:cs="Times New Roman"/>
          <w:sz w:val="26"/>
          <w:szCs w:val="26"/>
        </w:rPr>
        <w:t>% - это максимальная ключевая ставка ЦБ на начало каждого месяца 202</w:t>
      </w:r>
      <w:r w:rsidRPr="007D63E8">
        <w:rPr>
          <w:rFonts w:ascii="Times New Roman" w:hAnsi="Times New Roman" w:cs="Times New Roman"/>
          <w:sz w:val="26"/>
          <w:szCs w:val="26"/>
        </w:rPr>
        <w:t>5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 года). Таким образом, налогом облагается только сумма процентов по всем вкладам налогоплательщика за 202</w:t>
      </w:r>
      <w:r w:rsidRPr="007D63E8">
        <w:rPr>
          <w:rFonts w:ascii="Times New Roman" w:hAnsi="Times New Roman" w:cs="Times New Roman"/>
          <w:sz w:val="26"/>
          <w:szCs w:val="26"/>
        </w:rPr>
        <w:t>5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 год, которая превышает </w:t>
      </w:r>
      <w:r w:rsidRPr="007D63E8">
        <w:rPr>
          <w:rFonts w:ascii="Times New Roman" w:hAnsi="Times New Roman" w:cs="Times New Roman"/>
          <w:sz w:val="26"/>
          <w:szCs w:val="26"/>
        </w:rPr>
        <w:t>2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10 000 рублей. </w:t>
      </w:r>
    </w:p>
    <w:p w:rsidR="00C30F0C" w:rsidRPr="007D63E8" w:rsidRDefault="007D63E8" w:rsidP="007D63E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C30F0C" w:rsidRPr="007D63E8">
        <w:rPr>
          <w:rFonts w:ascii="Times New Roman" w:hAnsi="Times New Roman" w:cs="Times New Roman"/>
          <w:sz w:val="26"/>
          <w:szCs w:val="26"/>
        </w:rPr>
        <w:t>Доходы в иностранной валюте пересчитываются в рубли по официальному курсу ЦБ РФ на дату фактического получения доходов в виде процентов.</w:t>
      </w:r>
    </w:p>
    <w:p w:rsidR="00C30F0C" w:rsidRPr="007D63E8" w:rsidRDefault="006C1ED5" w:rsidP="007D63E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Доходы по вкладам не </w:t>
      </w:r>
      <w:r>
        <w:rPr>
          <w:rFonts w:ascii="Times New Roman" w:hAnsi="Times New Roman" w:cs="Times New Roman"/>
          <w:sz w:val="26"/>
          <w:szCs w:val="26"/>
        </w:rPr>
        <w:t>подлежат декларированию.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Сведения </w:t>
      </w:r>
      <w:r w:rsidR="00C30F0C" w:rsidRPr="007D63E8">
        <w:rPr>
          <w:rFonts w:ascii="Times New Roman" w:hAnsi="Times New Roman" w:cs="Times New Roman"/>
          <w:sz w:val="26"/>
          <w:szCs w:val="26"/>
        </w:rPr>
        <w:t>поступ</w:t>
      </w:r>
      <w:r>
        <w:rPr>
          <w:rFonts w:ascii="Times New Roman" w:hAnsi="Times New Roman" w:cs="Times New Roman"/>
          <w:sz w:val="26"/>
          <w:szCs w:val="26"/>
        </w:rPr>
        <w:t>ают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 в налоговый орган от банков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="00C30F0C" w:rsidRPr="007D63E8">
        <w:rPr>
          <w:rFonts w:ascii="Times New Roman" w:hAnsi="Times New Roman" w:cs="Times New Roman"/>
          <w:sz w:val="26"/>
          <w:szCs w:val="26"/>
        </w:rPr>
        <w:t>отра</w:t>
      </w:r>
      <w:r>
        <w:rPr>
          <w:rFonts w:ascii="Times New Roman" w:hAnsi="Times New Roman" w:cs="Times New Roman"/>
          <w:sz w:val="26"/>
          <w:szCs w:val="26"/>
        </w:rPr>
        <w:t>жаются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 в Личн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 кабинет</w:t>
      </w:r>
      <w:r>
        <w:rPr>
          <w:rFonts w:ascii="Times New Roman" w:hAnsi="Times New Roman" w:cs="Times New Roman"/>
          <w:sz w:val="26"/>
          <w:szCs w:val="26"/>
        </w:rPr>
        <w:t>е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налогоплательщика для </w:t>
      </w:r>
      <w:r w:rsidR="00C30F0C" w:rsidRPr="007D63E8">
        <w:rPr>
          <w:rFonts w:ascii="Times New Roman" w:hAnsi="Times New Roman" w:cs="Times New Roman"/>
          <w:sz w:val="26"/>
          <w:szCs w:val="26"/>
        </w:rPr>
        <w:t>физических лиц</w:t>
      </w:r>
      <w:r>
        <w:rPr>
          <w:rFonts w:ascii="Times New Roman" w:hAnsi="Times New Roman" w:cs="Times New Roman"/>
          <w:sz w:val="26"/>
          <w:szCs w:val="26"/>
        </w:rPr>
        <w:t xml:space="preserve"> в разделе «Доходы» / </w:t>
      </w:r>
      <w:r w:rsidR="00BA1454">
        <w:rPr>
          <w:rFonts w:ascii="Times New Roman" w:hAnsi="Times New Roman" w:cs="Times New Roman"/>
          <w:sz w:val="26"/>
          <w:szCs w:val="26"/>
        </w:rPr>
        <w:t xml:space="preserve">«Сведения о доходах» / </w:t>
      </w:r>
      <w:r>
        <w:rPr>
          <w:rFonts w:ascii="Times New Roman" w:hAnsi="Times New Roman" w:cs="Times New Roman"/>
          <w:sz w:val="26"/>
          <w:szCs w:val="26"/>
        </w:rPr>
        <w:t>«Проценты</w:t>
      </w:r>
      <w:r w:rsidR="00BA1454">
        <w:rPr>
          <w:rFonts w:ascii="Times New Roman" w:hAnsi="Times New Roman" w:cs="Times New Roman"/>
          <w:sz w:val="26"/>
          <w:szCs w:val="26"/>
        </w:rPr>
        <w:t xml:space="preserve"> по вкладам</w:t>
      </w:r>
      <w:r>
        <w:rPr>
          <w:rFonts w:ascii="Times New Roman" w:hAnsi="Times New Roman" w:cs="Times New Roman"/>
          <w:sz w:val="26"/>
          <w:szCs w:val="26"/>
        </w:rPr>
        <w:t>»</w:t>
      </w:r>
      <w:r w:rsidR="00C30F0C" w:rsidRPr="007D63E8">
        <w:rPr>
          <w:rFonts w:ascii="Times New Roman" w:hAnsi="Times New Roman" w:cs="Times New Roman"/>
          <w:sz w:val="26"/>
          <w:szCs w:val="26"/>
        </w:rPr>
        <w:t>.</w:t>
      </w:r>
    </w:p>
    <w:p w:rsidR="007D63E8" w:rsidRPr="007D63E8" w:rsidRDefault="007D63E8" w:rsidP="007D63E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D63E8">
        <w:rPr>
          <w:rFonts w:ascii="Times New Roman" w:hAnsi="Times New Roman" w:cs="Times New Roman"/>
          <w:sz w:val="26"/>
          <w:szCs w:val="26"/>
        </w:rPr>
        <w:t xml:space="preserve">           Инспекция обращает внимание, что доходы, полученные в виде процентов по вкладам в банках, исключены из состава основной налоговой базы и не могут уменьшаться на стандартные, социальные, имущественные, инвестиционные, профессиональные и налоговые вычеты на долгосрочные сбережения граждан.</w:t>
      </w:r>
    </w:p>
    <w:p w:rsidR="00C30F0C" w:rsidRPr="007D63E8" w:rsidRDefault="007D63E8" w:rsidP="00001DEF">
      <w:pPr>
        <w:pStyle w:val="a4"/>
        <w:ind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C30F0C" w:rsidRPr="007D63E8">
        <w:rPr>
          <w:rFonts w:ascii="Times New Roman" w:hAnsi="Times New Roman" w:cs="Times New Roman"/>
          <w:sz w:val="26"/>
          <w:szCs w:val="26"/>
        </w:rPr>
        <w:t>Сумма налога, подлежащая уплате, будет отражена в налоговом уведомлении, которое поступит налогоплательщикам</w:t>
      </w:r>
      <w:r w:rsidR="00A22D02">
        <w:rPr>
          <w:rFonts w:ascii="Times New Roman" w:hAnsi="Times New Roman" w:cs="Times New Roman"/>
          <w:sz w:val="26"/>
          <w:szCs w:val="26"/>
        </w:rPr>
        <w:t xml:space="preserve"> до 1 ноября 2026 года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. Уплатить налог необходимо не позднее </w:t>
      </w:r>
      <w:r w:rsidRPr="007D63E8">
        <w:rPr>
          <w:rFonts w:ascii="Times New Roman" w:hAnsi="Times New Roman" w:cs="Times New Roman"/>
          <w:sz w:val="26"/>
          <w:szCs w:val="26"/>
        </w:rPr>
        <w:t>1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Pr="007D63E8">
        <w:rPr>
          <w:rFonts w:ascii="Times New Roman" w:hAnsi="Times New Roman" w:cs="Times New Roman"/>
          <w:sz w:val="26"/>
          <w:szCs w:val="26"/>
        </w:rPr>
        <w:t>6</w:t>
      </w:r>
      <w:r w:rsidR="00C30F0C" w:rsidRPr="007D63E8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C30F0C" w:rsidRPr="00C30F0C" w:rsidRDefault="00C30F0C" w:rsidP="00C30F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A17" w:rsidRPr="00C30F0C" w:rsidRDefault="00916A17" w:rsidP="00C30F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6A17" w:rsidRPr="00C30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F0C"/>
    <w:rsid w:val="00001DEF"/>
    <w:rsid w:val="002E1FF5"/>
    <w:rsid w:val="003B0172"/>
    <w:rsid w:val="006C1ED5"/>
    <w:rsid w:val="007D63E8"/>
    <w:rsid w:val="00915BC3"/>
    <w:rsid w:val="00916A17"/>
    <w:rsid w:val="00A22D02"/>
    <w:rsid w:val="00BA1454"/>
    <w:rsid w:val="00BC1608"/>
    <w:rsid w:val="00C3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141C6-A533-4C6B-BA90-759BC922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6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D63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Устьянцева Елена Михайловна</dc:creator>
  <cp:keywords/>
  <dc:description/>
  <cp:lastModifiedBy>Захарова Ксения Вячеславовна</cp:lastModifiedBy>
  <cp:revision>5</cp:revision>
  <dcterms:created xsi:type="dcterms:W3CDTF">2026-04-29T12:20:00Z</dcterms:created>
  <dcterms:modified xsi:type="dcterms:W3CDTF">2026-05-08T04:19:00Z</dcterms:modified>
</cp:coreProperties>
</file>