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90" w:rsidRPr="00DD5A99" w:rsidRDefault="00557290" w:rsidP="0055729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5A99">
        <w:rPr>
          <w:rFonts w:ascii="Times New Roman" w:hAnsi="Times New Roman" w:cs="Times New Roman"/>
          <w:b/>
          <w:sz w:val="26"/>
          <w:szCs w:val="26"/>
        </w:rPr>
        <w:t>Определяем ОКВЭД</w:t>
      </w:r>
    </w:p>
    <w:p w:rsidR="00557290" w:rsidRPr="00DD5A99" w:rsidRDefault="00557290" w:rsidP="00557290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A29" w:rsidRPr="00557290" w:rsidRDefault="00557290" w:rsidP="00DD5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45A29" w:rsidRPr="00557290">
        <w:rPr>
          <w:rFonts w:ascii="Times New Roman" w:hAnsi="Times New Roman" w:cs="Times New Roman"/>
          <w:sz w:val="26"/>
          <w:szCs w:val="26"/>
        </w:rPr>
        <w:t xml:space="preserve">Межрайонная инспекция ФНС России № 29 по Свердловской области напоминает, что с сентября 2025 года изменился порядок внесения и отражения в Едином государственном реестре юридических лиц (ЕГРЮЛ) и Едином государственном реестре индивидуальных предпринимателей (ЕГРИП) сведений о кодах по ОКВЭД. Соответствующие изменения внесены Федеральным законом от 28.12.2024 № 529-ФЗ.  </w:t>
      </w:r>
    </w:p>
    <w:p w:rsidR="00557290" w:rsidRPr="00557290" w:rsidRDefault="00557290" w:rsidP="00DD5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57290">
        <w:rPr>
          <w:rFonts w:ascii="Times New Roman" w:hAnsi="Times New Roman" w:cs="Times New Roman"/>
          <w:sz w:val="26"/>
          <w:szCs w:val="26"/>
        </w:rPr>
        <w:t>В помощь налогоплательщикам на сайте ФНС России размещен новый сервис в разделе Все сервисы / Регистрация бизнеса/ «Мой ОКВЭД», который позволяет подобрать коды заявительного типа на основе планируемой бизнесом деятельности.</w:t>
      </w:r>
    </w:p>
    <w:p w:rsidR="00557290" w:rsidRPr="00557290" w:rsidRDefault="00557290" w:rsidP="00DD5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57290">
        <w:rPr>
          <w:rFonts w:ascii="Times New Roman" w:hAnsi="Times New Roman" w:cs="Times New Roman"/>
          <w:sz w:val="26"/>
          <w:szCs w:val="26"/>
        </w:rPr>
        <w:t>Данный сервис содержит два подраздела:</w:t>
      </w:r>
    </w:p>
    <w:p w:rsidR="00557290" w:rsidRPr="00557290" w:rsidRDefault="00557290" w:rsidP="00184A4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9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7290">
        <w:rPr>
          <w:rFonts w:ascii="Times New Roman" w:hAnsi="Times New Roman" w:cs="Times New Roman"/>
          <w:sz w:val="26"/>
          <w:szCs w:val="26"/>
        </w:rPr>
        <w:t>«Подбор кодов ОКВЭД для нового бизнеса»;</w:t>
      </w:r>
    </w:p>
    <w:p w:rsidR="00557290" w:rsidRPr="00557290" w:rsidRDefault="00557290" w:rsidP="00184A4D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729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57290">
        <w:rPr>
          <w:rFonts w:ascii="Times New Roman" w:hAnsi="Times New Roman" w:cs="Times New Roman"/>
          <w:sz w:val="26"/>
          <w:szCs w:val="26"/>
        </w:rPr>
        <w:t xml:space="preserve">«Изменение кодов ОКВЭД заявительного типа». Коды по ОКВЭД заявительного типа основного вида экономической деятельности и дополнительных видов экономической деятельности определяются индивидуальными предпринимателями (ИП) и юридическими лицами (ЮЛ) самостоятельно. Вносятся в ЕГРЮЛ и ЕГРИП на основании документов, представленных при государственной регистрации ЮЛ и ИП. </w:t>
      </w:r>
    </w:p>
    <w:p w:rsidR="00557290" w:rsidRPr="00DD5A99" w:rsidRDefault="00557290" w:rsidP="00DD5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</w:t>
      </w:r>
      <w:r w:rsidR="00DD5A99">
        <w:t xml:space="preserve">    </w:t>
      </w:r>
      <w:r w:rsidRPr="00DD5A99">
        <w:rPr>
          <w:rFonts w:ascii="Times New Roman" w:hAnsi="Times New Roman" w:cs="Times New Roman"/>
          <w:sz w:val="26"/>
          <w:szCs w:val="26"/>
        </w:rPr>
        <w:t xml:space="preserve">В сервисе реализован комплексный механизм поиска кодов видов деятельности, в том числе на основе готовых наборов кодов </w:t>
      </w:r>
      <w:hyperlink r:id="rId4" w:history="1">
        <w:r w:rsidRPr="00DD5A99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DD5A99">
        <w:rPr>
          <w:rFonts w:ascii="Times New Roman" w:hAnsi="Times New Roman" w:cs="Times New Roman"/>
          <w:sz w:val="26"/>
          <w:szCs w:val="26"/>
        </w:rPr>
        <w:t xml:space="preserve"> «пакетные решения», разработанных Минэкономразвития России совместно с отраслевыми федеральными органами исполнительной власти.</w:t>
      </w:r>
    </w:p>
    <w:p w:rsidR="00DD5A99" w:rsidRDefault="00DD5A99" w:rsidP="00DD5A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При введении необходимых параметров в сервисе можно просмотреть резул</w:t>
      </w:r>
      <w:r w:rsidR="00184A4D">
        <w:rPr>
          <w:rFonts w:ascii="Times New Roman" w:hAnsi="Times New Roman" w:cs="Times New Roman"/>
          <w:sz w:val="26"/>
          <w:szCs w:val="26"/>
        </w:rPr>
        <w:t>ь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тат и скачать список предложенных кодов. </w:t>
      </w:r>
    </w:p>
    <w:sectPr w:rsidR="00DD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29"/>
    <w:rsid w:val="00184A4D"/>
    <w:rsid w:val="001901CC"/>
    <w:rsid w:val="00557290"/>
    <w:rsid w:val="00845A29"/>
    <w:rsid w:val="008E0DB5"/>
    <w:rsid w:val="009D0F8E"/>
    <w:rsid w:val="00D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67866-EDBB-48E9-80C2-CAD5AEB3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A29"/>
  </w:style>
  <w:style w:type="paragraph" w:styleId="1">
    <w:name w:val="heading 1"/>
    <w:basedOn w:val="a"/>
    <w:link w:val="10"/>
    <w:uiPriority w:val="9"/>
    <w:qFormat/>
    <w:rsid w:val="00845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45A29"/>
    <w:rPr>
      <w:color w:val="0000FF"/>
      <w:u w:val="single"/>
    </w:rPr>
  </w:style>
  <w:style w:type="paragraph" w:styleId="a4">
    <w:name w:val="No Spacing"/>
    <w:uiPriority w:val="1"/>
    <w:qFormat/>
    <w:rsid w:val="00845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8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2</cp:revision>
  <dcterms:created xsi:type="dcterms:W3CDTF">2026-04-02T11:51:00Z</dcterms:created>
  <dcterms:modified xsi:type="dcterms:W3CDTF">2026-04-03T10:41:00Z</dcterms:modified>
</cp:coreProperties>
</file>