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B0C" w:rsidRDefault="00C34B0C" w:rsidP="00B50A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50A38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B50A38" w:rsidRPr="00B50A38">
        <w:rPr>
          <w:rFonts w:ascii="Times New Roman" w:hAnsi="Times New Roman" w:cs="Times New Roman"/>
          <w:b/>
          <w:sz w:val="28"/>
          <w:szCs w:val="28"/>
        </w:rPr>
        <w:t>прекратить предпринимательскую деятельность</w:t>
      </w:r>
      <w:bookmarkEnd w:id="0"/>
    </w:p>
    <w:p w:rsidR="00B50A38" w:rsidRPr="00B50A38" w:rsidRDefault="00B50A38" w:rsidP="00B50A3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A38" w:rsidRDefault="00B50A38" w:rsidP="00B50A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Межрайонная ИФНС России № 29 по Свердловской области информирует н</w:t>
      </w:r>
      <w:r w:rsidR="00C34B0C" w:rsidRPr="00B50A38">
        <w:rPr>
          <w:rFonts w:ascii="Times New Roman" w:hAnsi="Times New Roman" w:cs="Times New Roman"/>
          <w:sz w:val="28"/>
          <w:szCs w:val="28"/>
        </w:rPr>
        <w:t>алогоплательщик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 реш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завершить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 предпринимательск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ь.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B0C" w:rsidRPr="00B50A38" w:rsidRDefault="00B50A38" w:rsidP="00B50A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Индивидуальный предприниматель при принятии такого решения </w:t>
      </w:r>
      <w:r w:rsidR="00C34B0C" w:rsidRPr="00B50A38">
        <w:rPr>
          <w:rFonts w:ascii="Times New Roman" w:hAnsi="Times New Roman" w:cs="Times New Roman"/>
          <w:sz w:val="28"/>
          <w:szCs w:val="28"/>
        </w:rPr>
        <w:t>должен официально оформить закрытие ИП</w:t>
      </w:r>
      <w:r>
        <w:rPr>
          <w:rFonts w:ascii="Times New Roman" w:hAnsi="Times New Roman" w:cs="Times New Roman"/>
          <w:sz w:val="28"/>
          <w:szCs w:val="28"/>
        </w:rPr>
        <w:t>, а именно, подать</w:t>
      </w:r>
      <w:r w:rsidRPr="00B50A38">
        <w:rPr>
          <w:rFonts w:ascii="Times New Roman" w:hAnsi="Times New Roman" w:cs="Times New Roman"/>
          <w:sz w:val="28"/>
          <w:szCs w:val="28"/>
        </w:rPr>
        <w:t xml:space="preserve"> </w:t>
      </w:r>
      <w:r w:rsidRPr="00B50A38">
        <w:rPr>
          <w:rFonts w:ascii="Times New Roman" w:hAnsi="Times New Roman" w:cs="Times New Roman"/>
          <w:sz w:val="28"/>
          <w:szCs w:val="28"/>
        </w:rPr>
        <w:t>заявление по форме Р26001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 через едины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онный центр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 и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 в Свердловской области, функции которого исполняет Инспекция ФНС России по Верх-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Исетскому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 г. Екатеринбурга</w:t>
      </w:r>
      <w:r w:rsidR="00C34B0C" w:rsidRPr="00B50A38">
        <w:rPr>
          <w:rFonts w:ascii="Times New Roman" w:hAnsi="Times New Roman" w:cs="Times New Roman"/>
          <w:sz w:val="28"/>
          <w:szCs w:val="28"/>
        </w:rPr>
        <w:t>.</w:t>
      </w:r>
    </w:p>
    <w:p w:rsidR="00C34B0C" w:rsidRPr="00B50A38" w:rsidRDefault="00C34B0C" w:rsidP="00B50A38">
      <w:pPr>
        <w:jc w:val="both"/>
        <w:rPr>
          <w:rFonts w:ascii="Times New Roman" w:hAnsi="Times New Roman" w:cs="Times New Roman"/>
          <w:sz w:val="28"/>
          <w:szCs w:val="28"/>
        </w:rPr>
      </w:pPr>
      <w:r w:rsidRPr="00B50A38">
        <w:rPr>
          <w:rFonts w:ascii="Times New Roman" w:hAnsi="Times New Roman" w:cs="Times New Roman"/>
          <w:sz w:val="28"/>
          <w:szCs w:val="28"/>
        </w:rPr>
        <w:t>Это позволит избежать дальнейшего начисления обязательных платежей.</w:t>
      </w:r>
    </w:p>
    <w:p w:rsidR="00C34B0C" w:rsidRPr="00B50A38" w:rsidRDefault="00B50A38" w:rsidP="00B50A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34B0C" w:rsidRPr="00B50A38">
        <w:rPr>
          <w:rFonts w:ascii="Times New Roman" w:hAnsi="Times New Roman" w:cs="Times New Roman"/>
          <w:sz w:val="28"/>
          <w:szCs w:val="28"/>
        </w:rPr>
        <w:t>добн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всего </w:t>
      </w:r>
      <w:r w:rsidR="00C34B0C" w:rsidRPr="00B50A38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ить заявление через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 сервис ФНС России «Государственная онлайн-регистрация бизнеса» или отделение МФЦ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этом нет обязанности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 нотариального заверения подписи и оплаты государственной пошлины. Также можно предоставить заявление лично или по почте с описью вложения, но при этом потребуется оплатить государственную пошлину в размере 160 рублей</w:t>
      </w:r>
      <w:r>
        <w:rPr>
          <w:rFonts w:ascii="Times New Roman" w:hAnsi="Times New Roman" w:cs="Times New Roman"/>
          <w:sz w:val="28"/>
          <w:szCs w:val="28"/>
        </w:rPr>
        <w:t>, а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ри почтовом отправлении необходимо заверить </w:t>
      </w:r>
      <w:r>
        <w:rPr>
          <w:rFonts w:ascii="Times New Roman" w:hAnsi="Times New Roman" w:cs="Times New Roman"/>
          <w:sz w:val="28"/>
          <w:szCs w:val="28"/>
        </w:rPr>
        <w:t xml:space="preserve">нотариально 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="00C34B0C" w:rsidRPr="00B50A38">
        <w:rPr>
          <w:rFonts w:ascii="Times New Roman" w:hAnsi="Times New Roman" w:cs="Times New Roman"/>
          <w:sz w:val="28"/>
          <w:szCs w:val="28"/>
        </w:rPr>
        <w:t>.</w:t>
      </w:r>
    </w:p>
    <w:p w:rsidR="00C34B0C" w:rsidRPr="00B50A38" w:rsidRDefault="00B50A38" w:rsidP="00B50A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</w:t>
      </w:r>
      <w:r w:rsidR="00C34B0C" w:rsidRPr="00B50A38">
        <w:rPr>
          <w:rFonts w:ascii="Times New Roman" w:hAnsi="Times New Roman" w:cs="Times New Roman"/>
          <w:sz w:val="28"/>
          <w:szCs w:val="28"/>
        </w:rPr>
        <w:t>ажно понимать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 </w:t>
      </w:r>
      <w:r w:rsidR="003A4CFF">
        <w:rPr>
          <w:rFonts w:ascii="Times New Roman" w:hAnsi="Times New Roman" w:cs="Times New Roman"/>
          <w:sz w:val="28"/>
          <w:szCs w:val="28"/>
        </w:rPr>
        <w:t>при</w:t>
      </w:r>
      <w:r w:rsidR="00C34B0C" w:rsidRPr="00B50A38">
        <w:rPr>
          <w:rFonts w:ascii="Times New Roman" w:hAnsi="Times New Roman" w:cs="Times New Roman"/>
          <w:sz w:val="28"/>
          <w:szCs w:val="28"/>
        </w:rPr>
        <w:t>остановка коммерческой деятельности не снимает с индивидуального предпринимателя обязательств</w:t>
      </w:r>
      <w:r w:rsidR="003A4CFF">
        <w:rPr>
          <w:rFonts w:ascii="Times New Roman" w:hAnsi="Times New Roman" w:cs="Times New Roman"/>
          <w:sz w:val="28"/>
          <w:szCs w:val="28"/>
        </w:rPr>
        <w:t xml:space="preserve"> по представлению отчетности и уплате страховых взносов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. Процедура закрытия необходима именно для того, чтобы предотвратить накопление задолженности по фиксированным страховым взносам, которые продолжают начисляться до </w:t>
      </w:r>
      <w:r w:rsidR="003A4CFF">
        <w:rPr>
          <w:rFonts w:ascii="Times New Roman" w:hAnsi="Times New Roman" w:cs="Times New Roman"/>
          <w:sz w:val="28"/>
          <w:szCs w:val="28"/>
        </w:rPr>
        <w:t>даты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 официального снятия с учета</w:t>
      </w:r>
      <w:r w:rsidR="003A4CFF">
        <w:rPr>
          <w:rFonts w:ascii="Times New Roman" w:hAnsi="Times New Roman" w:cs="Times New Roman"/>
          <w:sz w:val="28"/>
          <w:szCs w:val="28"/>
        </w:rPr>
        <w:t xml:space="preserve"> в качестве ИП.</w:t>
      </w:r>
    </w:p>
    <w:p w:rsidR="00C34B0C" w:rsidRPr="003A4CFF" w:rsidRDefault="003A4CFF" w:rsidP="00B50A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плату </w:t>
      </w:r>
      <w:r>
        <w:rPr>
          <w:rFonts w:ascii="Times New Roman" w:hAnsi="Times New Roman" w:cs="Times New Roman"/>
          <w:sz w:val="28"/>
          <w:szCs w:val="28"/>
        </w:rPr>
        <w:t xml:space="preserve">налогов, </w:t>
      </w:r>
      <w:r w:rsidR="00C34B0C" w:rsidRPr="00B50A38">
        <w:rPr>
          <w:rFonts w:ascii="Times New Roman" w:hAnsi="Times New Roman" w:cs="Times New Roman"/>
          <w:sz w:val="28"/>
          <w:szCs w:val="28"/>
        </w:rPr>
        <w:t xml:space="preserve">страховых взносов удобнее всего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A4CFF">
        <w:rPr>
          <w:rFonts w:ascii="Times New Roman" w:hAnsi="Times New Roman" w:cs="Times New Roman"/>
          <w:sz w:val="28"/>
          <w:szCs w:val="28"/>
        </w:rPr>
        <w:t xml:space="preserve">роизвести </w:t>
      </w:r>
      <w:r w:rsidR="00C34B0C" w:rsidRPr="00B50A38">
        <w:rPr>
          <w:rFonts w:ascii="Times New Roman" w:hAnsi="Times New Roman" w:cs="Times New Roman"/>
          <w:sz w:val="28"/>
          <w:szCs w:val="28"/>
        </w:rPr>
        <w:t>через сервис «Уплата налогов и пошлин»</w:t>
      </w:r>
      <w:r>
        <w:rPr>
          <w:rFonts w:ascii="Times New Roman" w:hAnsi="Times New Roman" w:cs="Times New Roman"/>
          <w:sz w:val="28"/>
          <w:szCs w:val="28"/>
        </w:rPr>
        <w:t xml:space="preserve">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C34B0C" w:rsidRPr="00B50A3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Pr="003A4CF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A4CFF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3254" w:rsidRDefault="00043254" w:rsidP="00B50A38">
      <w:pPr>
        <w:jc w:val="both"/>
      </w:pPr>
    </w:p>
    <w:sectPr w:rsidR="00043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B0C"/>
    <w:rsid w:val="00043254"/>
    <w:rsid w:val="002623FA"/>
    <w:rsid w:val="003A4CFF"/>
    <w:rsid w:val="00B50A38"/>
    <w:rsid w:val="00C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FFEF3-BBEB-41E2-A66C-4692B841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7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Кретова Ольга Анатольевна</dc:creator>
  <cp:keywords/>
  <dc:description/>
  <cp:lastModifiedBy>Кретова Ольга Анатольевна</cp:lastModifiedBy>
  <cp:revision>2</cp:revision>
  <dcterms:created xsi:type="dcterms:W3CDTF">2026-03-06T12:58:00Z</dcterms:created>
  <dcterms:modified xsi:type="dcterms:W3CDTF">2026-03-12T12:48:00Z</dcterms:modified>
</cp:coreProperties>
</file>