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FF" w:rsidRPr="009D52FF" w:rsidRDefault="009D52FF">
      <w:pPr>
        <w:rPr>
          <w:rFonts w:ascii="Roboto" w:hAnsi="Roboto"/>
          <w:b/>
          <w:bCs/>
          <w:color w:val="000000"/>
          <w:shd w:val="clear" w:color="auto" w:fill="FFFFFF"/>
        </w:rPr>
      </w:pPr>
      <w:r w:rsidRPr="009D52FF">
        <w:rPr>
          <w:rFonts w:ascii="Roboto" w:hAnsi="Roboto"/>
          <w:b/>
          <w:bCs/>
          <w:color w:val="000000"/>
          <w:sz w:val="32"/>
          <w:szCs w:val="32"/>
          <w:shd w:val="clear" w:color="auto" w:fill="FFFFFF"/>
        </w:rPr>
        <w:t>Прокуратура Тугулымского района разъясняет!</w:t>
      </w:r>
      <w:r w:rsidRPr="009D52FF">
        <w:rPr>
          <w:rFonts w:ascii="Roboto" w:hAnsi="Roboto"/>
          <w:b/>
          <w:bCs/>
          <w:color w:val="000000"/>
          <w:sz w:val="32"/>
          <w:szCs w:val="32"/>
        </w:rPr>
        <w:br/>
      </w:r>
    </w:p>
    <w:p w:rsidR="009D52FF" w:rsidRPr="009D52FF" w:rsidRDefault="009D52FF">
      <w:pPr>
        <w:rPr>
          <w:rFonts w:ascii="Roboto" w:hAnsi="Roboto"/>
          <w:color w:val="000000"/>
          <w:shd w:val="clear" w:color="auto" w:fill="FFFFFF"/>
        </w:rPr>
      </w:pPr>
      <w:r w:rsidRPr="009D52FF">
        <w:rPr>
          <w:rFonts w:ascii="Roboto" w:hAnsi="Roboto"/>
          <w:color w:val="000000"/>
          <w:shd w:val="clear" w:color="auto" w:fill="FFFFFF"/>
        </w:rPr>
        <w:t>С 1 марта 2026 года в Российской Федерации изменятся сроки оплаты услуг ЖКХ.</w:t>
      </w:r>
      <w:r w:rsidRPr="009D52FF">
        <w:rPr>
          <w:rFonts w:ascii="Roboto" w:hAnsi="Roboto"/>
          <w:color w:val="000000"/>
        </w:rPr>
        <w:br/>
      </w:r>
      <w:r w:rsidRPr="009D52FF">
        <w:rPr>
          <w:rFonts w:ascii="Roboto" w:hAnsi="Roboto"/>
          <w:color w:val="000000"/>
          <w:shd w:val="clear" w:color="auto" w:fill="FFFFFF"/>
        </w:rPr>
        <w:t>Федеральным законом от 24.06.2025 № 177-ФЗ внесены изменения в статью 155 Жилищного кодекса Российской Федерации, которой устанавливаются сроки оплаты жилищно-коммунальных услуг.</w:t>
      </w:r>
      <w:r w:rsidRPr="009D52FF">
        <w:rPr>
          <w:rFonts w:ascii="Roboto" w:hAnsi="Roboto"/>
          <w:color w:val="000000"/>
        </w:rPr>
        <w:br/>
      </w:r>
      <w:r w:rsidRPr="009D52FF">
        <w:rPr>
          <w:rFonts w:ascii="Roboto" w:hAnsi="Roboto"/>
          <w:color w:val="000000"/>
          <w:shd w:val="clear" w:color="auto" w:fill="FFFFFF"/>
        </w:rPr>
        <w:t>Так, с 01.03.2026 вносить плату за жилое помещение и коммунальные услуги надо будет до 15-го числа месяца, следующего за истекшим.</w:t>
      </w:r>
      <w:r w:rsidRPr="009D52FF">
        <w:rPr>
          <w:rFonts w:ascii="Roboto" w:hAnsi="Roboto"/>
          <w:color w:val="000000"/>
        </w:rPr>
        <w:br/>
      </w:r>
      <w:r w:rsidRPr="009D52FF">
        <w:rPr>
          <w:rFonts w:ascii="Roboto" w:hAnsi="Roboto"/>
          <w:color w:val="000000"/>
          <w:shd w:val="clear" w:color="auto" w:fill="FFFFFF"/>
        </w:rPr>
        <w:t>Платежные документы будут поступать собственникам ежемесячно не позднее 5-го числа.</w:t>
      </w:r>
      <w:r w:rsidRPr="009D52FF">
        <w:rPr>
          <w:rFonts w:ascii="Roboto" w:hAnsi="Roboto"/>
          <w:color w:val="000000"/>
        </w:rPr>
        <w:br/>
      </w:r>
      <w:r w:rsidRPr="009D52FF">
        <w:rPr>
          <w:rFonts w:ascii="Roboto" w:hAnsi="Roboto"/>
          <w:color w:val="000000"/>
          <w:shd w:val="clear" w:color="auto" w:fill="FFFFFF"/>
        </w:rPr>
        <w:t>Указанные сроки внесения оплаты и направления платежных документов нельзя будет изменить договором управления многоквартирным домом либо решением общего собрания собственников помещений.</w:t>
      </w:r>
      <w:r w:rsidRPr="009D52FF">
        <w:rPr>
          <w:rFonts w:ascii="Roboto" w:hAnsi="Roboto"/>
          <w:color w:val="000000"/>
        </w:rPr>
        <w:br/>
      </w:r>
      <w:r w:rsidRPr="009D52FF">
        <w:rPr>
          <w:rFonts w:ascii="Roboto" w:hAnsi="Roboto"/>
          <w:color w:val="000000"/>
          <w:shd w:val="clear" w:color="auto" w:fill="FFFFFF"/>
        </w:rPr>
        <w:t>Сейчас плата за жилье и коммунальные услуги вносится до 10-го числа месяца, следующего за истекшим, на основании квитанций, выставляемых не позднее 1-го числа.</w:t>
      </w:r>
      <w:r w:rsidRPr="009D52FF">
        <w:rPr>
          <w:rFonts w:ascii="Roboto" w:hAnsi="Roboto"/>
          <w:color w:val="000000"/>
        </w:rPr>
        <w:br/>
      </w:r>
      <w:r w:rsidRPr="009D52FF">
        <w:rPr>
          <w:rFonts w:ascii="Roboto" w:hAnsi="Roboto"/>
          <w:color w:val="000000"/>
          <w:shd w:val="clear" w:color="auto" w:fill="FFFFFF"/>
        </w:rPr>
        <w:t>При этом договором управления многоквартирным домом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 могут устанавливаться иные сроки.</w:t>
      </w:r>
      <w:r w:rsidRPr="009D52FF">
        <w:rPr>
          <w:rFonts w:ascii="Roboto" w:hAnsi="Roboto"/>
          <w:color w:val="000000"/>
        </w:rPr>
        <w:br/>
      </w:r>
      <w:r w:rsidRPr="009D52FF">
        <w:rPr>
          <w:rFonts w:ascii="Roboto" w:hAnsi="Roboto"/>
          <w:color w:val="000000"/>
          <w:shd w:val="clear" w:color="auto" w:fill="FFFFFF"/>
        </w:rPr>
        <w:t>Закон вступает в силу с 1 марта 2026 года.</w:t>
      </w:r>
      <w:r w:rsidRPr="009D52FF">
        <w:rPr>
          <w:rFonts w:ascii="Roboto" w:hAnsi="Roboto"/>
          <w:color w:val="000000"/>
        </w:rPr>
        <w:br/>
      </w:r>
    </w:p>
    <w:p w:rsidR="009D52FF" w:rsidRPr="009D52FF" w:rsidRDefault="009D52FF">
      <w:r w:rsidRPr="009D52FF">
        <w:rPr>
          <w:rFonts w:ascii="Roboto" w:hAnsi="Roboto"/>
          <w:color w:val="000000"/>
          <w:shd w:val="clear" w:color="auto" w:fill="FFFFFF"/>
        </w:rPr>
        <w:t>Прокурор Тугулымского района</w:t>
      </w:r>
      <w:r w:rsidRPr="009D52FF">
        <w:rPr>
          <w:rFonts w:ascii="Roboto" w:hAnsi="Roboto"/>
          <w:color w:val="000000"/>
        </w:rPr>
        <w:br/>
      </w:r>
      <w:r w:rsidRPr="009D52FF">
        <w:rPr>
          <w:rFonts w:ascii="Roboto" w:hAnsi="Roboto"/>
          <w:color w:val="000000"/>
          <w:shd w:val="clear" w:color="auto" w:fill="FFFFFF"/>
        </w:rPr>
        <w:t>советник юстиции А.Ю. Барахоев</w:t>
      </w:r>
    </w:p>
    <w:sectPr w:rsidR="009D52FF" w:rsidRPr="009D5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FF"/>
    <w:rsid w:val="0072647B"/>
    <w:rsid w:val="009D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BB1E"/>
  <w15:chartTrackingRefBased/>
  <w15:docId w15:val="{BA47B39C-8D33-45F5-9EBD-AC598860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5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5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5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52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52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52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52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52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52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5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5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5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5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52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52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52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5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52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D52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Meshkov</dc:creator>
  <cp:keywords/>
  <dc:description/>
  <cp:lastModifiedBy>Alexander Meshkov</cp:lastModifiedBy>
  <cp:revision>1</cp:revision>
  <dcterms:created xsi:type="dcterms:W3CDTF">2026-03-04T15:19:00Z</dcterms:created>
  <dcterms:modified xsi:type="dcterms:W3CDTF">2026-03-04T15:20:00Z</dcterms:modified>
</cp:coreProperties>
</file>