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E93E9" w14:textId="77777777" w:rsidR="00C650A4" w:rsidRDefault="00C650A4" w:rsidP="005326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</w:p>
    <w:p w14:paraId="004ACB68" w14:textId="6BCF46DE" w:rsidR="00C650A4" w:rsidRDefault="00C650A4" w:rsidP="005326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667E9D3C" wp14:editId="4C6C24DE">
            <wp:extent cx="5048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82EFE" w14:textId="1DEE1831" w:rsidR="005326F3" w:rsidRDefault="005326F3" w:rsidP="005326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180F27">
        <w:rPr>
          <w:b/>
          <w:noProof/>
          <w:color w:val="000000"/>
          <w:sz w:val="28"/>
          <w:szCs w:val="28"/>
        </w:rPr>
        <w:t xml:space="preserve">Администрация Тугулымского </w:t>
      </w:r>
      <w:r w:rsidR="00545EC7">
        <w:rPr>
          <w:b/>
          <w:noProof/>
          <w:color w:val="000000"/>
          <w:sz w:val="28"/>
          <w:szCs w:val="28"/>
        </w:rPr>
        <w:t>муниципального</w:t>
      </w:r>
      <w:r w:rsidRPr="00180F27">
        <w:rPr>
          <w:b/>
          <w:noProof/>
          <w:color w:val="000000"/>
          <w:sz w:val="28"/>
          <w:szCs w:val="28"/>
        </w:rPr>
        <w:t xml:space="preserve"> округа</w:t>
      </w:r>
    </w:p>
    <w:p w14:paraId="5222E166" w14:textId="6698B438" w:rsidR="00545EC7" w:rsidRPr="00180F27" w:rsidRDefault="00545EC7" w:rsidP="005326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Свердловской области</w:t>
      </w:r>
    </w:p>
    <w:p w14:paraId="392FB338" w14:textId="77777777" w:rsidR="005326F3" w:rsidRPr="00180F27" w:rsidRDefault="005326F3" w:rsidP="005326F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0"/>
          <w:szCs w:val="20"/>
        </w:rPr>
      </w:pPr>
    </w:p>
    <w:p w14:paraId="75FB493A" w14:textId="77777777" w:rsidR="005326F3" w:rsidRDefault="005326F3" w:rsidP="00EE2A5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proofErr w:type="gramStart"/>
      <w:r w:rsidRPr="00180F27">
        <w:rPr>
          <w:b/>
          <w:color w:val="000000"/>
          <w:sz w:val="28"/>
          <w:szCs w:val="28"/>
        </w:rPr>
        <w:t>П</w:t>
      </w:r>
      <w:proofErr w:type="gramEnd"/>
      <w:r w:rsidRPr="00180F27">
        <w:rPr>
          <w:b/>
          <w:color w:val="000000"/>
          <w:sz w:val="28"/>
          <w:szCs w:val="28"/>
        </w:rPr>
        <w:t xml:space="preserve"> О С Т А Н О В Л Е Н И Е</w:t>
      </w:r>
    </w:p>
    <w:p w14:paraId="443526C3" w14:textId="77777777" w:rsidR="005326F3" w:rsidRDefault="005326F3" w:rsidP="005F27E8">
      <w:pPr>
        <w:pStyle w:val="a7"/>
        <w:tabs>
          <w:tab w:val="left" w:pos="6510"/>
        </w:tabs>
        <w:jc w:val="right"/>
        <w:rPr>
          <w:sz w:val="20"/>
        </w:rPr>
      </w:pPr>
      <w:r>
        <w:rPr>
          <w:sz w:val="20"/>
        </w:rPr>
        <w:tab/>
      </w:r>
      <w:r w:rsidR="005F27E8">
        <w:rPr>
          <w:sz w:val="20"/>
        </w:rPr>
        <w:t xml:space="preserve"> </w:t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99"/>
      </w:tblGrid>
      <w:tr w:rsidR="005326F3" w14:paraId="5DF83877" w14:textId="77777777">
        <w:trPr>
          <w:trHeight w:val="565"/>
        </w:trPr>
        <w:tc>
          <w:tcPr>
            <w:tcW w:w="939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1CE7DF" w14:textId="0ADFD442" w:rsidR="00D67979" w:rsidRPr="00D67979" w:rsidRDefault="00EE2A54" w:rsidP="00D43B60">
            <w:pPr>
              <w:pStyle w:val="a7"/>
              <w:ind w:left="-69"/>
              <w:jc w:val="left"/>
              <w:rPr>
                <w:b w:val="0"/>
              </w:rPr>
            </w:pPr>
            <w:r>
              <w:rPr>
                <w:b w:val="0"/>
              </w:rPr>
              <w:t>о</w:t>
            </w:r>
            <w:r w:rsidR="007F1BC4">
              <w:rPr>
                <w:b w:val="0"/>
              </w:rPr>
              <w:t>т</w:t>
            </w:r>
            <w:r>
              <w:rPr>
                <w:b w:val="0"/>
              </w:rPr>
              <w:t xml:space="preserve"> </w:t>
            </w:r>
            <w:r w:rsidR="00545EC7">
              <w:rPr>
                <w:b w:val="0"/>
              </w:rPr>
              <w:t>________</w:t>
            </w:r>
            <w:r w:rsidR="008F5DC7">
              <w:rPr>
                <w:b w:val="0"/>
              </w:rPr>
              <w:t>202</w:t>
            </w:r>
            <w:r w:rsidR="00545EC7">
              <w:rPr>
                <w:b w:val="0"/>
              </w:rPr>
              <w:t>5</w:t>
            </w:r>
            <w:r w:rsidR="00A06C9C">
              <w:rPr>
                <w:b w:val="0"/>
              </w:rPr>
              <w:t xml:space="preserve">  </w:t>
            </w:r>
            <w:r w:rsidR="005326F3">
              <w:rPr>
                <w:b w:val="0"/>
              </w:rPr>
              <w:t xml:space="preserve">                                </w:t>
            </w:r>
            <w:proofErr w:type="spellStart"/>
            <w:r w:rsidR="005326F3" w:rsidRPr="00927C4F">
              <w:rPr>
                <w:b w:val="0"/>
              </w:rPr>
              <w:t>п.г.т</w:t>
            </w:r>
            <w:proofErr w:type="spellEnd"/>
            <w:r w:rsidR="005326F3" w:rsidRPr="00927C4F">
              <w:rPr>
                <w:b w:val="0"/>
              </w:rPr>
              <w:t xml:space="preserve">. Тугулым                      </w:t>
            </w:r>
            <w:r w:rsidR="005326F3">
              <w:rPr>
                <w:b w:val="0"/>
              </w:rPr>
              <w:t xml:space="preserve"> </w:t>
            </w:r>
            <w:r w:rsidR="00545EC7">
              <w:rPr>
                <w:b w:val="0"/>
              </w:rPr>
              <w:t xml:space="preserve">         </w:t>
            </w:r>
            <w:r w:rsidR="005326F3">
              <w:rPr>
                <w:b w:val="0"/>
              </w:rPr>
              <w:t xml:space="preserve">           </w:t>
            </w:r>
            <w:r w:rsidR="005326F3" w:rsidRPr="00927C4F">
              <w:rPr>
                <w:b w:val="0"/>
              </w:rPr>
              <w:t xml:space="preserve">    </w:t>
            </w:r>
            <w:r w:rsidR="00034401">
              <w:rPr>
                <w:b w:val="0"/>
              </w:rPr>
              <w:t xml:space="preserve"> </w:t>
            </w:r>
            <w:r w:rsidR="005326F3" w:rsidRPr="00927C4F">
              <w:rPr>
                <w:b w:val="0"/>
              </w:rPr>
              <w:t>№</w:t>
            </w:r>
            <w:r w:rsidR="00D67979">
              <w:rPr>
                <w:b w:val="0"/>
              </w:rPr>
              <w:t xml:space="preserve"> </w:t>
            </w:r>
            <w:r w:rsidR="00545EC7">
              <w:rPr>
                <w:b w:val="0"/>
              </w:rPr>
              <w:t>_____</w:t>
            </w:r>
          </w:p>
        </w:tc>
      </w:tr>
    </w:tbl>
    <w:p w14:paraId="169B20FF" w14:textId="77777777" w:rsidR="008F5DC7" w:rsidRDefault="008F5DC7" w:rsidP="00255D8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C106AC9" w14:textId="2496F7A4" w:rsidR="00904925" w:rsidRDefault="00E34BB2" w:rsidP="00904925">
      <w:pPr>
        <w:jc w:val="center"/>
        <w:rPr>
          <w:b/>
        </w:rPr>
      </w:pPr>
      <w:r>
        <w:rPr>
          <w:b/>
        </w:rPr>
        <w:t>О внесении изменений в муниципальную</w:t>
      </w:r>
      <w:r w:rsidR="00116017" w:rsidRPr="00C31B60">
        <w:rPr>
          <w:b/>
        </w:rPr>
        <w:t xml:space="preserve"> программ</w:t>
      </w:r>
      <w:r>
        <w:rPr>
          <w:b/>
        </w:rPr>
        <w:t>у</w:t>
      </w:r>
      <w:r w:rsidR="00116017" w:rsidRPr="00C31B60">
        <w:rPr>
          <w:b/>
        </w:rPr>
        <w:t xml:space="preserve"> </w:t>
      </w:r>
      <w:proofErr w:type="spellStart"/>
      <w:r w:rsidR="00116017" w:rsidRPr="00C31B60">
        <w:rPr>
          <w:b/>
        </w:rPr>
        <w:t>Тугулымского</w:t>
      </w:r>
      <w:proofErr w:type="spellEnd"/>
      <w:r w:rsidR="00116017" w:rsidRPr="00C31B60">
        <w:rPr>
          <w:b/>
        </w:rPr>
        <w:t xml:space="preserve"> </w:t>
      </w:r>
      <w:r w:rsidR="00C650A4">
        <w:rPr>
          <w:b/>
        </w:rPr>
        <w:t>муниципального</w:t>
      </w:r>
      <w:r w:rsidR="00116017" w:rsidRPr="00C31B60">
        <w:rPr>
          <w:b/>
        </w:rPr>
        <w:t xml:space="preserve"> округа </w:t>
      </w:r>
      <w:r w:rsidR="00904925">
        <w:rPr>
          <w:b/>
        </w:rPr>
        <w:t>«</w:t>
      </w:r>
      <w:r w:rsidR="00A04B16">
        <w:rPr>
          <w:b/>
        </w:rPr>
        <w:t xml:space="preserve">Профилактика заболеваний и формирование здорового образа жизни в </w:t>
      </w:r>
      <w:proofErr w:type="spellStart"/>
      <w:r w:rsidR="00A04B16">
        <w:rPr>
          <w:b/>
        </w:rPr>
        <w:t>Тугулымском</w:t>
      </w:r>
      <w:proofErr w:type="spellEnd"/>
      <w:r w:rsidR="00A04B16">
        <w:rPr>
          <w:b/>
        </w:rPr>
        <w:t xml:space="preserve"> </w:t>
      </w:r>
      <w:r w:rsidR="00C650A4">
        <w:rPr>
          <w:b/>
        </w:rPr>
        <w:t>муниципальном</w:t>
      </w:r>
      <w:r w:rsidR="00A04B16">
        <w:rPr>
          <w:b/>
        </w:rPr>
        <w:t xml:space="preserve"> округе на период до 2027 года</w:t>
      </w:r>
      <w:r w:rsidR="00904925">
        <w:rPr>
          <w:b/>
        </w:rPr>
        <w:t>»</w:t>
      </w:r>
    </w:p>
    <w:p w14:paraId="05B4D51D" w14:textId="0CDD5F37" w:rsidR="00FD4EED" w:rsidRDefault="00FD4EED" w:rsidP="0090492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5606812" w14:textId="77777777" w:rsidR="002454C9" w:rsidRDefault="002454C9" w:rsidP="00370F98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E85264C" w14:textId="0D5DF425" w:rsidR="00370F98" w:rsidRDefault="00370F98" w:rsidP="00370F98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          </w:t>
      </w:r>
      <w:proofErr w:type="gramStart"/>
      <w:r>
        <w:t xml:space="preserve">В соответствии </w:t>
      </w:r>
      <w:r w:rsidR="00545EC7">
        <w:t>с</w:t>
      </w:r>
      <w:r w:rsidR="00C650A4">
        <w:t xml:space="preserve">о статьей 179 Бюджетного кодекса Российской Федерации, </w:t>
      </w:r>
      <w:r w:rsidR="00255D84">
        <w:t xml:space="preserve"> </w:t>
      </w:r>
      <w:r>
        <w:t>Федеральным законом от 6</w:t>
      </w:r>
      <w:r w:rsidR="00255D84">
        <w:t xml:space="preserve"> октября </w:t>
      </w:r>
      <w:r>
        <w:t>2003</w:t>
      </w:r>
      <w:r w:rsidR="00255D84">
        <w:t xml:space="preserve"> года</w:t>
      </w:r>
      <w:r>
        <w:t xml:space="preserve"> </w:t>
      </w:r>
      <w:r w:rsidR="00255D84">
        <w:t>№ 131-ФЗ «</w:t>
      </w:r>
      <w:r>
        <w:t>Об общих принципах организации местного самоуправления в Российской Федерации</w:t>
      </w:r>
      <w:r w:rsidR="00255D84">
        <w:t>»</w:t>
      </w:r>
      <w:r>
        <w:t xml:space="preserve">, </w:t>
      </w:r>
      <w:r w:rsidR="005B4430">
        <w:t>Уставам</w:t>
      </w:r>
      <w:r w:rsidR="00C650A4">
        <w:t xml:space="preserve"> </w:t>
      </w:r>
      <w:r>
        <w:t xml:space="preserve"> </w:t>
      </w:r>
      <w:proofErr w:type="spellStart"/>
      <w:r>
        <w:t>Тугулымского</w:t>
      </w:r>
      <w:proofErr w:type="spellEnd"/>
      <w:r>
        <w:t xml:space="preserve"> </w:t>
      </w:r>
      <w:r w:rsidR="00C650A4">
        <w:t xml:space="preserve">муниципального округа  Свердловской области, Положением о порядке </w:t>
      </w:r>
      <w:r w:rsidR="005B4430">
        <w:t>формирования и</w:t>
      </w:r>
      <w:r w:rsidR="00C650A4">
        <w:t xml:space="preserve"> реализации муниципальных программ </w:t>
      </w:r>
      <w:proofErr w:type="spellStart"/>
      <w:r w:rsidR="00C650A4">
        <w:t>Тугулы</w:t>
      </w:r>
      <w:r w:rsidR="005B4430">
        <w:t>мского</w:t>
      </w:r>
      <w:proofErr w:type="spellEnd"/>
      <w:r w:rsidR="005B4430">
        <w:t xml:space="preserve"> муниципального округа, утверждённым</w:t>
      </w:r>
      <w:r w:rsidR="00C650A4">
        <w:t xml:space="preserve"> постановлением администрации </w:t>
      </w:r>
      <w:proofErr w:type="spellStart"/>
      <w:r w:rsidR="00C650A4">
        <w:t>Тугулымского</w:t>
      </w:r>
      <w:proofErr w:type="spellEnd"/>
      <w:r w:rsidR="00C650A4">
        <w:t xml:space="preserve"> городского округа от14.10.2013 г. № 325, администрация </w:t>
      </w:r>
      <w:proofErr w:type="spellStart"/>
      <w:r w:rsidR="00C650A4">
        <w:t>Тугулымского</w:t>
      </w:r>
      <w:proofErr w:type="spellEnd"/>
      <w:r w:rsidR="00C650A4">
        <w:t xml:space="preserve"> муниципального округа</w:t>
      </w:r>
      <w:proofErr w:type="gramEnd"/>
    </w:p>
    <w:p w14:paraId="351B0E72" w14:textId="77777777" w:rsidR="000B4FBE" w:rsidRDefault="000B4FBE" w:rsidP="00370F98">
      <w:pPr>
        <w:widowControl w:val="0"/>
        <w:autoSpaceDE w:val="0"/>
        <w:autoSpaceDN w:val="0"/>
        <w:adjustRightInd w:val="0"/>
        <w:jc w:val="both"/>
      </w:pPr>
    </w:p>
    <w:p w14:paraId="6A060746" w14:textId="77777777" w:rsidR="00370F98" w:rsidRPr="00F30BC3" w:rsidRDefault="00370F98" w:rsidP="00370F98">
      <w:pPr>
        <w:jc w:val="both"/>
        <w:rPr>
          <w:b/>
          <w:bCs/>
          <w:sz w:val="28"/>
          <w:szCs w:val="28"/>
        </w:rPr>
      </w:pPr>
      <w:r w:rsidRPr="00F30BC3">
        <w:rPr>
          <w:b/>
          <w:bCs/>
          <w:sz w:val="28"/>
          <w:szCs w:val="28"/>
        </w:rPr>
        <w:t>ПОСТАНОВЛЯЕТ:</w:t>
      </w:r>
    </w:p>
    <w:p w14:paraId="0451FCCC" w14:textId="77777777" w:rsidR="00A06C9C" w:rsidRDefault="00FB739C" w:rsidP="00A06C9C">
      <w:pPr>
        <w:widowControl w:val="0"/>
        <w:autoSpaceDE w:val="0"/>
        <w:autoSpaceDN w:val="0"/>
        <w:adjustRightInd w:val="0"/>
        <w:jc w:val="both"/>
      </w:pPr>
      <w:r>
        <w:tab/>
      </w:r>
      <w:r w:rsidR="002F2D6A">
        <w:tab/>
      </w:r>
    </w:p>
    <w:p w14:paraId="585BD4F5" w14:textId="16DBA4CC" w:rsidR="00116017" w:rsidRDefault="009C1019" w:rsidP="00A04B16">
      <w:pPr>
        <w:jc w:val="both"/>
        <w:rPr>
          <w:szCs w:val="20"/>
        </w:rPr>
      </w:pPr>
      <w:r>
        <w:rPr>
          <w:szCs w:val="20"/>
        </w:rPr>
        <w:tab/>
        <w:t>1</w:t>
      </w:r>
      <w:r w:rsidR="00C650A4">
        <w:rPr>
          <w:szCs w:val="20"/>
        </w:rPr>
        <w:t>. В</w:t>
      </w:r>
      <w:r w:rsidR="005F27E8" w:rsidRPr="00A04B16">
        <w:rPr>
          <w:szCs w:val="20"/>
        </w:rPr>
        <w:t xml:space="preserve"> </w:t>
      </w:r>
      <w:r w:rsidR="000F275D" w:rsidRPr="00A04B16">
        <w:rPr>
          <w:szCs w:val="20"/>
        </w:rPr>
        <w:t xml:space="preserve">муниципальную программу </w:t>
      </w:r>
      <w:proofErr w:type="spellStart"/>
      <w:r w:rsidR="000F275D" w:rsidRPr="00A04B16">
        <w:rPr>
          <w:szCs w:val="20"/>
        </w:rPr>
        <w:t>Тугулымского</w:t>
      </w:r>
      <w:proofErr w:type="spellEnd"/>
      <w:r w:rsidR="000F275D" w:rsidRPr="00A04B16">
        <w:rPr>
          <w:szCs w:val="20"/>
        </w:rPr>
        <w:t xml:space="preserve"> </w:t>
      </w:r>
      <w:r w:rsidR="00C650A4">
        <w:rPr>
          <w:szCs w:val="20"/>
        </w:rPr>
        <w:t>муниципального</w:t>
      </w:r>
      <w:r w:rsidR="000F275D" w:rsidRPr="00A04B16">
        <w:rPr>
          <w:szCs w:val="20"/>
        </w:rPr>
        <w:t xml:space="preserve"> округа </w:t>
      </w:r>
      <w:r w:rsidR="00A04B16" w:rsidRPr="00A04B16">
        <w:t xml:space="preserve">«Профилактика заболеваний и формирование здорового образа жизни в </w:t>
      </w:r>
      <w:proofErr w:type="spellStart"/>
      <w:r w:rsidR="00A04B16" w:rsidRPr="00A04B16">
        <w:t>Тугулымском</w:t>
      </w:r>
      <w:proofErr w:type="spellEnd"/>
      <w:r w:rsidR="00A04B16" w:rsidRPr="00A04B16">
        <w:t xml:space="preserve"> </w:t>
      </w:r>
      <w:r w:rsidR="00C650A4">
        <w:t>муниципальном</w:t>
      </w:r>
      <w:r w:rsidR="00A04B16" w:rsidRPr="00A04B16">
        <w:t xml:space="preserve"> округе на период до 2027 года»</w:t>
      </w:r>
      <w:r w:rsidR="00A04B16">
        <w:t xml:space="preserve">, </w:t>
      </w:r>
      <w:r w:rsidR="00E571D3">
        <w:t>утвержденную</w:t>
      </w:r>
      <w:r w:rsidR="000F275D">
        <w:rPr>
          <w:szCs w:val="20"/>
        </w:rPr>
        <w:t xml:space="preserve"> </w:t>
      </w:r>
      <w:r w:rsidR="005F27E8">
        <w:rPr>
          <w:szCs w:val="20"/>
        </w:rPr>
        <w:t>постановление</w:t>
      </w:r>
      <w:r w:rsidR="000F275D">
        <w:rPr>
          <w:szCs w:val="20"/>
        </w:rPr>
        <w:t>м</w:t>
      </w:r>
      <w:r w:rsidR="005F27E8">
        <w:rPr>
          <w:szCs w:val="20"/>
        </w:rPr>
        <w:t xml:space="preserve"> администрации </w:t>
      </w:r>
      <w:proofErr w:type="spellStart"/>
      <w:r w:rsidR="005F27E8">
        <w:rPr>
          <w:szCs w:val="20"/>
        </w:rPr>
        <w:t>Тугулымского</w:t>
      </w:r>
      <w:proofErr w:type="spellEnd"/>
      <w:r w:rsidR="005F27E8">
        <w:rPr>
          <w:szCs w:val="20"/>
        </w:rPr>
        <w:t xml:space="preserve"> городского округа от </w:t>
      </w:r>
      <w:r w:rsidR="00A64E2B">
        <w:rPr>
          <w:szCs w:val="20"/>
        </w:rPr>
        <w:t>28.12.2024</w:t>
      </w:r>
      <w:r w:rsidR="005F27E8">
        <w:rPr>
          <w:szCs w:val="20"/>
        </w:rPr>
        <w:t xml:space="preserve"> № </w:t>
      </w:r>
      <w:r w:rsidR="00904925">
        <w:rPr>
          <w:szCs w:val="20"/>
        </w:rPr>
        <w:t>381</w:t>
      </w:r>
      <w:r w:rsidR="005B4430">
        <w:rPr>
          <w:szCs w:val="20"/>
        </w:rPr>
        <w:t xml:space="preserve"> (в редакции изменений, 14.04,2025 г. №288)</w:t>
      </w:r>
      <w:r w:rsidR="000F275D">
        <w:rPr>
          <w:szCs w:val="20"/>
        </w:rPr>
        <w:t>,</w:t>
      </w:r>
      <w:r w:rsidR="005B4430">
        <w:rPr>
          <w:szCs w:val="20"/>
        </w:rPr>
        <w:t xml:space="preserve"> внести</w:t>
      </w:r>
      <w:r w:rsidR="005F27E8">
        <w:rPr>
          <w:szCs w:val="20"/>
        </w:rPr>
        <w:t xml:space="preserve"> следующие изменения:</w:t>
      </w:r>
    </w:p>
    <w:p w14:paraId="5E8FDE3C" w14:textId="54D1B73B" w:rsidR="00E73EBB" w:rsidRPr="00A36760" w:rsidRDefault="00C70781" w:rsidP="00E73EBB">
      <w:pPr>
        <w:pStyle w:val="4"/>
        <w:ind w:firstLine="709"/>
        <w:jc w:val="both"/>
        <w:rPr>
          <w:b w:val="0"/>
        </w:rPr>
      </w:pPr>
      <w:r w:rsidRPr="00E73EBB">
        <w:rPr>
          <w:b w:val="0"/>
          <w:bCs w:val="0"/>
          <w:szCs w:val="20"/>
        </w:rPr>
        <w:t>1</w:t>
      </w:r>
      <w:r w:rsidR="009C1019" w:rsidRPr="00E73EBB">
        <w:rPr>
          <w:b w:val="0"/>
          <w:bCs w:val="0"/>
          <w:szCs w:val="20"/>
        </w:rPr>
        <w:t>)</w:t>
      </w:r>
      <w:r w:rsidR="009C1019">
        <w:rPr>
          <w:szCs w:val="20"/>
        </w:rPr>
        <w:t xml:space="preserve"> </w:t>
      </w:r>
      <w:r w:rsidR="00E73EBB">
        <w:rPr>
          <w:b w:val="0"/>
        </w:rPr>
        <w:t>в</w:t>
      </w:r>
      <w:r w:rsidR="00E73EBB" w:rsidRPr="00411A98">
        <w:rPr>
          <w:b w:val="0"/>
        </w:rPr>
        <w:t xml:space="preserve"> наименовании программы и</w:t>
      </w:r>
      <w:r w:rsidR="00E73EBB">
        <w:t xml:space="preserve"> </w:t>
      </w:r>
      <w:r w:rsidR="00E73EBB">
        <w:rPr>
          <w:b w:val="0"/>
        </w:rPr>
        <w:t>п</w:t>
      </w:r>
      <w:r w:rsidR="00E73EBB" w:rsidRPr="00D43C26">
        <w:rPr>
          <w:b w:val="0"/>
        </w:rPr>
        <w:t xml:space="preserve">о всему тексту </w:t>
      </w:r>
      <w:r w:rsidR="00C650A4">
        <w:rPr>
          <w:b w:val="0"/>
        </w:rPr>
        <w:t xml:space="preserve">«до </w:t>
      </w:r>
      <w:r w:rsidR="00A64E2B" w:rsidRPr="00A64E2B">
        <w:rPr>
          <w:b w:val="0"/>
          <w:bCs w:val="0"/>
        </w:rPr>
        <w:t>2027 года»</w:t>
      </w:r>
      <w:r w:rsidR="00A64E2B">
        <w:rPr>
          <w:b w:val="0"/>
        </w:rPr>
        <w:t xml:space="preserve"> </w:t>
      </w:r>
      <w:r w:rsidR="00C650A4">
        <w:rPr>
          <w:b w:val="0"/>
        </w:rPr>
        <w:t>заменить словами «до 2028 года»</w:t>
      </w:r>
    </w:p>
    <w:p w14:paraId="76703053" w14:textId="314A452F" w:rsidR="00E73EBB" w:rsidRDefault="00C650A4" w:rsidP="00E73EBB">
      <w:pPr>
        <w:spacing w:line="240" w:lineRule="atLeast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</w:t>
      </w:r>
      <w:r w:rsidR="00E73EBB" w:rsidRPr="00FC76A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Муниципальную программу с </w:t>
      </w:r>
      <w:proofErr w:type="spellStart"/>
      <w:r>
        <w:rPr>
          <w:rFonts w:ascii="Liberation Serif" w:hAnsi="Liberation Serif" w:cs="Liberation Serif"/>
        </w:rPr>
        <w:t>внесеными</w:t>
      </w:r>
      <w:proofErr w:type="spellEnd"/>
      <w:r>
        <w:rPr>
          <w:rFonts w:ascii="Liberation Serif" w:hAnsi="Liberation Serif" w:cs="Liberation Serif"/>
        </w:rPr>
        <w:t xml:space="preserve"> изменениями, утвержденными настоящим постановлением, изложить в новой редакции (прилагается).</w:t>
      </w:r>
    </w:p>
    <w:p w14:paraId="5C954051" w14:textId="77777777" w:rsidR="00C650A4" w:rsidRPr="00C650A4" w:rsidRDefault="00C650A4" w:rsidP="00C650A4">
      <w:pPr>
        <w:spacing w:line="240" w:lineRule="atLeast"/>
        <w:jc w:val="both"/>
        <w:rPr>
          <w:rFonts w:ascii="Liberation Serif" w:hAnsi="Liberation Serif" w:cs="Liberation Serif"/>
        </w:rPr>
      </w:pPr>
      <w:r w:rsidRPr="00C650A4">
        <w:rPr>
          <w:rFonts w:ascii="Liberation Serif" w:hAnsi="Liberation Serif" w:cs="Liberation Serif"/>
        </w:rPr>
        <w:tab/>
        <w:t xml:space="preserve">2. Настоящее постановление разместить на официальном сайте администрации </w:t>
      </w:r>
      <w:proofErr w:type="spellStart"/>
      <w:r w:rsidRPr="00C650A4">
        <w:rPr>
          <w:rFonts w:ascii="Liberation Serif" w:hAnsi="Liberation Serif" w:cs="Liberation Serif"/>
        </w:rPr>
        <w:t>Тугулымского</w:t>
      </w:r>
      <w:proofErr w:type="spellEnd"/>
      <w:r w:rsidRPr="00C650A4">
        <w:rPr>
          <w:rFonts w:ascii="Liberation Serif" w:hAnsi="Liberation Serif" w:cs="Liberation Serif"/>
        </w:rPr>
        <w:t xml:space="preserve"> муниципального округа.</w:t>
      </w:r>
    </w:p>
    <w:p w14:paraId="64D15816" w14:textId="77777777" w:rsidR="00C650A4" w:rsidRPr="00C650A4" w:rsidRDefault="00C650A4" w:rsidP="00C650A4">
      <w:pPr>
        <w:spacing w:line="240" w:lineRule="atLeast"/>
        <w:jc w:val="both"/>
        <w:rPr>
          <w:rFonts w:ascii="Liberation Serif" w:hAnsi="Liberation Serif" w:cs="Liberation Serif"/>
        </w:rPr>
      </w:pPr>
      <w:r w:rsidRPr="00C650A4">
        <w:rPr>
          <w:rFonts w:ascii="Liberation Serif" w:hAnsi="Liberation Serif" w:cs="Liberation Serif"/>
        </w:rPr>
        <w:tab/>
        <w:t>3. Настоящее постановление вступает в силу после его подписания.</w:t>
      </w:r>
    </w:p>
    <w:p w14:paraId="4E2D3D13" w14:textId="77777777" w:rsidR="00C650A4" w:rsidRPr="00C650A4" w:rsidRDefault="00C650A4" w:rsidP="00C650A4">
      <w:pPr>
        <w:spacing w:line="240" w:lineRule="atLeast"/>
        <w:jc w:val="both"/>
        <w:rPr>
          <w:rFonts w:ascii="Liberation Serif" w:hAnsi="Liberation Serif" w:cs="Liberation Serif"/>
        </w:rPr>
      </w:pPr>
      <w:r w:rsidRPr="00C650A4">
        <w:rPr>
          <w:rFonts w:ascii="Liberation Serif" w:hAnsi="Liberation Serif" w:cs="Liberation Serif"/>
        </w:rPr>
        <w:tab/>
        <w:t xml:space="preserve">4. Контроль исполнения постановления возложить на заместителя главы </w:t>
      </w:r>
      <w:proofErr w:type="spellStart"/>
      <w:r w:rsidRPr="00C650A4">
        <w:rPr>
          <w:rFonts w:ascii="Liberation Serif" w:hAnsi="Liberation Serif" w:cs="Liberation Serif"/>
        </w:rPr>
        <w:t>Тугулымского</w:t>
      </w:r>
      <w:proofErr w:type="spellEnd"/>
      <w:r w:rsidRPr="00C650A4">
        <w:rPr>
          <w:rFonts w:ascii="Liberation Serif" w:hAnsi="Liberation Serif" w:cs="Liberation Serif"/>
        </w:rPr>
        <w:t xml:space="preserve"> муниципального округа </w:t>
      </w:r>
      <w:proofErr w:type="spellStart"/>
      <w:r w:rsidRPr="00C650A4">
        <w:rPr>
          <w:rFonts w:ascii="Liberation Serif" w:hAnsi="Liberation Serif" w:cs="Liberation Serif"/>
        </w:rPr>
        <w:t>Шилкову</w:t>
      </w:r>
      <w:proofErr w:type="spellEnd"/>
      <w:r w:rsidRPr="00C650A4">
        <w:rPr>
          <w:rFonts w:ascii="Liberation Serif" w:hAnsi="Liberation Serif" w:cs="Liberation Serif"/>
        </w:rPr>
        <w:t xml:space="preserve"> О.В. </w:t>
      </w:r>
    </w:p>
    <w:p w14:paraId="388CF01F" w14:textId="77777777" w:rsidR="00C650A4" w:rsidRPr="00C650A4" w:rsidRDefault="00C650A4" w:rsidP="00C650A4">
      <w:pPr>
        <w:spacing w:line="240" w:lineRule="atLeast"/>
        <w:jc w:val="both"/>
        <w:rPr>
          <w:rFonts w:ascii="Liberation Serif" w:hAnsi="Liberation Serif" w:cs="Liberation Serif"/>
        </w:rPr>
      </w:pPr>
    </w:p>
    <w:p w14:paraId="11E4B686" w14:textId="77777777" w:rsidR="00C650A4" w:rsidRDefault="00C650A4" w:rsidP="00C650A4">
      <w:pPr>
        <w:spacing w:line="240" w:lineRule="atLeast"/>
        <w:jc w:val="both"/>
        <w:rPr>
          <w:rFonts w:ascii="Liberation Serif" w:hAnsi="Liberation Serif" w:cs="Liberation Serif"/>
        </w:rPr>
      </w:pPr>
    </w:p>
    <w:p w14:paraId="034DE248" w14:textId="77777777" w:rsidR="005B4430" w:rsidRDefault="005B4430" w:rsidP="00C650A4">
      <w:pPr>
        <w:spacing w:line="240" w:lineRule="atLeast"/>
        <w:jc w:val="both"/>
        <w:rPr>
          <w:rFonts w:ascii="Liberation Serif" w:hAnsi="Liberation Serif" w:cs="Liberation Serif"/>
        </w:rPr>
      </w:pPr>
    </w:p>
    <w:p w14:paraId="5DEE9229" w14:textId="77777777" w:rsidR="005B4430" w:rsidRDefault="005B4430" w:rsidP="00C650A4">
      <w:pPr>
        <w:spacing w:line="240" w:lineRule="atLeast"/>
        <w:jc w:val="both"/>
        <w:rPr>
          <w:rFonts w:ascii="Liberation Serif" w:hAnsi="Liberation Serif" w:cs="Liberation Serif"/>
        </w:rPr>
      </w:pPr>
    </w:p>
    <w:p w14:paraId="066C392F" w14:textId="77777777" w:rsidR="002D735C" w:rsidRDefault="002D735C" w:rsidP="00C650A4">
      <w:pPr>
        <w:spacing w:line="240" w:lineRule="atLeast"/>
        <w:jc w:val="both"/>
        <w:rPr>
          <w:rFonts w:ascii="Liberation Serif" w:hAnsi="Liberation Serif" w:cs="Liberation Serif"/>
        </w:rPr>
      </w:pPr>
    </w:p>
    <w:p w14:paraId="00DA70EF" w14:textId="77777777" w:rsidR="002D735C" w:rsidRDefault="002D735C" w:rsidP="00C650A4">
      <w:pPr>
        <w:spacing w:line="240" w:lineRule="atLeast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14:paraId="246A1CF8" w14:textId="77777777" w:rsidR="005B4430" w:rsidRPr="00C650A4" w:rsidRDefault="005B4430" w:rsidP="00C650A4">
      <w:pPr>
        <w:spacing w:line="240" w:lineRule="atLeast"/>
        <w:jc w:val="both"/>
        <w:rPr>
          <w:rFonts w:ascii="Liberation Serif" w:hAnsi="Liberation Serif" w:cs="Liberation Serif"/>
        </w:rPr>
      </w:pPr>
    </w:p>
    <w:p w14:paraId="0E3ADD51" w14:textId="77777777" w:rsidR="00C650A4" w:rsidRPr="00C650A4" w:rsidRDefault="00C650A4" w:rsidP="00C650A4">
      <w:pPr>
        <w:spacing w:line="240" w:lineRule="atLeast"/>
        <w:jc w:val="both"/>
        <w:rPr>
          <w:rFonts w:ascii="Liberation Serif" w:hAnsi="Liberation Serif" w:cs="Liberation Serif"/>
        </w:rPr>
      </w:pPr>
      <w:r w:rsidRPr="00C650A4">
        <w:rPr>
          <w:rFonts w:ascii="Liberation Serif" w:hAnsi="Liberation Serif" w:cs="Liberation Serif"/>
        </w:rPr>
        <w:t>Глава</w:t>
      </w:r>
    </w:p>
    <w:p w14:paraId="48FACBD3" w14:textId="15E61A0E" w:rsidR="00E73EBB" w:rsidRPr="00FC76A1" w:rsidRDefault="00C650A4" w:rsidP="00C650A4">
      <w:pPr>
        <w:spacing w:line="240" w:lineRule="atLeast"/>
        <w:jc w:val="both"/>
        <w:rPr>
          <w:rFonts w:ascii="Liberation Serif" w:hAnsi="Liberation Serif" w:cs="Liberation Serif"/>
        </w:rPr>
      </w:pPr>
      <w:proofErr w:type="spellStart"/>
      <w:r w:rsidRPr="00C650A4">
        <w:rPr>
          <w:rFonts w:ascii="Liberation Serif" w:hAnsi="Liberation Serif" w:cs="Liberation Serif"/>
        </w:rPr>
        <w:t>Тугулымского</w:t>
      </w:r>
      <w:proofErr w:type="spellEnd"/>
      <w:r w:rsidRPr="00C650A4">
        <w:rPr>
          <w:rFonts w:ascii="Liberation Serif" w:hAnsi="Liberation Serif" w:cs="Liberation Serif"/>
        </w:rPr>
        <w:t xml:space="preserve"> муниципального округа                                                        </w:t>
      </w:r>
      <w:r w:rsidR="005B4430">
        <w:rPr>
          <w:rFonts w:ascii="Liberation Serif" w:hAnsi="Liberation Serif" w:cs="Liberation Serif"/>
        </w:rPr>
        <w:t xml:space="preserve">               </w:t>
      </w:r>
      <w:r w:rsidRPr="00C650A4">
        <w:rPr>
          <w:rFonts w:ascii="Liberation Serif" w:hAnsi="Liberation Serif" w:cs="Liberation Serif"/>
        </w:rPr>
        <w:t xml:space="preserve">     А.Н. </w:t>
      </w:r>
      <w:proofErr w:type="spellStart"/>
      <w:r w:rsidRPr="00C650A4">
        <w:rPr>
          <w:rFonts w:ascii="Liberation Serif" w:hAnsi="Liberation Serif" w:cs="Liberation Serif"/>
        </w:rPr>
        <w:t>Поздеев</w:t>
      </w:r>
      <w:proofErr w:type="spellEnd"/>
    </w:p>
    <w:p w14:paraId="14AA2666" w14:textId="504D9311" w:rsidR="00E73EBB" w:rsidRDefault="00E73EBB" w:rsidP="00C5757B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</w:rPr>
      </w:pPr>
    </w:p>
    <w:p w14:paraId="0855BFFC" w14:textId="77777777" w:rsidR="002D735C" w:rsidRPr="002D735C" w:rsidRDefault="002D735C" w:rsidP="002D735C">
      <w:pPr>
        <w:widowControl w:val="0"/>
        <w:autoSpaceDE w:val="0"/>
        <w:autoSpaceDN w:val="0"/>
        <w:adjustRightInd w:val="0"/>
        <w:jc w:val="both"/>
      </w:pPr>
      <w:bookmarkStart w:id="1" w:name="Par336"/>
      <w:bookmarkEnd w:id="1"/>
    </w:p>
    <w:p w14:paraId="5CB2D4C7" w14:textId="77777777" w:rsidR="002D735C" w:rsidRPr="002D735C" w:rsidRDefault="002D735C" w:rsidP="002D735C">
      <w:pPr>
        <w:widowControl w:val="0"/>
        <w:autoSpaceDE w:val="0"/>
        <w:autoSpaceDN w:val="0"/>
        <w:adjustRightInd w:val="0"/>
        <w:jc w:val="right"/>
        <w:rPr>
          <w:szCs w:val="20"/>
        </w:rPr>
      </w:pPr>
    </w:p>
    <w:p w14:paraId="5399B2E7" w14:textId="77777777" w:rsidR="002D735C" w:rsidRPr="002D735C" w:rsidRDefault="002D735C" w:rsidP="002D735C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2D735C">
        <w:rPr>
          <w:szCs w:val="20"/>
        </w:rPr>
        <w:lastRenderedPageBreak/>
        <w:t>Утверждена</w:t>
      </w:r>
    </w:p>
    <w:p w14:paraId="4A71353D" w14:textId="77777777" w:rsidR="002D735C" w:rsidRPr="002D735C" w:rsidRDefault="002D735C" w:rsidP="002D735C">
      <w:pPr>
        <w:jc w:val="right"/>
        <w:rPr>
          <w:szCs w:val="20"/>
        </w:rPr>
      </w:pPr>
      <w:r w:rsidRPr="002D735C">
        <w:rPr>
          <w:szCs w:val="20"/>
        </w:rPr>
        <w:t>постановлением администрации</w:t>
      </w:r>
    </w:p>
    <w:p w14:paraId="74143F85" w14:textId="77777777" w:rsidR="002D735C" w:rsidRPr="002D735C" w:rsidRDefault="002D735C" w:rsidP="002D735C">
      <w:pPr>
        <w:jc w:val="right"/>
        <w:rPr>
          <w:szCs w:val="20"/>
        </w:rPr>
      </w:pPr>
      <w:proofErr w:type="spellStart"/>
      <w:r w:rsidRPr="002D735C">
        <w:rPr>
          <w:szCs w:val="20"/>
        </w:rPr>
        <w:t>Тугулымского</w:t>
      </w:r>
      <w:proofErr w:type="spellEnd"/>
      <w:r w:rsidRPr="002D735C">
        <w:rPr>
          <w:szCs w:val="20"/>
        </w:rPr>
        <w:t xml:space="preserve"> муниципального округа </w:t>
      </w:r>
    </w:p>
    <w:p w14:paraId="47D5D3C4" w14:textId="77777777" w:rsidR="002D735C" w:rsidRPr="002D735C" w:rsidRDefault="002D735C" w:rsidP="002D735C">
      <w:pPr>
        <w:jc w:val="right"/>
        <w:rPr>
          <w:szCs w:val="20"/>
        </w:rPr>
      </w:pPr>
      <w:r w:rsidRPr="002D735C">
        <w:rPr>
          <w:szCs w:val="20"/>
        </w:rPr>
        <w:t>Свердловской области</w:t>
      </w:r>
    </w:p>
    <w:p w14:paraId="7129E92E" w14:textId="77777777" w:rsidR="002D735C" w:rsidRPr="002D735C" w:rsidRDefault="002D735C" w:rsidP="002D735C">
      <w:pPr>
        <w:jc w:val="right"/>
        <w:rPr>
          <w:szCs w:val="20"/>
        </w:rPr>
      </w:pPr>
      <w:r w:rsidRPr="002D735C">
        <w:rPr>
          <w:szCs w:val="20"/>
        </w:rPr>
        <w:t xml:space="preserve">от  </w:t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</w:r>
      <w:r w:rsidRPr="002D735C">
        <w:rPr>
          <w:szCs w:val="20"/>
        </w:rPr>
        <w:softHyphen/>
        <w:t>_____________________</w:t>
      </w:r>
    </w:p>
    <w:p w14:paraId="6FE387E3" w14:textId="77777777" w:rsidR="002D735C" w:rsidRPr="002D735C" w:rsidRDefault="002D735C" w:rsidP="002D735C">
      <w:pPr>
        <w:jc w:val="right"/>
        <w:rPr>
          <w:szCs w:val="20"/>
        </w:rPr>
      </w:pPr>
    </w:p>
    <w:p w14:paraId="06E10B2D" w14:textId="77777777" w:rsidR="002D735C" w:rsidRPr="002D735C" w:rsidRDefault="002D735C" w:rsidP="002D735C">
      <w:pPr>
        <w:jc w:val="center"/>
        <w:rPr>
          <w:b/>
          <w:szCs w:val="20"/>
        </w:rPr>
      </w:pPr>
      <w:r w:rsidRPr="002D735C">
        <w:rPr>
          <w:b/>
          <w:szCs w:val="20"/>
        </w:rPr>
        <w:t xml:space="preserve">Муниципальная программа </w:t>
      </w:r>
      <w:proofErr w:type="spellStart"/>
      <w:r w:rsidRPr="002D735C">
        <w:rPr>
          <w:b/>
          <w:szCs w:val="20"/>
        </w:rPr>
        <w:t>Тугулымского</w:t>
      </w:r>
      <w:proofErr w:type="spellEnd"/>
      <w:r w:rsidRPr="002D735C">
        <w:rPr>
          <w:b/>
          <w:szCs w:val="20"/>
        </w:rPr>
        <w:t xml:space="preserve"> муниципального округа </w:t>
      </w:r>
    </w:p>
    <w:p w14:paraId="02766CA2" w14:textId="77777777" w:rsidR="002D735C" w:rsidRPr="002D735C" w:rsidRDefault="002D735C" w:rsidP="002D735C">
      <w:pPr>
        <w:jc w:val="center"/>
        <w:rPr>
          <w:b/>
          <w:szCs w:val="20"/>
        </w:rPr>
      </w:pPr>
      <w:r w:rsidRPr="002D735C">
        <w:rPr>
          <w:b/>
          <w:szCs w:val="20"/>
        </w:rPr>
        <w:t xml:space="preserve">«Профилактика заболеваний и формирование здорового образа жизни </w:t>
      </w:r>
    </w:p>
    <w:p w14:paraId="14322792" w14:textId="77777777" w:rsidR="002D735C" w:rsidRPr="002D735C" w:rsidRDefault="002D735C" w:rsidP="002D735C">
      <w:pPr>
        <w:jc w:val="center"/>
        <w:rPr>
          <w:b/>
        </w:rPr>
      </w:pPr>
      <w:r w:rsidRPr="002D735C">
        <w:rPr>
          <w:b/>
          <w:szCs w:val="20"/>
        </w:rPr>
        <w:t xml:space="preserve">в </w:t>
      </w:r>
      <w:proofErr w:type="spellStart"/>
      <w:r w:rsidRPr="002D735C">
        <w:rPr>
          <w:b/>
          <w:szCs w:val="20"/>
        </w:rPr>
        <w:t>Тугулымском</w:t>
      </w:r>
      <w:proofErr w:type="spellEnd"/>
      <w:r w:rsidRPr="002D735C">
        <w:rPr>
          <w:b/>
          <w:szCs w:val="20"/>
        </w:rPr>
        <w:t xml:space="preserve"> муниципальном округе на период до 2028 года»</w:t>
      </w:r>
    </w:p>
    <w:p w14:paraId="6324BFAA" w14:textId="77777777" w:rsidR="002D735C" w:rsidRPr="002D735C" w:rsidRDefault="002D735C" w:rsidP="002D735C">
      <w:pPr>
        <w:jc w:val="center"/>
      </w:pPr>
    </w:p>
    <w:p w14:paraId="13D9D35F" w14:textId="77777777" w:rsidR="002D735C" w:rsidRPr="002D735C" w:rsidRDefault="002D735C" w:rsidP="002D735C">
      <w:pPr>
        <w:jc w:val="center"/>
        <w:rPr>
          <w:b/>
        </w:rPr>
      </w:pPr>
      <w:r w:rsidRPr="002D735C">
        <w:rPr>
          <w:b/>
        </w:rPr>
        <w:t>Паспорт</w:t>
      </w:r>
    </w:p>
    <w:p w14:paraId="268EAB98" w14:textId="77777777" w:rsidR="002D735C" w:rsidRPr="002D735C" w:rsidRDefault="002D735C" w:rsidP="002D735C">
      <w:pPr>
        <w:jc w:val="center"/>
        <w:rPr>
          <w:b/>
          <w:szCs w:val="20"/>
        </w:rPr>
      </w:pPr>
      <w:r w:rsidRPr="002D735C">
        <w:rPr>
          <w:b/>
          <w:szCs w:val="20"/>
        </w:rPr>
        <w:t xml:space="preserve">муниципальной программы </w:t>
      </w:r>
      <w:proofErr w:type="spellStart"/>
      <w:r w:rsidRPr="002D735C">
        <w:rPr>
          <w:b/>
          <w:szCs w:val="20"/>
        </w:rPr>
        <w:t>Тугулымского</w:t>
      </w:r>
      <w:proofErr w:type="spellEnd"/>
      <w:r w:rsidRPr="002D735C">
        <w:rPr>
          <w:b/>
          <w:szCs w:val="20"/>
        </w:rPr>
        <w:t xml:space="preserve"> городского округа </w:t>
      </w:r>
    </w:p>
    <w:p w14:paraId="4A59B604" w14:textId="77777777" w:rsidR="002D735C" w:rsidRPr="002D735C" w:rsidRDefault="002D735C" w:rsidP="002D735C">
      <w:pPr>
        <w:jc w:val="center"/>
        <w:rPr>
          <w:b/>
          <w:szCs w:val="20"/>
        </w:rPr>
      </w:pPr>
      <w:r w:rsidRPr="002D735C">
        <w:rPr>
          <w:b/>
          <w:szCs w:val="20"/>
        </w:rPr>
        <w:t xml:space="preserve">«Профилактика заболеваний и формирование здорового образа жизни </w:t>
      </w:r>
    </w:p>
    <w:p w14:paraId="6EA8A273" w14:textId="77777777" w:rsidR="002D735C" w:rsidRPr="002D735C" w:rsidRDefault="002D735C" w:rsidP="002D735C">
      <w:pPr>
        <w:jc w:val="center"/>
        <w:rPr>
          <w:b/>
        </w:rPr>
      </w:pPr>
      <w:r w:rsidRPr="002D735C">
        <w:rPr>
          <w:b/>
          <w:szCs w:val="20"/>
        </w:rPr>
        <w:t xml:space="preserve">в </w:t>
      </w:r>
      <w:proofErr w:type="spellStart"/>
      <w:r w:rsidRPr="002D735C">
        <w:rPr>
          <w:b/>
          <w:szCs w:val="20"/>
        </w:rPr>
        <w:t>Тугулымском</w:t>
      </w:r>
      <w:proofErr w:type="spellEnd"/>
      <w:r w:rsidRPr="002D735C">
        <w:rPr>
          <w:b/>
          <w:szCs w:val="20"/>
        </w:rPr>
        <w:t xml:space="preserve"> муниципальном округе на период до 2028года»</w:t>
      </w:r>
    </w:p>
    <w:p w14:paraId="566CFE4D" w14:textId="77777777" w:rsidR="002D735C" w:rsidRPr="002D735C" w:rsidRDefault="002D735C" w:rsidP="002D735C">
      <w:pPr>
        <w:jc w:val="center"/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7569"/>
      </w:tblGrid>
      <w:tr w:rsidR="002D735C" w:rsidRPr="002D735C" w14:paraId="7D6F2B51" w14:textId="77777777" w:rsidTr="007D70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8CC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>Ответственный исполнитель муниципальной программы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85E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</w:pPr>
            <w:r w:rsidRPr="002D735C">
              <w:t xml:space="preserve">Администрация </w:t>
            </w:r>
            <w:proofErr w:type="spellStart"/>
            <w:r w:rsidRPr="002D735C">
              <w:t>Тугулымского</w:t>
            </w:r>
            <w:proofErr w:type="spellEnd"/>
            <w:r w:rsidRPr="002D735C">
              <w:t xml:space="preserve"> муниципального округа Свердловской области</w:t>
            </w:r>
          </w:p>
        </w:tc>
      </w:tr>
      <w:tr w:rsidR="002D735C" w:rsidRPr="002D735C" w14:paraId="08862FDC" w14:textId="77777777" w:rsidTr="007D70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538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>Сроки реализации муниципальной программы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E34F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</w:pPr>
            <w:r w:rsidRPr="002D735C">
              <w:t>Программа реализуется с 2022 по 2028 год</w:t>
            </w:r>
          </w:p>
        </w:tc>
      </w:tr>
      <w:tr w:rsidR="002D735C" w:rsidRPr="002D735C" w14:paraId="45340408" w14:textId="77777777" w:rsidTr="007D70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C74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</w:pPr>
            <w:r w:rsidRPr="002D735C">
              <w:t>Цели и задачи муниципальной программы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418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D735C">
              <w:rPr>
                <w:u w:val="single"/>
              </w:rPr>
              <w:t>Цели:</w:t>
            </w:r>
          </w:p>
          <w:p w14:paraId="4C8497CD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 xml:space="preserve">1.Профилактика заболеваний ВИЧ-инфекции и формирование здорового образа жизни в </w:t>
            </w:r>
            <w:proofErr w:type="spellStart"/>
            <w:r w:rsidRPr="002D735C">
              <w:t>Тугулымском</w:t>
            </w:r>
            <w:proofErr w:type="spellEnd"/>
            <w:r w:rsidRPr="002D735C">
              <w:t xml:space="preserve"> муниципальном округе.</w:t>
            </w:r>
          </w:p>
          <w:p w14:paraId="15C07E53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 xml:space="preserve">2. Профилактика и ограничение распространения туберкулеза и новой </w:t>
            </w:r>
            <w:proofErr w:type="spellStart"/>
            <w:r w:rsidRPr="002D735C">
              <w:t>коронавирусной</w:t>
            </w:r>
            <w:proofErr w:type="spellEnd"/>
            <w:r w:rsidRPr="002D735C">
              <w:t xml:space="preserve"> инфекции, формирование здорового образа жизни в </w:t>
            </w:r>
            <w:proofErr w:type="spellStart"/>
            <w:r w:rsidRPr="002D735C">
              <w:t>Тугулымском</w:t>
            </w:r>
            <w:proofErr w:type="spellEnd"/>
            <w:r w:rsidRPr="002D735C">
              <w:t xml:space="preserve"> муниципальном округе.</w:t>
            </w:r>
          </w:p>
          <w:p w14:paraId="14BAEA61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 xml:space="preserve">3.Предупреждение и ограничение распространения клещевого вирусного </w:t>
            </w:r>
            <w:proofErr w:type="gramStart"/>
            <w:r w:rsidRPr="002D735C">
              <w:t>энцефалита</w:t>
            </w:r>
            <w:proofErr w:type="gramEnd"/>
            <w:r w:rsidRPr="002D735C">
              <w:t xml:space="preserve"> и формирование здорового образа жизни в </w:t>
            </w:r>
            <w:proofErr w:type="spellStart"/>
            <w:r w:rsidRPr="002D735C">
              <w:t>Тугулымском</w:t>
            </w:r>
            <w:proofErr w:type="spellEnd"/>
            <w:r w:rsidRPr="002D735C">
              <w:t xml:space="preserve"> муниципальном округе. </w:t>
            </w:r>
          </w:p>
          <w:p w14:paraId="61BE55DD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 xml:space="preserve">4. Профилактика наркомании, алкоголизма и формирование здорового образа жизни в </w:t>
            </w:r>
            <w:proofErr w:type="spellStart"/>
            <w:r w:rsidRPr="002D735C">
              <w:t>Тугулымском</w:t>
            </w:r>
            <w:proofErr w:type="spellEnd"/>
            <w:r w:rsidRPr="002D735C">
              <w:t xml:space="preserve"> муниципальном округе.</w:t>
            </w:r>
          </w:p>
          <w:p w14:paraId="5DF0FC30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D735C">
              <w:rPr>
                <w:u w:val="single"/>
              </w:rPr>
              <w:t>Задачи:</w:t>
            </w:r>
          </w:p>
          <w:p w14:paraId="0107B5C7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>1. Стабилизация эпидемиологической обстановки по ВИЧ - инфекции,  уменьшение социально-экономических последствий путем комплексного решения проблем профилактики заболеваний среди различных групп населения;</w:t>
            </w:r>
          </w:p>
          <w:p w14:paraId="1FD53BD5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 xml:space="preserve">2. Принятие дополнительных мер по противодействию распространения туберкулеза на территории </w:t>
            </w:r>
            <w:proofErr w:type="spellStart"/>
            <w:r w:rsidRPr="002D735C">
              <w:t>Тугулымского</w:t>
            </w:r>
            <w:proofErr w:type="spellEnd"/>
            <w:r w:rsidRPr="002D735C">
              <w:t xml:space="preserve"> муниципального округа и сдерживанию темпов распространения туберкулеза и новой </w:t>
            </w:r>
            <w:proofErr w:type="spellStart"/>
            <w:r w:rsidRPr="002D735C">
              <w:t>коронавирусной</w:t>
            </w:r>
            <w:proofErr w:type="spellEnd"/>
            <w:r w:rsidRPr="002D735C">
              <w:t xml:space="preserve"> инфекции - снижения роста заболеваемости и смертности среди населения </w:t>
            </w:r>
            <w:proofErr w:type="spellStart"/>
            <w:r w:rsidRPr="002D735C">
              <w:t>Тугулымского</w:t>
            </w:r>
            <w:proofErr w:type="spellEnd"/>
            <w:r w:rsidRPr="002D735C">
              <w:t xml:space="preserve"> </w:t>
            </w:r>
            <w:proofErr w:type="gramStart"/>
            <w:r w:rsidRPr="002D735C">
              <w:t>муниципальном</w:t>
            </w:r>
            <w:proofErr w:type="gramEnd"/>
            <w:r w:rsidRPr="002D735C">
              <w:t xml:space="preserve"> округа;</w:t>
            </w:r>
          </w:p>
          <w:p w14:paraId="5265181F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>3. Снижение уровня распространенности и обеспечения стабилизации эпидемической ситуации по клещевому вирусному энцефалиту;</w:t>
            </w:r>
          </w:p>
          <w:p w14:paraId="0B5B3605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35C">
              <w:rPr>
                <w:color w:val="000000"/>
              </w:rPr>
              <w:t xml:space="preserve">4. Сокращение наркомании, алкоголизма и формирование отрицательного отношения жителей </w:t>
            </w:r>
            <w:proofErr w:type="spellStart"/>
            <w:r w:rsidRPr="002D735C">
              <w:rPr>
                <w:color w:val="000000"/>
              </w:rPr>
              <w:t>Тугулымского</w:t>
            </w:r>
            <w:proofErr w:type="spellEnd"/>
            <w:r w:rsidRPr="002D735C">
              <w:rPr>
                <w:color w:val="000000"/>
              </w:rPr>
              <w:t xml:space="preserve"> </w:t>
            </w:r>
            <w:proofErr w:type="gramStart"/>
            <w:r w:rsidRPr="002D735C">
              <w:rPr>
                <w:color w:val="000000"/>
              </w:rPr>
              <w:t>муниципальном</w:t>
            </w:r>
            <w:proofErr w:type="gramEnd"/>
            <w:r w:rsidRPr="002D735C">
              <w:rPr>
                <w:color w:val="000000"/>
              </w:rPr>
              <w:t xml:space="preserve"> округа, особенно детско-подросткового возраста и молодежи, к употреблению наркотических веществ и алкогольной продукции посредством реализации комплекса мер, направленных на развитие у населения установки на здоровый образ жизни, способствующего духовному, физическому благополучию граждан и социально-</w:t>
            </w:r>
            <w:r w:rsidRPr="002D735C">
              <w:rPr>
                <w:color w:val="000000"/>
              </w:rPr>
              <w:lastRenderedPageBreak/>
              <w:t xml:space="preserve">экономическому развитию </w:t>
            </w:r>
            <w:proofErr w:type="spellStart"/>
            <w:r w:rsidRPr="002D735C">
              <w:rPr>
                <w:color w:val="000000"/>
              </w:rPr>
              <w:t>Тугулымского</w:t>
            </w:r>
            <w:proofErr w:type="spellEnd"/>
            <w:r w:rsidRPr="002D735C">
              <w:rPr>
                <w:color w:val="000000"/>
              </w:rPr>
              <w:t xml:space="preserve"> муниципального округа.</w:t>
            </w:r>
          </w:p>
        </w:tc>
      </w:tr>
      <w:tr w:rsidR="002D735C" w:rsidRPr="002D735C" w14:paraId="6293CD3B" w14:textId="77777777" w:rsidTr="007D70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2CE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lastRenderedPageBreak/>
              <w:t>Перечень подпрограмм муниципальной программы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491D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rPr>
                <w:b/>
              </w:rPr>
              <w:t>Подпрограмма 1</w:t>
            </w:r>
            <w:r w:rsidRPr="002D735C">
              <w:t>. «Профилактика и ограничение распространения ВИЧ-инфекции»</w:t>
            </w:r>
          </w:p>
          <w:p w14:paraId="5AC1B62D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rPr>
                <w:b/>
              </w:rPr>
              <w:t>Подпрограмма 2</w:t>
            </w:r>
            <w:r w:rsidRPr="002D735C">
              <w:t xml:space="preserve">. «Профилактика и ограничение распространения туберкулеза и новой </w:t>
            </w:r>
            <w:proofErr w:type="spellStart"/>
            <w:r w:rsidRPr="002D735C">
              <w:t>коронавирусной</w:t>
            </w:r>
            <w:proofErr w:type="spellEnd"/>
            <w:r w:rsidRPr="002D735C">
              <w:t xml:space="preserve"> инфекции»</w:t>
            </w:r>
          </w:p>
          <w:p w14:paraId="5476B19D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rPr>
                <w:b/>
              </w:rPr>
              <w:t>Подпрограмма 3</w:t>
            </w:r>
            <w:r w:rsidRPr="002D735C">
              <w:t xml:space="preserve">. «Предупреждение и ограничение распространения клещевого вирусного энцефалита на территории </w:t>
            </w:r>
            <w:proofErr w:type="spellStart"/>
            <w:r w:rsidRPr="002D735C">
              <w:t>Тугулымского</w:t>
            </w:r>
            <w:proofErr w:type="spellEnd"/>
            <w:r w:rsidRPr="002D735C">
              <w:t xml:space="preserve"> </w:t>
            </w:r>
            <w:proofErr w:type="gramStart"/>
            <w:r w:rsidRPr="002D735C">
              <w:t>муниципальном</w:t>
            </w:r>
            <w:proofErr w:type="gramEnd"/>
            <w:r w:rsidRPr="002D735C">
              <w:t xml:space="preserve"> округа»</w:t>
            </w:r>
          </w:p>
          <w:p w14:paraId="6888C8FF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rPr>
                <w:b/>
              </w:rPr>
              <w:t>Подпрограмма 4</w:t>
            </w:r>
            <w:r w:rsidRPr="002D735C">
              <w:t xml:space="preserve">. «Профилактика наркомании, алкоголизма и формирование здорового образа жизни населения» </w:t>
            </w:r>
          </w:p>
        </w:tc>
      </w:tr>
      <w:tr w:rsidR="002D735C" w:rsidRPr="002D735C" w14:paraId="3515BFB9" w14:textId="77777777" w:rsidTr="007D70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E2B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>Перечень основных целевых показателей муниципальной программы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A61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 xml:space="preserve">1.Проведение заседаний межведомственной комиссии по противодействию распространения ВИЧ-инфекции на территории </w:t>
            </w:r>
            <w:proofErr w:type="spellStart"/>
            <w:r w:rsidRPr="002D735C">
              <w:t>Тугулымского</w:t>
            </w:r>
            <w:proofErr w:type="spellEnd"/>
            <w:r w:rsidRPr="002D735C">
              <w:t xml:space="preserve"> городского округа;</w:t>
            </w:r>
          </w:p>
          <w:p w14:paraId="014FEE27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2.Уровень охвата населения обследованием на ВИЧ-инфекцию;</w:t>
            </w:r>
          </w:p>
          <w:p w14:paraId="72700982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3.Подготовка публикаций профилактической направленности в муниципальной общественно-политической газете «Знамя труда»;</w:t>
            </w:r>
          </w:p>
          <w:p w14:paraId="4F29BB09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4.Уровень охвата населения профилактическими мероприятиями;</w:t>
            </w:r>
          </w:p>
          <w:p w14:paraId="0EF92290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5.Уровень информированности населения по профилактике ВИЧ-инфекции;</w:t>
            </w:r>
          </w:p>
          <w:p w14:paraId="06AF9D12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 xml:space="preserve">6.Подготовка и размещение материалов по профилактике туберкулеза и новой </w:t>
            </w:r>
            <w:proofErr w:type="spellStart"/>
            <w:r w:rsidRPr="002D735C">
              <w:t>коронавирусной</w:t>
            </w:r>
            <w:proofErr w:type="spellEnd"/>
            <w:r w:rsidRPr="002D735C">
              <w:t xml:space="preserve"> инфекции в муниципальной общественно-политической газете «Знамя труда»;</w:t>
            </w:r>
          </w:p>
          <w:p w14:paraId="1A297C34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7.Изготовление и тиражирование печатной продукции;</w:t>
            </w:r>
          </w:p>
          <w:p w14:paraId="448EA75D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8.Уровень охвата флюорографическим обследованием на туберкулез;</w:t>
            </w:r>
          </w:p>
          <w:p w14:paraId="2FB777C6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 xml:space="preserve">9.Проведение заседаний межведомственной комиссии по противодействию распространению туберкулеза, новой </w:t>
            </w:r>
            <w:proofErr w:type="spellStart"/>
            <w:r w:rsidRPr="002D735C">
              <w:t>коронавирусной</w:t>
            </w:r>
            <w:proofErr w:type="spellEnd"/>
            <w:r w:rsidRPr="002D735C">
              <w:t xml:space="preserve"> инфекции на территории </w:t>
            </w:r>
            <w:proofErr w:type="spellStart"/>
            <w:r w:rsidRPr="002D735C">
              <w:t>Тугулымского</w:t>
            </w:r>
            <w:proofErr w:type="spellEnd"/>
            <w:r w:rsidRPr="002D735C">
              <w:t xml:space="preserve"> городского округа;</w:t>
            </w:r>
          </w:p>
          <w:p w14:paraId="2C7AAA5E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10.Площадь территорий дезинфекции открытых пространств населенных пунктов;</w:t>
            </w:r>
          </w:p>
          <w:p w14:paraId="78E69DE7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 xml:space="preserve">11.Площадь территории муниципальных учреждений, обработанных </w:t>
            </w:r>
            <w:proofErr w:type="spellStart"/>
            <w:r w:rsidRPr="002D735C">
              <w:t>акарицидными</w:t>
            </w:r>
            <w:proofErr w:type="spellEnd"/>
            <w:r w:rsidRPr="002D735C">
              <w:t xml:space="preserve"> средствами;</w:t>
            </w:r>
          </w:p>
          <w:p w14:paraId="4244AB3E" w14:textId="77777777" w:rsidR="002D735C" w:rsidRPr="002D735C" w:rsidRDefault="002D735C" w:rsidP="002D735C">
            <w:pPr>
              <w:jc w:val="both"/>
            </w:pPr>
            <w:r w:rsidRPr="002D735C">
              <w:t>12. Площадь помещений муниципальных учреждений, охваченных дератизацией и дезинсекцией;</w:t>
            </w:r>
          </w:p>
          <w:p w14:paraId="5F6A3AF8" w14:textId="77777777" w:rsidR="002D735C" w:rsidRPr="002D735C" w:rsidRDefault="002D735C" w:rsidP="002D735C">
            <w:pPr>
              <w:jc w:val="both"/>
            </w:pPr>
            <w:r w:rsidRPr="002D735C">
              <w:t>13.Подготовка и размещение материалов, направленных на снижение уровня распространенности и обеспечения стабилизации эпидемической ситуации по клещевому вирусному энцефалиту;</w:t>
            </w:r>
          </w:p>
          <w:p w14:paraId="096526F2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14. Доля подростков и молодежи в возрасте от 14 до 33 лет, вовлеченных в профилактические мероприятия, направленные на профилактику наркомании и алкоголизма;</w:t>
            </w:r>
          </w:p>
          <w:p w14:paraId="0893C625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15. Снижение общей заболеваемости алкоголизмом (случаев на 100 тыс. человек населения);</w:t>
            </w:r>
          </w:p>
          <w:p w14:paraId="28251DB5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16. Охват диспансеризацией и профилактическими осмотрами подростков;</w:t>
            </w:r>
          </w:p>
          <w:p w14:paraId="32F17F4C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17. Охват диспансеризацией взрослого населения;</w:t>
            </w:r>
          </w:p>
          <w:p w14:paraId="75AD5894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18. Увеличение уровня информированности населения по вопросам физической активности;</w:t>
            </w:r>
          </w:p>
          <w:p w14:paraId="162C1B08" w14:textId="77777777" w:rsidR="002D735C" w:rsidRPr="002D735C" w:rsidRDefault="002D735C" w:rsidP="002D735C">
            <w:pPr>
              <w:suppressAutoHyphens/>
              <w:snapToGrid w:val="0"/>
              <w:ind w:left="54"/>
              <w:jc w:val="both"/>
            </w:pPr>
            <w:r w:rsidRPr="002D735C">
              <w:t>19. Увеличение доли населения, постоянно занимающегося физической культурой и спортом.</w:t>
            </w:r>
          </w:p>
        </w:tc>
      </w:tr>
      <w:tr w:rsidR="002D735C" w:rsidRPr="002D735C" w14:paraId="0CA6985F" w14:textId="77777777" w:rsidTr="007D70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06E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D735C">
              <w:t xml:space="preserve">Объем финансирования муниципальной программы  по годам </w:t>
            </w:r>
            <w:r w:rsidRPr="002D735C">
              <w:lastRenderedPageBreak/>
              <w:t>реализации                (тысяч рублей)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5BB" w14:textId="77777777" w:rsidR="002D735C" w:rsidRPr="002D735C" w:rsidRDefault="002D735C" w:rsidP="002D735C">
            <w:pPr>
              <w:rPr>
                <w:b/>
                <w:sz w:val="22"/>
                <w:szCs w:val="22"/>
              </w:rPr>
            </w:pPr>
            <w:r w:rsidRPr="002D735C">
              <w:rPr>
                <w:b/>
                <w:sz w:val="22"/>
                <w:szCs w:val="22"/>
              </w:rPr>
              <w:lastRenderedPageBreak/>
              <w:t>ВСЕГО: 3218,1  тыс. рублей</w:t>
            </w:r>
          </w:p>
          <w:p w14:paraId="3437927F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в том числе: (</w:t>
            </w:r>
            <w:r w:rsidRPr="002D735C">
              <w:rPr>
                <w:i/>
                <w:sz w:val="22"/>
                <w:szCs w:val="22"/>
              </w:rPr>
              <w:t>по годам реализации</w:t>
            </w:r>
            <w:r w:rsidRPr="002D735C">
              <w:rPr>
                <w:sz w:val="22"/>
                <w:szCs w:val="22"/>
              </w:rPr>
              <w:t>)</w:t>
            </w:r>
          </w:p>
          <w:p w14:paraId="52FBEAA0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2022 год  - 445,1тыс. рублей</w:t>
            </w:r>
          </w:p>
          <w:p w14:paraId="2564E9D2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2023 год  - 445,0 тыс. рублей</w:t>
            </w:r>
          </w:p>
          <w:p w14:paraId="2B6AF422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2024 год  - 420,0 тыс. рублей</w:t>
            </w:r>
          </w:p>
          <w:p w14:paraId="412483D5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2025 год  - 499,0 тыс. рублей</w:t>
            </w:r>
          </w:p>
          <w:p w14:paraId="30E26729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lastRenderedPageBreak/>
              <w:t>2026 год  - 445,0 тыс. рублей</w:t>
            </w:r>
          </w:p>
          <w:p w14:paraId="789C4F22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2027 год  - 482,0 тыс. рублей</w:t>
            </w:r>
          </w:p>
          <w:p w14:paraId="1F94B0E2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2028 год  - 482,0 тыс. рублей</w:t>
            </w:r>
          </w:p>
          <w:p w14:paraId="26528660" w14:textId="77777777" w:rsidR="002D735C" w:rsidRPr="002D735C" w:rsidRDefault="002D735C" w:rsidP="002D735C">
            <w:pPr>
              <w:rPr>
                <w:b/>
                <w:sz w:val="22"/>
                <w:szCs w:val="22"/>
              </w:rPr>
            </w:pPr>
            <w:r w:rsidRPr="002D735C">
              <w:rPr>
                <w:b/>
                <w:sz w:val="22"/>
                <w:szCs w:val="22"/>
              </w:rPr>
              <w:t>местный бюджет: 3218,1 тыс. рублей</w:t>
            </w:r>
          </w:p>
          <w:p w14:paraId="46F9D429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в том числе: (</w:t>
            </w:r>
            <w:r w:rsidRPr="002D735C">
              <w:rPr>
                <w:i/>
                <w:sz w:val="22"/>
                <w:szCs w:val="22"/>
              </w:rPr>
              <w:t>по годам реализации</w:t>
            </w:r>
            <w:r w:rsidRPr="002D735C">
              <w:rPr>
                <w:sz w:val="22"/>
                <w:szCs w:val="22"/>
              </w:rPr>
              <w:t>)</w:t>
            </w:r>
          </w:p>
          <w:p w14:paraId="794D0714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2022 год  - 445,1 тыс. рублей</w:t>
            </w:r>
          </w:p>
          <w:p w14:paraId="1B157078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2023 год  - 445,0 тыс. рублей</w:t>
            </w:r>
          </w:p>
          <w:p w14:paraId="20887C25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2024 год  - 420,0 тыс. рублей</w:t>
            </w:r>
          </w:p>
          <w:p w14:paraId="2F0F5509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2025 год  - 499,0 тыс. рублей</w:t>
            </w:r>
          </w:p>
          <w:p w14:paraId="7A3DF995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2026 год  - 445,0 тыс. рублей</w:t>
            </w:r>
          </w:p>
          <w:p w14:paraId="369CB5A0" w14:textId="77777777" w:rsidR="002D735C" w:rsidRPr="002D735C" w:rsidRDefault="002D735C" w:rsidP="002D735C">
            <w:pPr>
              <w:rPr>
                <w:sz w:val="22"/>
                <w:szCs w:val="22"/>
              </w:rPr>
            </w:pPr>
            <w:r w:rsidRPr="002D735C">
              <w:rPr>
                <w:sz w:val="22"/>
                <w:szCs w:val="22"/>
              </w:rPr>
              <w:t>2027 год  - 482,0 тыс. рублей</w:t>
            </w:r>
          </w:p>
          <w:p w14:paraId="34F09590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2D735C">
              <w:rPr>
                <w:sz w:val="22"/>
                <w:szCs w:val="22"/>
              </w:rPr>
              <w:t>2028 год  - 482,0 тыс. рублей</w:t>
            </w:r>
          </w:p>
        </w:tc>
      </w:tr>
      <w:tr w:rsidR="002D735C" w:rsidRPr="002D735C" w14:paraId="1C14084E" w14:textId="77777777" w:rsidTr="007D70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CEE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735C"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E0C" w14:textId="77777777" w:rsidR="002D735C" w:rsidRPr="002D735C" w:rsidRDefault="002D735C" w:rsidP="002D735C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9" w:anchor="document_list" w:history="1">
              <w:r w:rsidRPr="002D735C">
                <w:rPr>
                  <w:color w:val="0000FF"/>
                  <w:u w:val="single"/>
                </w:rPr>
                <w:t>https://tugulym.midural.ru/document/list/document_class/77#document_list</w:t>
              </w:r>
            </w:hyperlink>
            <w:r w:rsidRPr="002D735C">
              <w:t>.</w:t>
            </w:r>
          </w:p>
        </w:tc>
      </w:tr>
    </w:tbl>
    <w:p w14:paraId="478F58ED" w14:textId="77777777" w:rsidR="002D735C" w:rsidRPr="002D735C" w:rsidRDefault="002D735C" w:rsidP="002D735C">
      <w:pPr>
        <w:widowControl w:val="0"/>
        <w:autoSpaceDE w:val="0"/>
        <w:autoSpaceDN w:val="0"/>
        <w:adjustRightInd w:val="0"/>
        <w:jc w:val="center"/>
      </w:pPr>
    </w:p>
    <w:p w14:paraId="6153459A" w14:textId="77777777" w:rsidR="002D735C" w:rsidRPr="002D735C" w:rsidRDefault="002D735C" w:rsidP="002D735C">
      <w:pPr>
        <w:jc w:val="center"/>
        <w:rPr>
          <w:b/>
          <w:szCs w:val="20"/>
        </w:rPr>
      </w:pPr>
      <w:r w:rsidRPr="002D735C">
        <w:rPr>
          <w:b/>
          <w:bCs/>
        </w:rPr>
        <w:t xml:space="preserve">Раздел 1. Характеристика и анализ текущего состояния профилактики заболеваний и формирования здорового образа жизни в </w:t>
      </w:r>
      <w:proofErr w:type="spellStart"/>
      <w:r w:rsidRPr="002D735C">
        <w:rPr>
          <w:b/>
          <w:bCs/>
        </w:rPr>
        <w:t>Тугулымском</w:t>
      </w:r>
      <w:proofErr w:type="spellEnd"/>
      <w:r w:rsidRPr="002D735C">
        <w:rPr>
          <w:b/>
          <w:bCs/>
        </w:rPr>
        <w:t xml:space="preserve"> муниципальном округе и обоснование  принятия муниципальной программы </w:t>
      </w:r>
      <w:r w:rsidRPr="002D735C">
        <w:rPr>
          <w:b/>
          <w:szCs w:val="20"/>
        </w:rPr>
        <w:t xml:space="preserve">«Профилактика заболеваний и формирование здорового образа жизни в </w:t>
      </w:r>
      <w:proofErr w:type="spellStart"/>
      <w:r w:rsidRPr="002D735C">
        <w:rPr>
          <w:b/>
          <w:szCs w:val="20"/>
        </w:rPr>
        <w:t>Тугулымском</w:t>
      </w:r>
      <w:proofErr w:type="spellEnd"/>
      <w:r w:rsidRPr="002D735C">
        <w:rPr>
          <w:b/>
          <w:szCs w:val="20"/>
        </w:rPr>
        <w:t xml:space="preserve"> </w:t>
      </w:r>
      <w:r w:rsidRPr="002D735C">
        <w:rPr>
          <w:b/>
          <w:bCs/>
        </w:rPr>
        <w:t>муниципальном</w:t>
      </w:r>
      <w:r w:rsidRPr="002D735C">
        <w:rPr>
          <w:b/>
          <w:szCs w:val="20"/>
        </w:rPr>
        <w:t xml:space="preserve"> округе на период до 2028 года»</w:t>
      </w:r>
    </w:p>
    <w:p w14:paraId="52A2060D" w14:textId="77777777" w:rsidR="002D735C" w:rsidRPr="002D735C" w:rsidRDefault="002D735C" w:rsidP="002D735C">
      <w:pPr>
        <w:autoSpaceDE w:val="0"/>
        <w:autoSpaceDN w:val="0"/>
        <w:adjustRightInd w:val="0"/>
        <w:ind w:firstLine="540"/>
        <w:jc w:val="both"/>
      </w:pPr>
    </w:p>
    <w:p w14:paraId="2CCF0A26" w14:textId="77777777" w:rsidR="002D735C" w:rsidRPr="002D735C" w:rsidRDefault="002D735C" w:rsidP="002D735C">
      <w:pPr>
        <w:jc w:val="both"/>
      </w:pPr>
      <w:r w:rsidRPr="002D735C">
        <w:t xml:space="preserve">       </w:t>
      </w:r>
      <w:r w:rsidRPr="002D735C">
        <w:tab/>
      </w:r>
      <w:proofErr w:type="gramStart"/>
      <w:r w:rsidRPr="002D735C">
        <w:t xml:space="preserve">Необходимость подготовки и реализации муниципальной программы «Профилактика заболеваний и формирование здорового образа жизни в </w:t>
      </w:r>
      <w:proofErr w:type="spellStart"/>
      <w:r w:rsidRPr="002D735C">
        <w:t>Тугулымском</w:t>
      </w:r>
      <w:proofErr w:type="spellEnd"/>
      <w:r w:rsidRPr="002D735C">
        <w:t xml:space="preserve"> </w:t>
      </w:r>
      <w:r w:rsidRPr="002D735C">
        <w:rPr>
          <w:bCs/>
        </w:rPr>
        <w:t>муниципальном</w:t>
      </w:r>
      <w:r w:rsidRPr="002D735C">
        <w:t xml:space="preserve"> округе на период до 2028 года» (далее - Программа) вызвана рядом факторов социально-экономического характера, влияющих на снижение качества жизни населения, в том числе чрезмерными стрессовыми нагрузками, снижением уровня санитарно-гигиенической культуры, а также все еще высокими показателями заболеваемости, инвалидности и смертности.</w:t>
      </w:r>
      <w:proofErr w:type="gramEnd"/>
    </w:p>
    <w:p w14:paraId="1DC51D16" w14:textId="77777777" w:rsidR="002D735C" w:rsidRPr="002D735C" w:rsidRDefault="002D735C" w:rsidP="002D735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  <w:r w:rsidRPr="002D735C">
        <w:tab/>
      </w:r>
      <w:proofErr w:type="gramStart"/>
      <w:r w:rsidRPr="002D735C">
        <w:t xml:space="preserve">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</w:t>
      </w:r>
      <w:r w:rsidRPr="002D735C">
        <w:rPr>
          <w:bCs/>
        </w:rPr>
        <w:t>муниципальном</w:t>
      </w:r>
      <w:r w:rsidRPr="002D735C">
        <w:t xml:space="preserve"> округа ситуация по ВИЧ - инфекции продолжает оставаться напряженной.</w:t>
      </w:r>
      <w:proofErr w:type="gramEnd"/>
    </w:p>
    <w:p w14:paraId="2DF9A132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2C2D2E"/>
        </w:rPr>
        <w:t>За 2025г. зарегистрировано 16 случаев заболеваемости ВИЧ-инфекцией</w:t>
      </w:r>
      <w:proofErr w:type="gramStart"/>
      <w:r w:rsidRPr="002D735C">
        <w:rPr>
          <w:color w:val="2C2D2E"/>
        </w:rPr>
        <w:t xml:space="preserve"> В</w:t>
      </w:r>
      <w:proofErr w:type="gramEnd"/>
      <w:r w:rsidRPr="002D735C">
        <w:rPr>
          <w:color w:val="2C2D2E"/>
        </w:rPr>
        <w:t xml:space="preserve"> </w:t>
      </w:r>
      <w:proofErr w:type="spellStart"/>
      <w:r w:rsidRPr="002D735C">
        <w:rPr>
          <w:color w:val="2C2D2E"/>
        </w:rPr>
        <w:t>Тугулымском</w:t>
      </w:r>
      <w:proofErr w:type="spellEnd"/>
      <w:r w:rsidRPr="002D735C">
        <w:rPr>
          <w:color w:val="2C2D2E"/>
        </w:rPr>
        <w:t xml:space="preserve"> муниципальном округе на данный период зарегистрировано   лиц с ВИЧ-инфекцией - 300 человек, показатель пораженности населения составляет 1,8%, что на 28,5% превышает средний областной уровень (по области пораженность населения составила1,4%, что в 2,3 раза превышает средний российский уровень). </w:t>
      </w:r>
      <w:r w:rsidRPr="002D735C">
        <w:rPr>
          <w:color w:val="000000"/>
        </w:rPr>
        <w:t xml:space="preserve">В рамках исполнения Федерального закона от 30.03.1995 г. № 38-ФЗ «О предупреждении распространения в Российской Федерации» заболевания, вызываемого вирусом иммунодефицита человека (ВИЧ-инфекции) были проведены следующие мероприятия на территории </w:t>
      </w:r>
      <w:proofErr w:type="spellStart"/>
      <w:r w:rsidRPr="002D735C">
        <w:rPr>
          <w:color w:val="000000"/>
        </w:rPr>
        <w:t>Тугулымского</w:t>
      </w:r>
      <w:proofErr w:type="spellEnd"/>
      <w:r w:rsidRPr="002D735C">
        <w:rPr>
          <w:color w:val="000000"/>
        </w:rPr>
        <w:t xml:space="preserve"> муниципального округа:</w:t>
      </w:r>
    </w:p>
    <w:p w14:paraId="5CA9CA96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>Учеба с преподавателями района по клинике, профилактике ВИЧ-инфекции во всех школах района и реальном училище (август-сентябрь 2025)</w:t>
      </w:r>
    </w:p>
    <w:p w14:paraId="78CDCB02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>Лекции с родителями учеников 9-11 классов района перед проведением курсов уроков по профилактике ВИЧ-инфекции. С сентября 2025 во всех школах района, училище прошли   уроки по профилактике ВИЧ-инфекции, для учеников 9-11 классов.</w:t>
      </w:r>
    </w:p>
    <w:p w14:paraId="09F208DC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Публикация информации в муниципальной общественно – политической газете </w:t>
      </w:r>
      <w:proofErr w:type="spellStart"/>
      <w:r w:rsidRPr="002D735C">
        <w:rPr>
          <w:color w:val="000000"/>
        </w:rPr>
        <w:t>Тугулымского</w:t>
      </w:r>
      <w:proofErr w:type="spellEnd"/>
      <w:r w:rsidRPr="002D735C">
        <w:rPr>
          <w:color w:val="000000"/>
        </w:rPr>
        <w:t xml:space="preserve"> муниципального округа «Знамя труда» в 4 номерах газеты.</w:t>
      </w:r>
    </w:p>
    <w:p w14:paraId="254AA096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Особую тревогу вызывает факт увеличения случаев ВИЧ-инфекции среди социально-адаптированных контингентов в Свердловской области: рабочих - 28%, служащих - 6,1%. Главной причиной заражения остается внутривенное введение наркотиков. </w:t>
      </w:r>
    </w:p>
    <w:p w14:paraId="3AFF6AF7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Распространение ВИЧ-инфекции среди представителей общего населения, не использующего наркотических препаратов, является наиболее неблагоприятным «сценарием» распространения ВИЧ-инфекции на территории </w:t>
      </w:r>
      <w:proofErr w:type="spellStart"/>
      <w:r w:rsidRPr="002D735C">
        <w:rPr>
          <w:color w:val="000000"/>
        </w:rPr>
        <w:t>Тугулымского</w:t>
      </w:r>
      <w:proofErr w:type="spellEnd"/>
      <w:r w:rsidRPr="002D735C">
        <w:rPr>
          <w:color w:val="000000"/>
        </w:rPr>
        <w:t xml:space="preserve"> муниципального округа, который приводит:</w:t>
      </w:r>
    </w:p>
    <w:p w14:paraId="73B762B7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lastRenderedPageBreak/>
        <w:t>к уменьшению численности и продолжительности жизни населения. Половой путь передачи обуславливает преимущественное заражение молодого населения. Гибель, наступающая через 10 лет после заражения, вызовет возрастание общей смертности среди лиц активного возраста;</w:t>
      </w:r>
    </w:p>
    <w:p w14:paraId="5D52F047" w14:textId="77777777" w:rsidR="002D735C" w:rsidRPr="002D735C" w:rsidRDefault="002D735C" w:rsidP="002D735C">
      <w:pPr>
        <w:ind w:firstLine="707"/>
        <w:jc w:val="both"/>
        <w:rPr>
          <w:color w:val="000000"/>
        </w:rPr>
      </w:pPr>
      <w:r w:rsidRPr="002D735C">
        <w:rPr>
          <w:color w:val="000000"/>
        </w:rPr>
        <w:t>к уменьшению наиболее работоспособной части населения и увеличению числа иждивенцев. Больные ВИЧ - инфекцией, как правило, теряют трудоспособность и переходят в категорию иждивенцев</w:t>
      </w:r>
      <w:r w:rsidRPr="002D735C">
        <w:rPr>
          <w:i/>
          <w:iCs/>
          <w:color w:val="000000"/>
        </w:rPr>
        <w:t>.</w:t>
      </w:r>
      <w:r w:rsidRPr="002D735C">
        <w:rPr>
          <w:color w:val="000000"/>
        </w:rPr>
        <w:t> Их дети, которые остаются без кормильцев, так же пополняют ряды нуждающихся в материальной поддержке;</w:t>
      </w:r>
    </w:p>
    <w:p w14:paraId="51D8BFEA" w14:textId="77777777" w:rsidR="002D735C" w:rsidRPr="002D735C" w:rsidRDefault="002D735C" w:rsidP="002D735C">
      <w:pPr>
        <w:ind w:firstLine="707"/>
        <w:jc w:val="both"/>
        <w:rPr>
          <w:color w:val="000000"/>
        </w:rPr>
      </w:pPr>
      <w:r w:rsidRPr="002D735C">
        <w:rPr>
          <w:color w:val="000000"/>
        </w:rPr>
        <w:t>к снижению качества рабочей силы. ВИЧ инфицированные, зная о своем заболевании и осложнениях (в том числе смерти), теряют интерес к совершенствованию профессиональных навыков, к образованию. Проявления болезни также снижают качество их трудовой деятельности.</w:t>
      </w:r>
    </w:p>
    <w:p w14:paraId="034751F9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В целях противодействия распространению ВИЧ-инфекции необходимо осуществлять на территории </w:t>
      </w:r>
      <w:proofErr w:type="spellStart"/>
      <w:r w:rsidRPr="002D735C">
        <w:rPr>
          <w:color w:val="000000"/>
        </w:rPr>
        <w:t>Тугулымского</w:t>
      </w:r>
      <w:proofErr w:type="spellEnd"/>
      <w:r w:rsidRPr="002D735C">
        <w:rPr>
          <w:color w:val="000000"/>
        </w:rPr>
        <w:t xml:space="preserve"> муниципального округа комплекс системных межведомственных мероприятий.</w:t>
      </w:r>
    </w:p>
    <w:p w14:paraId="62206864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>В настоящее время работа по профилактике ВИЧ-инфекции организована в основном среди учащихся образовательных учреждений. Основная и главная задача - необходимо в первую очередь обратить внимание на организацию и проведение профилактических мероприятий среди населения возрастной группы от 19 до 45 лет.</w:t>
      </w:r>
    </w:p>
    <w:p w14:paraId="1051A13F" w14:textId="77777777" w:rsidR="002D735C" w:rsidRPr="002D735C" w:rsidRDefault="002D735C" w:rsidP="002D735C">
      <w:pPr>
        <w:shd w:val="clear" w:color="auto" w:fill="FFFFFF"/>
        <w:ind w:left="142"/>
        <w:jc w:val="both"/>
        <w:rPr>
          <w:color w:val="000000"/>
        </w:rPr>
      </w:pPr>
      <w:r w:rsidRPr="002D735C">
        <w:t xml:space="preserve">Также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 </w:t>
      </w:r>
      <w:r w:rsidRPr="002D735C">
        <w:rPr>
          <w:color w:val="000000"/>
        </w:rPr>
        <w:t>муниципального</w:t>
      </w:r>
      <w:r w:rsidRPr="002D735C">
        <w:t xml:space="preserve"> округа ситуация по туберкулезу требует внимания. </w:t>
      </w:r>
      <w:r w:rsidRPr="002D735C">
        <w:rPr>
          <w:color w:val="000000"/>
        </w:rPr>
        <w:t>За  2025г. зарегистрировано   15 случаев заболевания туберкулезом, что выше аналогичного периода прошлого года почти в 2раза (за 2024г. было 8 случаев).</w:t>
      </w:r>
    </w:p>
    <w:p w14:paraId="26A39AFF" w14:textId="77777777" w:rsidR="002D735C" w:rsidRPr="002D735C" w:rsidRDefault="002D735C" w:rsidP="002D735C">
      <w:pPr>
        <w:ind w:left="142"/>
        <w:jc w:val="both"/>
        <w:rPr>
          <w:color w:val="000000"/>
        </w:rPr>
      </w:pPr>
      <w:r w:rsidRPr="002D735C">
        <w:rPr>
          <w:color w:val="000000"/>
        </w:rPr>
        <w:t>Заболеваний туберкулезом среди детей зарегистрирован 1 случай, за аналогичный период прошлого года не было. Из вновь выявленных - 8 рецидивов (все пролечены от туберкулеза и сняты ранее с учета по выздоровлению) и 7 случаев вновь выявленных, в том числе ребенок Заболеваемость по возрастам: 7-14 лет-1 случай, 30-39лет - 3 случая, 40-49лет - 8 случаев, 50-59 лет - 2 случая, 60л и старше - 1 случай. По социальному признаку среди больных туберкулезом: 1 школьник, 1работающий, 12 - неработающее население, 1 - пенсионер. Но половому признаку заболеваемость среди женщин составила- 13% (2случая), среди мужчин - 87% (13 случаев)</w:t>
      </w:r>
      <w:proofErr w:type="gramStart"/>
      <w:r w:rsidRPr="002D735C">
        <w:rPr>
          <w:color w:val="000000"/>
        </w:rPr>
        <w:t>.С</w:t>
      </w:r>
      <w:proofErr w:type="gramEnd"/>
      <w:r w:rsidRPr="002D735C">
        <w:rPr>
          <w:color w:val="000000"/>
        </w:rPr>
        <w:t xml:space="preserve"> сочетанной патологией: ВИЧ + туберкулез - вновь выявлено</w:t>
      </w:r>
      <w:proofErr w:type="gramStart"/>
      <w:r w:rsidRPr="002D735C">
        <w:rPr>
          <w:color w:val="000000"/>
        </w:rPr>
        <w:t>2</w:t>
      </w:r>
      <w:proofErr w:type="gramEnd"/>
      <w:r w:rsidRPr="002D735C">
        <w:rPr>
          <w:color w:val="000000"/>
        </w:rPr>
        <w:t xml:space="preserve"> случая. Смертность от заболевания туберкулезом за 11 месяцев - 1 случай.  </w:t>
      </w:r>
      <w:proofErr w:type="gramStart"/>
      <w:r w:rsidRPr="002D735C">
        <w:rPr>
          <w:color w:val="000000"/>
        </w:rPr>
        <w:t xml:space="preserve">Охват плановой </w:t>
      </w:r>
      <w:proofErr w:type="spellStart"/>
      <w:r w:rsidRPr="002D735C">
        <w:rPr>
          <w:color w:val="000000"/>
        </w:rPr>
        <w:t>туберкулино</w:t>
      </w:r>
      <w:proofErr w:type="spellEnd"/>
      <w:r w:rsidRPr="002D735C">
        <w:rPr>
          <w:color w:val="000000"/>
        </w:rPr>
        <w:t>-диагностикой детского населения с 1 до 17 лет за 11 месяцев2025г. составил 92%, при необходимой норме за 11 месяцев 92% (3401 человек при плане 3698 человек).</w:t>
      </w:r>
      <w:proofErr w:type="gramEnd"/>
      <w:r w:rsidRPr="002D735C">
        <w:rPr>
          <w:color w:val="000000"/>
        </w:rPr>
        <w:t xml:space="preserve"> Охват флюорографией взрослого населения, в </w:t>
      </w:r>
      <w:proofErr w:type="spellStart"/>
      <w:r w:rsidRPr="002D735C">
        <w:rPr>
          <w:color w:val="000000"/>
        </w:rPr>
        <w:t>т.ч</w:t>
      </w:r>
      <w:proofErr w:type="spellEnd"/>
      <w:r w:rsidRPr="002D735C">
        <w:rPr>
          <w:color w:val="000000"/>
        </w:rPr>
        <w:t>. из «групп риска» за 11 месяцев составил 88%, при необходимой норме в 92% (11331 человек при плане 12789 человек), в том числе осмотрено 609 подростков (99% от подлежащих).</w:t>
      </w:r>
      <w:r w:rsidRPr="002D735C">
        <w:t xml:space="preserve"> </w:t>
      </w:r>
    </w:p>
    <w:p w14:paraId="6D7DE972" w14:textId="77777777" w:rsidR="002D735C" w:rsidRPr="002D735C" w:rsidRDefault="002D735C" w:rsidP="002D735C">
      <w:pPr>
        <w:ind w:firstLine="709"/>
        <w:jc w:val="both"/>
      </w:pPr>
      <w:r w:rsidRPr="002D735C">
        <w:t xml:space="preserve">Межведомственная комиссия по профилактике ВИЧ-инфекции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муниципального округа работала по плану, проведено 4 заседания с участием, руководителей, заинтересованных учреждений, служб и ведомств с заслушиванием их по вопросам организации борьбы с туберкулезом, выполнении мероприятий по профилактике туберкулеза и раннему выявлению туберкулеза, итогам флюорографического обследования отдаленного сельского населения.  </w:t>
      </w:r>
    </w:p>
    <w:p w14:paraId="1271BF31" w14:textId="77777777" w:rsidR="002D735C" w:rsidRPr="002D735C" w:rsidRDefault="002D735C" w:rsidP="002D735C">
      <w:pPr>
        <w:ind w:firstLine="709"/>
        <w:jc w:val="both"/>
      </w:pPr>
      <w:r w:rsidRPr="002D735C">
        <w:t>Работа в кабинете проводилась согласно комплексного плана лечебн</w:t>
      </w:r>
      <w:proofErr w:type="gramStart"/>
      <w:r w:rsidRPr="002D735C">
        <w:t>о-</w:t>
      </w:r>
      <w:proofErr w:type="gramEnd"/>
      <w:r w:rsidRPr="002D735C">
        <w:t xml:space="preserve"> профилактических и санитарных противоэпидемических мероприятий по борьбе с туберкулезом.</w:t>
      </w:r>
    </w:p>
    <w:p w14:paraId="30C0692F" w14:textId="77777777" w:rsidR="002D735C" w:rsidRPr="002D735C" w:rsidRDefault="002D735C" w:rsidP="002D735C">
      <w:pPr>
        <w:ind w:firstLine="709"/>
        <w:jc w:val="both"/>
      </w:pPr>
      <w:r w:rsidRPr="002D735C">
        <w:t xml:space="preserve">План-график флюорографических осмотров населения ежегодно утверждается главой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муниципального округа, согласован ЦГ СЭН, а так же </w:t>
      </w:r>
      <w:proofErr w:type="spellStart"/>
      <w:r w:rsidRPr="002D735C">
        <w:t>разработывается</w:t>
      </w:r>
      <w:proofErr w:type="spellEnd"/>
      <w:r w:rsidRPr="002D735C">
        <w:t xml:space="preserve"> и утверждается ежегодно план неотложных мероприятий по повышению охвата профилактическими осмотрами для раннего выявления туберкулеза.</w:t>
      </w:r>
    </w:p>
    <w:p w14:paraId="608FF442" w14:textId="77777777" w:rsidR="002D735C" w:rsidRPr="002D735C" w:rsidRDefault="002D735C" w:rsidP="002D735C">
      <w:pPr>
        <w:ind w:firstLine="709"/>
        <w:jc w:val="both"/>
      </w:pPr>
      <w:r w:rsidRPr="002D735C">
        <w:t xml:space="preserve">В целях противодействия распространению туберкулеза необходимо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муниципального округа осуществлять комплекс системных межведомственных мероприятий.</w:t>
      </w:r>
    </w:p>
    <w:p w14:paraId="0D9A6D0F" w14:textId="77777777" w:rsidR="002D735C" w:rsidRPr="002D735C" w:rsidRDefault="002D735C" w:rsidP="002D735C">
      <w:pPr>
        <w:ind w:firstLine="708"/>
        <w:jc w:val="both"/>
      </w:pPr>
      <w:r w:rsidRPr="002D735C">
        <w:t xml:space="preserve">Успешность профилактики каждого социально-значимого заболевания влияет на улучшение эпидемической ситуации на территории. В то же время объективной реальностью </w:t>
      </w:r>
      <w:r w:rsidRPr="002D735C">
        <w:lastRenderedPageBreak/>
        <w:t>является определяющее влияние наркомании (употребления наркотиков) на распространение ВИЧ-инфекции, туберкулеза. Опасные (незащищенные) половые контакты, вне зависимости от возраста людей и их социального статуса, существенно увеличивает риски передачи ИППП, включая ВИЧ-инфекцию.</w:t>
      </w:r>
    </w:p>
    <w:p w14:paraId="78568D32" w14:textId="77777777" w:rsidR="002D735C" w:rsidRPr="002D735C" w:rsidRDefault="002D735C" w:rsidP="002D735C">
      <w:pPr>
        <w:ind w:firstLine="708"/>
        <w:jc w:val="both"/>
      </w:pPr>
      <w:r w:rsidRPr="002D735C">
        <w:t>Увеличение количества людей, живущих с ВИЧ, особенно в условиях неполучения ими специфической антиретровирусной терапии, приводит к ухудшению эпидемической ситуации по туберкулезу в территории и высокой смертности от туберкулеза.</w:t>
      </w:r>
    </w:p>
    <w:p w14:paraId="2B73B293" w14:textId="77777777" w:rsidR="002D735C" w:rsidRPr="002D735C" w:rsidRDefault="002D735C" w:rsidP="002D735C">
      <w:pPr>
        <w:ind w:firstLine="708"/>
        <w:jc w:val="both"/>
      </w:pPr>
      <w:r w:rsidRPr="002D735C">
        <w:t xml:space="preserve">Модернизация здравоохранения позволила улучшить возможности для оказания больным СЗЗ специализированной медицинской помощи (от диагностики до лечения), повысить качество их жизни. В то же время улучшение диагностических и лечебных возможностей лечебно-профилактических учреждений оказываются бесполезными, если больной не мотивирован на лечение или в силу ряда обстоятельств не может выполнить условия, являющиеся обязательными для получения потенциально возможных результатов лечения. Эти люди чаще всего принадлежат к закрытым и наиболее уязвимым перед социально-значимыми заболеваниями группам населения (потребители наркотиков, </w:t>
      </w:r>
      <w:proofErr w:type="gramStart"/>
      <w:r w:rsidRPr="002D735C">
        <w:t>секс-работницы</w:t>
      </w:r>
      <w:proofErr w:type="gramEnd"/>
      <w:r w:rsidRPr="002D735C">
        <w:t>, осужденные).</w:t>
      </w:r>
    </w:p>
    <w:p w14:paraId="10966B2D" w14:textId="77777777" w:rsidR="002D735C" w:rsidRPr="002D735C" w:rsidRDefault="002D735C" w:rsidP="002D735C">
      <w:pPr>
        <w:ind w:firstLine="708"/>
        <w:jc w:val="both"/>
      </w:pPr>
      <w:r w:rsidRPr="002D735C">
        <w:t>В существующих условиях необходимо создание такой системы оказания помощи населению, особенно его уязвимым группам, при которой первое обращение к специалистам является шансом для удержания человека в профилактических и лечебных программах за счет перенаправления к специалистам другого профиля и социального сопровождения.</w:t>
      </w:r>
    </w:p>
    <w:p w14:paraId="759A528B" w14:textId="77777777" w:rsidR="002D735C" w:rsidRPr="002D735C" w:rsidRDefault="002D735C" w:rsidP="002D735C">
      <w:pPr>
        <w:ind w:firstLine="708"/>
        <w:jc w:val="both"/>
      </w:pPr>
      <w:r w:rsidRPr="002D735C">
        <w:t>Предлагаемая программа предусматривает проведение работы, направленной на профилактику вышеназванных заболеваний по двум основным направлениям:</w:t>
      </w:r>
    </w:p>
    <w:p w14:paraId="3C5D9D5A" w14:textId="77777777" w:rsidR="002D735C" w:rsidRPr="002D735C" w:rsidRDefault="002D735C" w:rsidP="002D735C">
      <w:pPr>
        <w:ind w:firstLine="709"/>
        <w:jc w:val="both"/>
      </w:pPr>
      <w:r w:rsidRPr="002D735C">
        <w:t>1. Профилактика начала опасного поведения (ранних и незащищенных половых контактов, потребление наркотиков).</w:t>
      </w:r>
    </w:p>
    <w:p w14:paraId="6E6A4D19" w14:textId="77777777" w:rsidR="002D735C" w:rsidRPr="002D735C" w:rsidRDefault="002D735C" w:rsidP="002D735C">
      <w:pPr>
        <w:ind w:firstLine="709"/>
        <w:jc w:val="both"/>
      </w:pPr>
      <w:r w:rsidRPr="002D735C">
        <w:t xml:space="preserve">2. Профилактика ВИЧ-инфекции, туберкулеза, наркомании среди жителей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муниципального округа, уже начавших вести опасное (с точки зрения инфицирования и распространения вышеназванных заболеваний) поведение.</w:t>
      </w:r>
    </w:p>
    <w:p w14:paraId="7F1CBC41" w14:textId="77777777" w:rsidR="002D735C" w:rsidRPr="002D735C" w:rsidRDefault="002D735C" w:rsidP="002D735C">
      <w:pPr>
        <w:ind w:firstLine="567"/>
        <w:jc w:val="both"/>
      </w:pPr>
      <w:r w:rsidRPr="002D735C">
        <w:t xml:space="preserve">Таким образом, всё это позволит улучшить условия для выявления, лечения и профилактики ВИЧ-инфекции, туберкулеза, наркомании снизить темпы распространения ВИЧ-инфекции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муниципального округа, а, следовательно, способствовать улучшению демографической ситуации.</w:t>
      </w:r>
    </w:p>
    <w:p w14:paraId="0C6EF357" w14:textId="77777777" w:rsidR="002D735C" w:rsidRPr="002D735C" w:rsidRDefault="002D735C" w:rsidP="002D735C">
      <w:pPr>
        <w:autoSpaceDE w:val="0"/>
        <w:autoSpaceDN w:val="0"/>
        <w:adjustRightInd w:val="0"/>
        <w:jc w:val="both"/>
        <w:rPr>
          <w:color w:val="000000"/>
        </w:rPr>
      </w:pPr>
      <w:r w:rsidRPr="002D735C">
        <w:rPr>
          <w:color w:val="000000"/>
        </w:rPr>
        <w:t xml:space="preserve">          В целях предупреждения распространения наркомании, ранее их не </w:t>
      </w:r>
      <w:proofErr w:type="gramStart"/>
      <w:r w:rsidRPr="002D735C">
        <w:rPr>
          <w:color w:val="000000"/>
        </w:rPr>
        <w:t>употреблявшими</w:t>
      </w:r>
      <w:proofErr w:type="gramEnd"/>
      <w:r w:rsidRPr="002D735C">
        <w:rPr>
          <w:color w:val="000000"/>
        </w:rPr>
        <w:t xml:space="preserve"> (первичная профилактика), особое внимание должно уделяется возрастной группе подростков и молодежи, т.к. именно в этом возрасте формируется система моральных и нравственных ценностей.</w:t>
      </w:r>
    </w:p>
    <w:p w14:paraId="177A0F79" w14:textId="77777777" w:rsidR="002D735C" w:rsidRPr="002D735C" w:rsidRDefault="002D735C" w:rsidP="002D735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В отличие от наркотических веществ, активная борьба с которыми ведется уже не один год, алкоголь – это легализованный общедоступный наркотик. </w:t>
      </w:r>
    </w:p>
    <w:p w14:paraId="40B057A5" w14:textId="77777777" w:rsidR="002D735C" w:rsidRPr="002D735C" w:rsidRDefault="002D735C" w:rsidP="002D735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В обеспечение информированности и формирования навыков здорового образа жизни большую роль играют средства массовой информации. Однако на фоне возрастающего количества программ очень мало специальных передач, видео и </w:t>
      </w:r>
      <w:proofErr w:type="spellStart"/>
      <w:r w:rsidRPr="002D735C">
        <w:rPr>
          <w:color w:val="000000"/>
        </w:rPr>
        <w:t>аудиороликов</w:t>
      </w:r>
      <w:proofErr w:type="spellEnd"/>
      <w:r w:rsidRPr="002D735C">
        <w:rPr>
          <w:color w:val="000000"/>
        </w:rPr>
        <w:t xml:space="preserve">, способствующих пропаганде здорового образа жизни и профилактике наркомании. Отмечается определенная усталость населения от традиционных методов санитарного просвещения (лекции, семинары) и возрастающая потребность в развитии новых форм работы с активной аудиторией (тренинги, дискуссии и ток-шоу, клубные и массовые акции, применение технологий «равный – </w:t>
      </w:r>
      <w:proofErr w:type="gramStart"/>
      <w:r w:rsidRPr="002D735C">
        <w:rPr>
          <w:color w:val="000000"/>
        </w:rPr>
        <w:t>равному</w:t>
      </w:r>
      <w:proofErr w:type="gramEnd"/>
      <w:r w:rsidRPr="002D735C">
        <w:rPr>
          <w:color w:val="000000"/>
        </w:rPr>
        <w:t xml:space="preserve">»). </w:t>
      </w:r>
    </w:p>
    <w:p w14:paraId="481F21BE" w14:textId="77777777" w:rsidR="002D735C" w:rsidRPr="002D735C" w:rsidRDefault="002D735C" w:rsidP="002D735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Понимая значимость проблемы, пагубное влияние наркомании на здоровье и качество жизни населения города, решение  должно осуществляться путем использования координационной системы управления, с обязательным применением программно-целевого подхода. </w:t>
      </w:r>
    </w:p>
    <w:p w14:paraId="6D5E56D4" w14:textId="77777777" w:rsidR="002D735C" w:rsidRPr="002D735C" w:rsidRDefault="002D735C" w:rsidP="002D735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Применение программно-целевого метода позволит обеспечить системный подход к решению поставленных задач, поэтапный контроль выполнения мероприятий Программы и оценку их результатов. </w:t>
      </w:r>
    </w:p>
    <w:p w14:paraId="5735F6EE" w14:textId="77777777" w:rsidR="002D735C" w:rsidRPr="002D735C" w:rsidRDefault="002D735C" w:rsidP="002D735C">
      <w:pPr>
        <w:ind w:firstLine="709"/>
        <w:jc w:val="both"/>
      </w:pPr>
      <w:r w:rsidRPr="002D735C">
        <w:t xml:space="preserve">Борьба с распространением наркотиков и наркомании, алкоголизмом, и иными вредными зависимостями – общегосударственная задача. </w:t>
      </w:r>
    </w:p>
    <w:p w14:paraId="4C4EE24D" w14:textId="77777777" w:rsidR="002D735C" w:rsidRPr="002D735C" w:rsidRDefault="002D735C" w:rsidP="002D735C">
      <w:pPr>
        <w:ind w:firstLine="709"/>
        <w:jc w:val="both"/>
      </w:pPr>
      <w:r w:rsidRPr="002D735C">
        <w:lastRenderedPageBreak/>
        <w:t xml:space="preserve">Выполнение данной задачи на муниципальном уровне осуществляется в рамках реализации муниципальной программы </w:t>
      </w:r>
      <w:proofErr w:type="spellStart"/>
      <w:r w:rsidRPr="002D735C">
        <w:t>Тугулымского</w:t>
      </w:r>
      <w:proofErr w:type="spellEnd"/>
      <w:r w:rsidRPr="002D735C">
        <w:t xml:space="preserve"> городского округа «Профилактика заболеваний и формирование здорового образа жизни в </w:t>
      </w:r>
      <w:proofErr w:type="spellStart"/>
      <w:r w:rsidRPr="002D735C">
        <w:t>Тугулымском</w:t>
      </w:r>
      <w:proofErr w:type="spellEnd"/>
      <w:r w:rsidRPr="002D735C">
        <w:t xml:space="preserve"> муниципального округе на период до 2028 года».</w:t>
      </w:r>
    </w:p>
    <w:p w14:paraId="094C75A6" w14:textId="77777777" w:rsidR="002D735C" w:rsidRPr="002D735C" w:rsidRDefault="002D735C" w:rsidP="002D735C">
      <w:pPr>
        <w:ind w:firstLine="709"/>
        <w:jc w:val="both"/>
      </w:pPr>
      <w:r w:rsidRPr="002D735C">
        <w:t xml:space="preserve">Проблема наркомании, алкоголизма остается актуальной для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муниципального округа.</w:t>
      </w:r>
    </w:p>
    <w:p w14:paraId="554A1454" w14:textId="77777777" w:rsidR="002D735C" w:rsidRPr="002D735C" w:rsidRDefault="002D735C" w:rsidP="002D735C">
      <w:pPr>
        <w:jc w:val="both"/>
      </w:pPr>
      <w:r w:rsidRPr="002D735C">
        <w:rPr>
          <w:color w:val="000000"/>
        </w:rPr>
        <w:t xml:space="preserve">В 2025 году состоялось 4 заседания  межведомственной антинаркотической комиссии. На каждом из них заслушивались отчеты руководителей, предложения, на основании которых принимались постановления, рекомендации. Всего было рассмотрено 19 вопросов, из них: </w:t>
      </w:r>
      <w:r w:rsidRPr="002D735C">
        <w:t xml:space="preserve">Об утверждении плана работы межведомственной комиссии по предупреждению распространения социально значимых заболеваний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МО на 2025 год. О реализации муниципальной программы «Профилактика заболеваний и формирование здорового образа жизни в </w:t>
      </w:r>
      <w:proofErr w:type="spellStart"/>
      <w:r w:rsidRPr="002D735C">
        <w:t>Тугулымском</w:t>
      </w:r>
      <w:proofErr w:type="spellEnd"/>
      <w:r w:rsidRPr="002D735C">
        <w:t xml:space="preserve"> муниципальном округе»   «Профилактика и ограничение распространения ВИЧ-инфекции» в 2024 году и об основных мероприятиях на 2025год</w:t>
      </w:r>
      <w:proofErr w:type="gramStart"/>
      <w:r w:rsidRPr="002D735C">
        <w:t>.О</w:t>
      </w:r>
      <w:proofErr w:type="gramEnd"/>
      <w:r w:rsidRPr="002D735C">
        <w:t>б</w:t>
      </w:r>
      <w:r w:rsidRPr="002D735C">
        <w:rPr>
          <w:spacing w:val="1"/>
        </w:rPr>
        <w:t xml:space="preserve"> </w:t>
      </w:r>
      <w:r w:rsidRPr="002D735C">
        <w:t>эпидемической ситуации</w:t>
      </w:r>
      <w:r w:rsidRPr="002D735C">
        <w:rPr>
          <w:spacing w:val="-52"/>
        </w:rPr>
        <w:t xml:space="preserve">   </w:t>
      </w:r>
      <w:r w:rsidRPr="002D735C">
        <w:t>по ВИЧ-инфекции в</w:t>
      </w:r>
      <w:r w:rsidRPr="002D735C">
        <w:rPr>
          <w:spacing w:val="1"/>
        </w:rPr>
        <w:t xml:space="preserve"> </w:t>
      </w:r>
      <w:proofErr w:type="spellStart"/>
      <w:r w:rsidRPr="002D735C">
        <w:t>Тугулымском</w:t>
      </w:r>
      <w:proofErr w:type="spellEnd"/>
      <w:r w:rsidRPr="002D735C">
        <w:t xml:space="preserve">  муниципальном округе за 2024 год и текущий период 2025 года. Динамика за последние 3 </w:t>
      </w:r>
      <w:proofErr w:type="spellStart"/>
      <w:r w:rsidRPr="002D735C">
        <w:t>года</w:t>
      </w:r>
      <w:proofErr w:type="gramStart"/>
      <w:r w:rsidRPr="002D735C">
        <w:t>.О</w:t>
      </w:r>
      <w:proofErr w:type="gramEnd"/>
      <w:r w:rsidRPr="002D735C">
        <w:t>б</w:t>
      </w:r>
      <w:proofErr w:type="spellEnd"/>
      <w:r w:rsidRPr="002D735C">
        <w:t xml:space="preserve"> эпидемической ситуации  заболеваемости и распространения туберкулеза в </w:t>
      </w:r>
      <w:proofErr w:type="spellStart"/>
      <w:r w:rsidRPr="002D735C">
        <w:t>Тугулымском</w:t>
      </w:r>
      <w:proofErr w:type="spellEnd"/>
      <w:r w:rsidRPr="002D735C">
        <w:t xml:space="preserve">  муниципальном округе за 2024 год и текущий период 2025 года. Динамика за последние 3 </w:t>
      </w:r>
      <w:proofErr w:type="spellStart"/>
      <w:r w:rsidRPr="002D735C">
        <w:t>года</w:t>
      </w:r>
      <w:proofErr w:type="gramStart"/>
      <w:r w:rsidRPr="002D735C">
        <w:t>.О</w:t>
      </w:r>
      <w:proofErr w:type="spellEnd"/>
      <w:proofErr w:type="gramEnd"/>
      <w:r w:rsidRPr="002D735C">
        <w:t xml:space="preserve"> реализации муниципальной программы «Профилактика заболеваний и формирование здорового образа жизни в </w:t>
      </w:r>
      <w:proofErr w:type="spellStart"/>
      <w:r w:rsidRPr="002D735C">
        <w:t>Тугулымском</w:t>
      </w:r>
      <w:proofErr w:type="spellEnd"/>
      <w:r w:rsidRPr="002D735C">
        <w:t xml:space="preserve"> МО» «Профилактика и ограничение распространения туберкулеза в 2024 году  и об основных мероприятиях на 2025 </w:t>
      </w:r>
      <w:proofErr w:type="spellStart"/>
      <w:r w:rsidRPr="002D735C">
        <w:t>год.О</w:t>
      </w:r>
      <w:proofErr w:type="spellEnd"/>
      <w:r w:rsidRPr="002D735C">
        <w:t xml:space="preserve"> реализации плана неотложных</w:t>
      </w:r>
      <w:r w:rsidRPr="002D735C">
        <w:rPr>
          <w:spacing w:val="-5"/>
        </w:rPr>
        <w:t xml:space="preserve"> </w:t>
      </w:r>
      <w:r w:rsidRPr="002D735C">
        <w:t>мероприятий</w:t>
      </w:r>
      <w:r w:rsidRPr="002D735C">
        <w:rPr>
          <w:spacing w:val="-4"/>
        </w:rPr>
        <w:t xml:space="preserve"> </w:t>
      </w:r>
      <w:r w:rsidRPr="002D735C">
        <w:t>по</w:t>
      </w:r>
      <w:r w:rsidRPr="002D735C">
        <w:rPr>
          <w:spacing w:val="-5"/>
        </w:rPr>
        <w:t xml:space="preserve"> </w:t>
      </w:r>
      <w:r w:rsidRPr="002D735C">
        <w:t>выявлению,</w:t>
      </w:r>
      <w:r w:rsidRPr="002D735C">
        <w:rPr>
          <w:spacing w:val="-2"/>
        </w:rPr>
        <w:t xml:space="preserve"> </w:t>
      </w:r>
      <w:r w:rsidRPr="002D735C">
        <w:t>лечению</w:t>
      </w:r>
      <w:r w:rsidRPr="002D735C">
        <w:rPr>
          <w:spacing w:val="-1"/>
        </w:rPr>
        <w:t xml:space="preserve"> </w:t>
      </w:r>
      <w:r w:rsidRPr="002D735C">
        <w:t>и</w:t>
      </w:r>
      <w:r w:rsidRPr="002D735C">
        <w:rPr>
          <w:spacing w:val="-5"/>
        </w:rPr>
        <w:t xml:space="preserve"> </w:t>
      </w:r>
      <w:r w:rsidRPr="002D735C">
        <w:t>профилактике</w:t>
      </w:r>
      <w:r w:rsidRPr="002D735C">
        <w:rPr>
          <w:spacing w:val="-3"/>
        </w:rPr>
        <w:t xml:space="preserve"> </w:t>
      </w:r>
      <w:r w:rsidRPr="002D735C">
        <w:t>ВИЧ</w:t>
      </w:r>
      <w:r w:rsidRPr="002D735C">
        <w:rPr>
          <w:spacing w:val="-8"/>
        </w:rPr>
        <w:t xml:space="preserve"> </w:t>
      </w:r>
      <w:r w:rsidRPr="002D735C">
        <w:t>–</w:t>
      </w:r>
      <w:r w:rsidRPr="002D735C">
        <w:rPr>
          <w:spacing w:val="-4"/>
        </w:rPr>
        <w:t xml:space="preserve"> </w:t>
      </w:r>
      <w:r w:rsidRPr="002D735C">
        <w:t xml:space="preserve">инфекции в </w:t>
      </w:r>
      <w:proofErr w:type="spellStart"/>
      <w:r w:rsidRPr="002D735C">
        <w:t>Тугулымском</w:t>
      </w:r>
      <w:proofErr w:type="spellEnd"/>
      <w:r w:rsidRPr="002D735C">
        <w:t xml:space="preserve"> МО</w:t>
      </w:r>
      <w:r w:rsidRPr="002D735C">
        <w:rPr>
          <w:spacing w:val="-2"/>
        </w:rPr>
        <w:t xml:space="preserve"> </w:t>
      </w:r>
      <w:r w:rsidRPr="002D735C">
        <w:t>на</w:t>
      </w:r>
      <w:r w:rsidRPr="002D735C">
        <w:rPr>
          <w:spacing w:val="-1"/>
        </w:rPr>
        <w:t xml:space="preserve"> </w:t>
      </w:r>
      <w:r w:rsidRPr="002D735C">
        <w:t>2025</w:t>
      </w:r>
      <w:r w:rsidRPr="002D735C">
        <w:rPr>
          <w:spacing w:val="-1"/>
        </w:rPr>
        <w:t xml:space="preserve"> </w:t>
      </w:r>
      <w:r w:rsidRPr="002D735C">
        <w:t xml:space="preserve">год. О проведении экспресс-тестирования на ВИЧ-инфекцию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МО в 2025 год (утверждение плана проведения экспресс-тестирования)Об эпидемической ситуации по ВИЧ-инфекции в </w:t>
      </w:r>
      <w:proofErr w:type="spellStart"/>
      <w:r w:rsidRPr="002D735C">
        <w:t>Тугулымском</w:t>
      </w:r>
      <w:proofErr w:type="spellEnd"/>
      <w:r w:rsidRPr="002D735C">
        <w:t xml:space="preserve"> МО</w:t>
      </w:r>
      <w:proofErr w:type="gramStart"/>
      <w:r w:rsidRPr="002D735C">
        <w:t xml:space="preserve"> О</w:t>
      </w:r>
      <w:proofErr w:type="gramEnd"/>
      <w:r w:rsidRPr="002D735C">
        <w:t xml:space="preserve">б эпидемической ситуации  по туберкулезу в </w:t>
      </w:r>
      <w:proofErr w:type="spellStart"/>
      <w:r w:rsidRPr="002D735C">
        <w:t>Тугулымском</w:t>
      </w:r>
      <w:proofErr w:type="spellEnd"/>
      <w:r w:rsidRPr="002D735C">
        <w:t xml:space="preserve"> МО </w:t>
      </w:r>
      <w:r w:rsidRPr="002D735C">
        <w:rPr>
          <w:sz w:val="22"/>
          <w:szCs w:val="22"/>
          <w:lang w:eastAsia="en-US"/>
        </w:rPr>
        <w:t xml:space="preserve">Об организации информационной кампании среди населения по профилактике ВИЧ-инфекции и туберкулеза на территории </w:t>
      </w:r>
      <w:proofErr w:type="spellStart"/>
      <w:r w:rsidRPr="002D735C">
        <w:rPr>
          <w:sz w:val="22"/>
          <w:szCs w:val="22"/>
          <w:lang w:eastAsia="en-US"/>
        </w:rPr>
        <w:t>Тугулымского</w:t>
      </w:r>
      <w:proofErr w:type="spellEnd"/>
      <w:r w:rsidRPr="002D735C">
        <w:rPr>
          <w:sz w:val="22"/>
          <w:szCs w:val="22"/>
          <w:lang w:eastAsia="en-US"/>
        </w:rPr>
        <w:t xml:space="preserve"> МО (распространение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печатной продукции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среди ключевых групп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населения,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социологические опросы</w:t>
      </w:r>
      <w:r w:rsidRPr="002D735C">
        <w:rPr>
          <w:spacing w:val="-52"/>
          <w:sz w:val="22"/>
          <w:szCs w:val="22"/>
          <w:lang w:eastAsia="en-US"/>
        </w:rPr>
        <w:t xml:space="preserve">          </w:t>
      </w:r>
      <w:r w:rsidRPr="002D735C">
        <w:rPr>
          <w:sz w:val="22"/>
          <w:szCs w:val="22"/>
          <w:lang w:eastAsia="en-US"/>
        </w:rPr>
        <w:t>среди</w:t>
      </w:r>
      <w:r w:rsidRPr="002D735C">
        <w:rPr>
          <w:spacing w:val="-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учащейся молодёжи,</w:t>
      </w:r>
      <w:r w:rsidRPr="002D735C">
        <w:rPr>
          <w:spacing w:val="-3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работающей молодежи)</w:t>
      </w:r>
      <w:r w:rsidRPr="002D735C">
        <w:t xml:space="preserve"> </w:t>
      </w:r>
      <w:r w:rsidRPr="002D735C">
        <w:rPr>
          <w:sz w:val="22"/>
          <w:szCs w:val="22"/>
          <w:lang w:eastAsia="en-US"/>
        </w:rPr>
        <w:t>О реализации программы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профилактики ВИ</w:t>
      </w:r>
      <w:proofErr w:type="gramStart"/>
      <w:r w:rsidRPr="002D735C">
        <w:rPr>
          <w:sz w:val="22"/>
          <w:szCs w:val="22"/>
          <w:lang w:eastAsia="en-US"/>
        </w:rPr>
        <w:t>Ч-</w:t>
      </w:r>
      <w:proofErr w:type="gramEnd"/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инфекции в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образовательных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 xml:space="preserve">учреждениях </w:t>
      </w:r>
      <w:proofErr w:type="spellStart"/>
      <w:r w:rsidRPr="002D735C">
        <w:rPr>
          <w:sz w:val="22"/>
          <w:szCs w:val="22"/>
          <w:lang w:eastAsia="en-US"/>
        </w:rPr>
        <w:t>Тугулымского</w:t>
      </w:r>
      <w:proofErr w:type="spellEnd"/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МО,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утвержденной приказом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Министерства общего 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профессионального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образования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Свердловской области 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Министерства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здравоохранения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Свердловской области от</w:t>
      </w:r>
      <w:r w:rsidRPr="002D735C">
        <w:rPr>
          <w:spacing w:val="-5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01.12.2011 №</w:t>
      </w:r>
      <w:r w:rsidRPr="002D735C">
        <w:rPr>
          <w:spacing w:val="-3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855-н/1344-п</w:t>
      </w:r>
      <w:r w:rsidRPr="002D735C">
        <w:rPr>
          <w:spacing w:val="-3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«О внедрении программы профилактики ВИЧ-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инфекции</w:t>
      </w:r>
      <w:r w:rsidRPr="002D735C">
        <w:rPr>
          <w:spacing w:val="-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в образовательные учреждения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Свердловской</w:t>
      </w:r>
      <w:r w:rsidRPr="002D735C">
        <w:rPr>
          <w:spacing w:val="-9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области»</w:t>
      </w:r>
      <w:r w:rsidRPr="002D735C">
        <w:t xml:space="preserve"> О повышении</w:t>
      </w:r>
      <w:r w:rsidRPr="002D735C">
        <w:rPr>
          <w:spacing w:val="1"/>
        </w:rPr>
        <w:t xml:space="preserve"> </w:t>
      </w:r>
      <w:r w:rsidRPr="002D735C">
        <w:t>эффективности</w:t>
      </w:r>
      <w:r w:rsidRPr="002D735C">
        <w:rPr>
          <w:spacing w:val="-9"/>
        </w:rPr>
        <w:t xml:space="preserve"> </w:t>
      </w:r>
      <w:r w:rsidRPr="002D735C">
        <w:t>работы медицинских</w:t>
      </w:r>
      <w:r w:rsidRPr="002D735C">
        <w:rPr>
          <w:spacing w:val="-6"/>
        </w:rPr>
        <w:t xml:space="preserve"> </w:t>
      </w:r>
      <w:r w:rsidRPr="002D735C">
        <w:t>организаций первичного</w:t>
      </w:r>
      <w:r w:rsidRPr="002D735C">
        <w:rPr>
          <w:spacing w:val="-14"/>
        </w:rPr>
        <w:t xml:space="preserve"> </w:t>
      </w:r>
      <w:r w:rsidRPr="002D735C">
        <w:t>звена здравоохранения по выявлению ВИЧ –</w:t>
      </w:r>
      <w:r w:rsidRPr="002D735C">
        <w:rPr>
          <w:spacing w:val="1"/>
        </w:rPr>
        <w:t xml:space="preserve"> </w:t>
      </w:r>
      <w:r w:rsidRPr="002D735C">
        <w:t xml:space="preserve">инфекции, в том числе в </w:t>
      </w:r>
      <w:r w:rsidRPr="002D735C">
        <w:rPr>
          <w:spacing w:val="-52"/>
        </w:rPr>
        <w:t xml:space="preserve"> </w:t>
      </w:r>
      <w:r w:rsidRPr="002D735C">
        <w:t>отношении беременных</w:t>
      </w:r>
      <w:r w:rsidRPr="002D735C">
        <w:rPr>
          <w:spacing w:val="-52"/>
        </w:rPr>
        <w:t xml:space="preserve"> </w:t>
      </w:r>
      <w:r w:rsidRPr="002D735C">
        <w:t>женщин. Организация мобильных</w:t>
      </w:r>
      <w:r w:rsidRPr="002D735C">
        <w:rPr>
          <w:spacing w:val="-52"/>
        </w:rPr>
        <w:t xml:space="preserve"> </w:t>
      </w:r>
      <w:r w:rsidRPr="002D735C">
        <w:t>и выездных форм работы</w:t>
      </w:r>
      <w:r w:rsidRPr="002D735C">
        <w:rPr>
          <w:spacing w:val="-52"/>
        </w:rPr>
        <w:t xml:space="preserve"> </w:t>
      </w:r>
      <w:r w:rsidRPr="002D735C">
        <w:t>(за пределами</w:t>
      </w:r>
      <w:r w:rsidRPr="002D735C">
        <w:rPr>
          <w:spacing w:val="1"/>
        </w:rPr>
        <w:t xml:space="preserve"> </w:t>
      </w:r>
      <w:r w:rsidRPr="002D735C">
        <w:t>медицинских</w:t>
      </w:r>
      <w:r w:rsidRPr="002D735C">
        <w:rPr>
          <w:spacing w:val="1"/>
        </w:rPr>
        <w:t xml:space="preserve"> </w:t>
      </w:r>
      <w:r w:rsidRPr="002D735C">
        <w:t>организаций)</w:t>
      </w:r>
      <w:r w:rsidRPr="002D735C">
        <w:rPr>
          <w:spacing w:val="2"/>
        </w:rPr>
        <w:t xml:space="preserve"> </w:t>
      </w:r>
      <w:r w:rsidRPr="002D735C">
        <w:t>по</w:t>
      </w:r>
      <w:r w:rsidRPr="002D735C">
        <w:rPr>
          <w:spacing w:val="1"/>
        </w:rPr>
        <w:t xml:space="preserve"> </w:t>
      </w:r>
      <w:r w:rsidRPr="002D735C">
        <w:t>консультированию и</w:t>
      </w:r>
      <w:r w:rsidRPr="002D735C">
        <w:rPr>
          <w:spacing w:val="1"/>
        </w:rPr>
        <w:t xml:space="preserve"> </w:t>
      </w:r>
      <w:r w:rsidRPr="002D735C">
        <w:t>обследованию на ВИ</w:t>
      </w:r>
      <w:proofErr w:type="gramStart"/>
      <w:r w:rsidRPr="002D735C">
        <w:t>Ч-</w:t>
      </w:r>
      <w:proofErr w:type="gramEnd"/>
      <w:r w:rsidRPr="002D735C">
        <w:rPr>
          <w:spacing w:val="1"/>
        </w:rPr>
        <w:t xml:space="preserve"> </w:t>
      </w:r>
      <w:r w:rsidRPr="002D735C">
        <w:t>инфекцию в ключевых</w:t>
      </w:r>
      <w:r w:rsidRPr="002D735C">
        <w:rPr>
          <w:spacing w:val="1"/>
        </w:rPr>
        <w:t xml:space="preserve"> </w:t>
      </w:r>
      <w:r w:rsidRPr="002D735C">
        <w:t xml:space="preserve">группах населения Об эпидемической ситуации  по ВИЧ-инфекции в </w:t>
      </w:r>
      <w:proofErr w:type="spellStart"/>
      <w:r w:rsidRPr="002D735C">
        <w:t>Тугулымском</w:t>
      </w:r>
      <w:proofErr w:type="spellEnd"/>
      <w:r w:rsidRPr="002D735C">
        <w:t xml:space="preserve"> МО Об эпидемической ситуации  по туберкулезу в </w:t>
      </w:r>
      <w:proofErr w:type="spellStart"/>
      <w:r w:rsidRPr="002D735C">
        <w:t>Тугулымском</w:t>
      </w:r>
      <w:proofErr w:type="spellEnd"/>
      <w:r w:rsidRPr="002D735C">
        <w:t xml:space="preserve"> МО </w:t>
      </w:r>
      <w:r w:rsidRPr="002D735C">
        <w:rPr>
          <w:sz w:val="22"/>
          <w:szCs w:val="22"/>
          <w:lang w:eastAsia="en-US"/>
        </w:rPr>
        <w:t>Обеспечение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преемственности в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диспансерном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наблюдении лиц с ВИЧ-</w:t>
      </w:r>
      <w:r w:rsidRPr="002D735C">
        <w:rPr>
          <w:spacing w:val="-5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инфекцией и туберкулеза,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освободившихся из</w:t>
      </w:r>
      <w:r w:rsidRPr="002D735C">
        <w:rPr>
          <w:spacing w:val="-3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мест</w:t>
      </w:r>
      <w:r w:rsidRPr="002D735C">
        <w:rPr>
          <w:spacing w:val="-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лишения</w:t>
      </w:r>
      <w:r w:rsidRPr="002D735C">
        <w:rPr>
          <w:spacing w:val="-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свободы</w:t>
      </w:r>
      <w:r w:rsidRPr="002D735C">
        <w:t xml:space="preserve"> </w:t>
      </w:r>
      <w:r w:rsidRPr="002D735C">
        <w:rPr>
          <w:sz w:val="22"/>
          <w:szCs w:val="22"/>
          <w:lang w:eastAsia="en-US"/>
        </w:rPr>
        <w:t>Межведомственное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взаимодействие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между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Управление</w:t>
      </w:r>
      <w:r w:rsidRPr="002D735C">
        <w:rPr>
          <w:spacing w:val="-5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социальной политики</w:t>
      </w:r>
      <w:r w:rsidRPr="002D735C">
        <w:rPr>
          <w:spacing w:val="1"/>
          <w:sz w:val="22"/>
          <w:szCs w:val="22"/>
          <w:lang w:eastAsia="en-US"/>
        </w:rPr>
        <w:t xml:space="preserve"> № 9 </w:t>
      </w:r>
      <w:r w:rsidRPr="002D735C">
        <w:rPr>
          <w:sz w:val="22"/>
          <w:szCs w:val="22"/>
          <w:lang w:eastAsia="en-US"/>
        </w:rPr>
        <w:t>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ГАУЗ СО «</w:t>
      </w:r>
      <w:proofErr w:type="spellStart"/>
      <w:r w:rsidRPr="002D735C">
        <w:rPr>
          <w:sz w:val="22"/>
          <w:szCs w:val="22"/>
          <w:lang w:eastAsia="en-US"/>
        </w:rPr>
        <w:t>Тугулымская</w:t>
      </w:r>
      <w:proofErr w:type="spellEnd"/>
      <w:r w:rsidRPr="002D735C">
        <w:rPr>
          <w:sz w:val="22"/>
          <w:szCs w:val="22"/>
          <w:lang w:eastAsia="en-US"/>
        </w:rPr>
        <w:t xml:space="preserve"> ЦРБ» (соглашения об оказании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комплексной помощи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больным</w:t>
      </w:r>
      <w:r w:rsidRPr="002D735C">
        <w:rPr>
          <w:spacing w:val="-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ВИ</w:t>
      </w:r>
      <w:proofErr w:type="gramStart"/>
      <w:r w:rsidRPr="002D735C">
        <w:rPr>
          <w:sz w:val="22"/>
          <w:szCs w:val="22"/>
          <w:lang w:eastAsia="en-US"/>
        </w:rPr>
        <w:t>Ч-</w:t>
      </w:r>
      <w:proofErr w:type="gramEnd"/>
      <w:r w:rsidRPr="002D735C">
        <w:rPr>
          <w:sz w:val="22"/>
          <w:szCs w:val="22"/>
          <w:lang w:eastAsia="en-US"/>
        </w:rPr>
        <w:t xml:space="preserve"> инфекцией)</w:t>
      </w:r>
      <w:r w:rsidRPr="002D735C">
        <w:rPr>
          <w:spacing w:val="-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в соответствии с приказом</w:t>
      </w:r>
      <w:r w:rsidRPr="002D735C">
        <w:rPr>
          <w:spacing w:val="-5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Министерства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социальной политики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Свердловской области 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Министерства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здравоохранения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Свердловской области от</w:t>
      </w:r>
      <w:r w:rsidRPr="002D735C">
        <w:rPr>
          <w:spacing w:val="-5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16.09.2014</w:t>
      </w:r>
      <w:r w:rsidRPr="002D735C">
        <w:rPr>
          <w:spacing w:val="-4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№</w:t>
      </w:r>
      <w:r w:rsidRPr="002D735C">
        <w:rPr>
          <w:spacing w:val="-5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573/1177-п «Об организации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дополнительных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мероприятиях по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противодействию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распространения ВИЧ –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инфекции в учреждениях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здравоохранения и</w:t>
      </w:r>
      <w:r w:rsidRPr="002D735C">
        <w:rPr>
          <w:spacing w:val="1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учреждениях социального</w:t>
      </w:r>
      <w:r w:rsidRPr="002D735C">
        <w:rPr>
          <w:spacing w:val="-5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обслуживания</w:t>
      </w:r>
      <w:r w:rsidRPr="002D735C">
        <w:rPr>
          <w:spacing w:val="-3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населения Свердловской</w:t>
      </w:r>
      <w:r w:rsidRPr="002D735C">
        <w:rPr>
          <w:spacing w:val="-5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области»</w:t>
      </w:r>
      <w:r w:rsidRPr="002D735C">
        <w:t xml:space="preserve"> </w:t>
      </w:r>
      <w:r w:rsidRPr="002D735C">
        <w:rPr>
          <w:sz w:val="22"/>
          <w:szCs w:val="22"/>
          <w:lang w:eastAsia="en-US"/>
        </w:rPr>
        <w:t>Организация</w:t>
      </w:r>
      <w:r w:rsidRPr="002D735C">
        <w:rPr>
          <w:spacing w:val="-10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выявления ВИЧ-инфекции среди работающего</w:t>
      </w:r>
      <w:r w:rsidRPr="002D735C">
        <w:rPr>
          <w:spacing w:val="-1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населения</w:t>
      </w:r>
      <w:r w:rsidRPr="002D735C">
        <w:t xml:space="preserve">. </w:t>
      </w:r>
      <w:r w:rsidRPr="002D735C">
        <w:rPr>
          <w:sz w:val="22"/>
          <w:szCs w:val="22"/>
          <w:lang w:eastAsia="en-US"/>
        </w:rPr>
        <w:t>Организация</w:t>
      </w:r>
      <w:r w:rsidRPr="002D735C">
        <w:rPr>
          <w:spacing w:val="-10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выявления туберкулеза среди работающего</w:t>
      </w:r>
      <w:r w:rsidRPr="002D735C">
        <w:rPr>
          <w:spacing w:val="-12"/>
          <w:sz w:val="22"/>
          <w:szCs w:val="22"/>
          <w:lang w:eastAsia="en-US"/>
        </w:rPr>
        <w:t xml:space="preserve"> </w:t>
      </w:r>
      <w:r w:rsidRPr="002D735C">
        <w:rPr>
          <w:sz w:val="22"/>
          <w:szCs w:val="22"/>
          <w:lang w:eastAsia="en-US"/>
        </w:rPr>
        <w:t>населения.</w:t>
      </w:r>
    </w:p>
    <w:p w14:paraId="15FACF1B" w14:textId="77777777" w:rsidR="002D735C" w:rsidRPr="002D735C" w:rsidRDefault="002D735C" w:rsidP="002D735C">
      <w:pPr>
        <w:ind w:firstLine="709"/>
        <w:jc w:val="both"/>
      </w:pPr>
      <w:r w:rsidRPr="002D735C">
        <w:t xml:space="preserve">В России стремительно производятся и распространяются новые виды наркотических средств и </w:t>
      </w:r>
      <w:proofErr w:type="spellStart"/>
      <w:r w:rsidRPr="002D735C">
        <w:t>психоактивных</w:t>
      </w:r>
      <w:proofErr w:type="spellEnd"/>
      <w:r w:rsidRPr="002D735C">
        <w:t xml:space="preserve"> веществ. Эти вещества активно распространяются через сеть Интернет бесконтактными способами сбыта,  что затрудняет выявление и пресечение их продажи. Химический состав этих веществ часто меняется, что является фактором высокой степени латентности наркотизации населения.</w:t>
      </w:r>
    </w:p>
    <w:p w14:paraId="51E80A8F" w14:textId="77777777" w:rsidR="002D735C" w:rsidRPr="002D735C" w:rsidRDefault="002D735C" w:rsidP="002D735C">
      <w:pPr>
        <w:ind w:firstLine="709"/>
        <w:jc w:val="both"/>
      </w:pPr>
      <w:r w:rsidRPr="002D735C">
        <w:t xml:space="preserve">На 1 января 2026 года заболеваемость наркоманией в </w:t>
      </w:r>
      <w:proofErr w:type="spellStart"/>
      <w:r w:rsidRPr="002D735C">
        <w:t>Тугулымском</w:t>
      </w:r>
      <w:proofErr w:type="spellEnd"/>
      <w:r w:rsidRPr="002D735C">
        <w:t xml:space="preserve"> муниципальном округе составляет </w:t>
      </w:r>
      <w:r w:rsidRPr="002D735C">
        <w:rPr>
          <w:color w:val="C00000"/>
        </w:rPr>
        <w:t>24 человека.</w:t>
      </w:r>
    </w:p>
    <w:p w14:paraId="4DEA024A" w14:textId="77777777" w:rsidR="002D735C" w:rsidRPr="002D735C" w:rsidRDefault="002D735C" w:rsidP="002D735C">
      <w:pPr>
        <w:jc w:val="both"/>
      </w:pPr>
      <w:r w:rsidRPr="002D735C">
        <w:tab/>
        <w:t xml:space="preserve">Эффективным механизмом решения проблемы распространения наркомании, алкоголизма является программно-целевой метод планирования деятельности с четким </w:t>
      </w:r>
      <w:r w:rsidRPr="002D735C">
        <w:lastRenderedPageBreak/>
        <w:t>определением целей и задач Программы, выбором перечня скоординированных мероприятий по устранению причин и условий, способствующих употребление алкоголя и  употреблению наркотиков.</w:t>
      </w:r>
    </w:p>
    <w:p w14:paraId="2566B1C4" w14:textId="77777777" w:rsidR="002D735C" w:rsidRPr="002D735C" w:rsidRDefault="002D735C" w:rsidP="002D735C">
      <w:pPr>
        <w:ind w:firstLine="709"/>
        <w:jc w:val="both"/>
      </w:pPr>
      <w:r w:rsidRPr="002D735C">
        <w:t>Использование такого метода позволит мобилизовать ресурсные возможности и сконцентрировать усилия на следующих приоритетных направлениях комплексного решения проблемы: профилактика незаконного потребления наркотиков; лечение и реабилитация больных наркоманией, алкоголизмом, пропаганда здорового образа жизни.</w:t>
      </w:r>
    </w:p>
    <w:p w14:paraId="6FBE80B8" w14:textId="77777777" w:rsidR="002D735C" w:rsidRPr="002D735C" w:rsidRDefault="002D735C" w:rsidP="002D735C">
      <w:pPr>
        <w:ind w:firstLine="709"/>
        <w:jc w:val="both"/>
        <w:rPr>
          <w:color w:val="000000"/>
        </w:rPr>
      </w:pPr>
      <w:r w:rsidRPr="002D735C">
        <w:rPr>
          <w:color w:val="000000"/>
        </w:rPr>
        <w:t xml:space="preserve">Включенные в Программу мероприятия решают межведомственные задачи, при этом формирование Программы основывается на единой стратегии и подчиняется законам централизованной координации. Соответственно, важнейшим основанием оценки эффективности реализации программы являются налаженные связи и механизмы взаимодействия всех ее участников, разработка и соблюдение соответствующих регламентов. Использование системного подхода в решении рассматриваемой проблемы позволяет минимизировать потребности в материальных, трудовых и финансовых ресурсах для достижения поставленных целей, обеспечивает их достижение в более короткие сроки. </w:t>
      </w:r>
    </w:p>
    <w:p w14:paraId="7A5D0ED9" w14:textId="77777777" w:rsidR="002D735C" w:rsidRPr="002D735C" w:rsidRDefault="002D735C" w:rsidP="002D735C">
      <w:pPr>
        <w:ind w:firstLine="709"/>
        <w:jc w:val="both"/>
      </w:pPr>
      <w:r w:rsidRPr="002D735C">
        <w:t xml:space="preserve">Неотъемлемой частью как формирования Программы, так и собственно ее реализация является стратегия информационно-пропагандистского сопровождения профилактики наркомании, алкоголизма в </w:t>
      </w:r>
      <w:proofErr w:type="spellStart"/>
      <w:r w:rsidRPr="002D735C">
        <w:t>Тугулымском</w:t>
      </w:r>
      <w:proofErr w:type="spellEnd"/>
      <w:r w:rsidRPr="002D735C">
        <w:t xml:space="preserve"> муниципальном округе.</w:t>
      </w:r>
    </w:p>
    <w:p w14:paraId="5F0F8C59" w14:textId="77777777" w:rsidR="002D735C" w:rsidRPr="002D735C" w:rsidRDefault="002D735C" w:rsidP="002D735C">
      <w:pPr>
        <w:ind w:firstLine="709"/>
        <w:jc w:val="both"/>
      </w:pPr>
      <w:r w:rsidRPr="002D735C">
        <w:t xml:space="preserve">Также одной из важных направлений является предупреждение и ограничение распространения клещевого вирусного энцефалита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</w:t>
      </w:r>
      <w:proofErr w:type="gramStart"/>
      <w:r w:rsidRPr="002D735C">
        <w:t>муниципальном</w:t>
      </w:r>
      <w:proofErr w:type="gramEnd"/>
      <w:r w:rsidRPr="002D735C">
        <w:t xml:space="preserve"> округа.</w:t>
      </w:r>
    </w:p>
    <w:p w14:paraId="7288135D" w14:textId="77777777" w:rsidR="002D735C" w:rsidRPr="002D735C" w:rsidRDefault="002D735C" w:rsidP="002D735C">
      <w:pPr>
        <w:ind w:firstLine="709"/>
        <w:jc w:val="both"/>
      </w:pPr>
      <w:r w:rsidRPr="002D735C">
        <w:t xml:space="preserve">Территория </w:t>
      </w:r>
      <w:proofErr w:type="spellStart"/>
      <w:r w:rsidRPr="002D735C">
        <w:t>Тугулымского</w:t>
      </w:r>
      <w:proofErr w:type="spellEnd"/>
      <w:r w:rsidRPr="002D735C">
        <w:t xml:space="preserve"> </w:t>
      </w:r>
      <w:proofErr w:type="gramStart"/>
      <w:r w:rsidRPr="002D735C">
        <w:t>муниципальном</w:t>
      </w:r>
      <w:proofErr w:type="gramEnd"/>
      <w:r w:rsidRPr="002D735C">
        <w:t xml:space="preserve"> округа расположена в пределах активно действующего природного очага клещевого вирусного энцефалита. Клещевые инфекции - это природно-очаговые острые инфекционные заболевания, характеризующиеся лихорадкой, интоксикацией, поражением центральной нервной системы и внутренних органов, которые могут в случае заболеваний закончиться параличами, привести к инвалидности и даже смерти больного.</w:t>
      </w:r>
    </w:p>
    <w:p w14:paraId="695BB93D" w14:textId="77777777" w:rsidR="002D735C" w:rsidRPr="002D735C" w:rsidRDefault="002D735C" w:rsidP="002D735C">
      <w:pPr>
        <w:ind w:firstLine="709"/>
        <w:jc w:val="both"/>
      </w:pPr>
      <w:r w:rsidRPr="002D735C">
        <w:t>Переносчиками вышеуказанных клещевых инфекций являются инфицированные иксодовые клещи. Заражение обычно происходит при присасывании клеща или случайном раздавливании клеща незащищенными руками, если на коже имеются царапины и микротравмы, через которые вирус проникает в кровь.</w:t>
      </w:r>
    </w:p>
    <w:p w14:paraId="7EDE4D12" w14:textId="77777777" w:rsidR="002D735C" w:rsidRPr="002D735C" w:rsidRDefault="002D735C" w:rsidP="002D735C">
      <w:pPr>
        <w:ind w:firstLine="709"/>
        <w:jc w:val="both"/>
      </w:pPr>
      <w:r w:rsidRPr="002D735C">
        <w:t xml:space="preserve">Восприимчивость людей к клещевому энцефалиту всеобщая. Заболеванию подвержено население всех возрастных групп. Наиболее часто заболевания отмечаются среди лиц трудоспособного возраста. Наибольший риск заболеваемости - у лиц, имеющих непосредственный контакт с лесом (лесники, госинспекторы), во время работ на дачах, прогулок в лес для сбора грибов и ягод, на рыбалке. Кроме этого наиболее высокая восприимчивость отмечается среди лиц (приезжее население), впервые соприкасающихся с активным природным очагом энцефалита. Согласно национальному календарю профилактических прививок Российской Федерации на территориях среди населения проводятся добровольные профилактические прививки против клещевого вирусного энцефалита. Иммунитет сохраняется на многие годы. В </w:t>
      </w:r>
      <w:proofErr w:type="spellStart"/>
      <w:r w:rsidRPr="002D735C">
        <w:t>Тугулымском</w:t>
      </w:r>
      <w:proofErr w:type="spellEnd"/>
      <w:r w:rsidRPr="002D735C">
        <w:t xml:space="preserve"> муниципальном округе ежегодно прививается около 78% населения. </w:t>
      </w:r>
      <w:proofErr w:type="gramStart"/>
      <w:r w:rsidRPr="002D735C">
        <w:t xml:space="preserve">Ежегодно в период активизации клещей (с апреля по октябрь) в лечебно-профилактические учреждения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муниципальном округа  обращаются более 100 человек по поводу укусов клещами.</w:t>
      </w:r>
      <w:proofErr w:type="gramEnd"/>
      <w:r w:rsidRPr="002D735C">
        <w:t xml:space="preserve"> Пик </w:t>
      </w:r>
      <w:proofErr w:type="spellStart"/>
      <w:r w:rsidRPr="002D735C">
        <w:t>эпидсезона</w:t>
      </w:r>
      <w:proofErr w:type="spellEnd"/>
      <w:r w:rsidRPr="002D735C">
        <w:t xml:space="preserve"> с максимальной активностью клещей обычно приходится на май - июнь.</w:t>
      </w:r>
    </w:p>
    <w:p w14:paraId="313FABAB" w14:textId="77777777" w:rsidR="002D735C" w:rsidRPr="002D735C" w:rsidRDefault="002D735C" w:rsidP="002D735C">
      <w:pPr>
        <w:ind w:firstLine="709"/>
        <w:jc w:val="both"/>
      </w:pPr>
      <w:r w:rsidRPr="002D735C">
        <w:t xml:space="preserve">Число пострадавших от укусов клещей на территории </w:t>
      </w:r>
      <w:proofErr w:type="spellStart"/>
      <w:r w:rsidRPr="002D735C">
        <w:t>Тугулымского</w:t>
      </w:r>
      <w:proofErr w:type="spellEnd"/>
      <w:r w:rsidRPr="002D735C">
        <w:t xml:space="preserve"> муниципальном округа на 1 января 2026 года – </w:t>
      </w:r>
      <w:r w:rsidRPr="002D735C">
        <w:rPr>
          <w:color w:val="C00000"/>
        </w:rPr>
        <w:t>201 человек, в том числе 70 ребенок и 131 взрослых.</w:t>
      </w:r>
      <w:r w:rsidRPr="002D735C">
        <w:rPr>
          <w:color w:val="C00000"/>
          <w:highlight w:val="yellow"/>
        </w:rPr>
        <w:br/>
      </w:r>
      <w:r w:rsidRPr="002D735C">
        <w:t xml:space="preserve">Определяется четкая связь роста числа пострадавших от укусов клещами с развитием садоводства, огородничества, туризма, хозяйственными преобразованиями и урбанизацией очаговых ландшафтов. Наличие несанкционированных свалок, засоренность прилегающих к населенным пунктам участков леса ведут к увеличению численности грызунов, являющихся основными </w:t>
      </w:r>
      <w:proofErr w:type="spellStart"/>
      <w:r w:rsidRPr="002D735C">
        <w:t>прокормителями</w:t>
      </w:r>
      <w:proofErr w:type="spellEnd"/>
      <w:r w:rsidRPr="002D735C">
        <w:t xml:space="preserve"> клещей.</w:t>
      </w:r>
    </w:p>
    <w:p w14:paraId="72A989F9" w14:textId="77777777" w:rsidR="002D735C" w:rsidRPr="002D735C" w:rsidRDefault="002D735C" w:rsidP="002D735C">
      <w:pPr>
        <w:ind w:firstLine="709"/>
        <w:jc w:val="both"/>
      </w:pPr>
      <w:r w:rsidRPr="002D735C">
        <w:t xml:space="preserve">В результате недостаточного внимания к вопросам санитарного состояния населенных пунктов, отсутствия проведения </w:t>
      </w:r>
      <w:proofErr w:type="spellStart"/>
      <w:r w:rsidRPr="002D735C">
        <w:t>дератизационных</w:t>
      </w:r>
      <w:proofErr w:type="spellEnd"/>
      <w:r w:rsidRPr="002D735C">
        <w:t xml:space="preserve"> мероприятий, противоклещевых обработок </w:t>
      </w:r>
      <w:r w:rsidRPr="002D735C">
        <w:lastRenderedPageBreak/>
        <w:t>расширяется ареал территорий природных очагов, активно восстанавливается численность и зараженность переносчиков (грызунов).</w:t>
      </w:r>
    </w:p>
    <w:p w14:paraId="6D1F00E7" w14:textId="77777777" w:rsidR="002D735C" w:rsidRPr="002D735C" w:rsidRDefault="002D735C" w:rsidP="002D735C">
      <w:pPr>
        <w:ind w:firstLine="709"/>
        <w:jc w:val="both"/>
      </w:pPr>
      <w:proofErr w:type="gramStart"/>
      <w:r w:rsidRPr="002D735C">
        <w:t xml:space="preserve">Территориальный отдел Управления </w:t>
      </w:r>
      <w:proofErr w:type="spellStart"/>
      <w:r w:rsidRPr="002D735C">
        <w:t>Роспотребнадзора</w:t>
      </w:r>
      <w:proofErr w:type="spellEnd"/>
      <w:r w:rsidRPr="002D735C">
        <w:t xml:space="preserve"> по Свердловской области в </w:t>
      </w:r>
      <w:proofErr w:type="spellStart"/>
      <w:r w:rsidRPr="002D735C">
        <w:t>Талицком</w:t>
      </w:r>
      <w:proofErr w:type="spellEnd"/>
      <w:r w:rsidRPr="002D735C">
        <w:t xml:space="preserve">, </w:t>
      </w:r>
      <w:proofErr w:type="spellStart"/>
      <w:r w:rsidRPr="002D735C">
        <w:t>Байкаловском</w:t>
      </w:r>
      <w:proofErr w:type="spellEnd"/>
      <w:r w:rsidRPr="002D735C">
        <w:t xml:space="preserve">, </w:t>
      </w:r>
      <w:proofErr w:type="spellStart"/>
      <w:r w:rsidRPr="002D735C">
        <w:t>Тугулымском</w:t>
      </w:r>
      <w:proofErr w:type="spellEnd"/>
      <w:r w:rsidRPr="002D735C">
        <w:t xml:space="preserve"> районах, города Камышлов, </w:t>
      </w:r>
      <w:proofErr w:type="spellStart"/>
      <w:r w:rsidRPr="002D735C">
        <w:t>Камышловском</w:t>
      </w:r>
      <w:proofErr w:type="spellEnd"/>
      <w:r w:rsidRPr="002D735C">
        <w:t xml:space="preserve"> и </w:t>
      </w:r>
      <w:proofErr w:type="spellStart"/>
      <w:r w:rsidRPr="002D735C">
        <w:t>Пышминском</w:t>
      </w:r>
      <w:proofErr w:type="spellEnd"/>
      <w:r w:rsidRPr="002D735C">
        <w:t xml:space="preserve"> районах отмечает, что рост активности природных очагов, восстановление в них численности и высокой инфицированности клещей-переносчиков инфекций связаны с сокращением </w:t>
      </w:r>
      <w:proofErr w:type="spellStart"/>
      <w:r w:rsidRPr="002D735C">
        <w:t>акарицидных</w:t>
      </w:r>
      <w:proofErr w:type="spellEnd"/>
      <w:r w:rsidRPr="002D735C">
        <w:t xml:space="preserve"> и </w:t>
      </w:r>
      <w:proofErr w:type="spellStart"/>
      <w:r w:rsidRPr="002D735C">
        <w:t>дератизационных</w:t>
      </w:r>
      <w:proofErr w:type="spellEnd"/>
      <w:r w:rsidRPr="002D735C">
        <w:t xml:space="preserve"> обработок и использованием для проведения обработок малоэффективных, нестойких во внешней среде препаратов.</w:t>
      </w:r>
      <w:proofErr w:type="gramEnd"/>
      <w:r w:rsidRPr="002D735C">
        <w:t xml:space="preserve"> Для проведения </w:t>
      </w:r>
      <w:proofErr w:type="spellStart"/>
      <w:r w:rsidRPr="002D735C">
        <w:t>акарицидных</w:t>
      </w:r>
      <w:proofErr w:type="spellEnd"/>
      <w:r w:rsidRPr="002D735C">
        <w:t xml:space="preserve"> и </w:t>
      </w:r>
      <w:proofErr w:type="spellStart"/>
      <w:r w:rsidRPr="002D735C">
        <w:t>дератизационных</w:t>
      </w:r>
      <w:proofErr w:type="spellEnd"/>
      <w:r w:rsidRPr="002D735C">
        <w:t xml:space="preserve"> обработок необходимо привлечение специализированных дезинфекционных предприятий и организаций, имеющих опыт в данной сфере деятельности, использующих современные эффективные препараты стойкого остаточного действия. В </w:t>
      </w:r>
      <w:proofErr w:type="spellStart"/>
      <w:r w:rsidRPr="002D735C">
        <w:t>Тугулымском</w:t>
      </w:r>
      <w:proofErr w:type="spellEnd"/>
      <w:r w:rsidRPr="002D735C">
        <w:t xml:space="preserve"> муниципальном округе в 2025 году обработано   56,0 га территории. Уничтожение клещей и грызунов территории ведет к устранению условий, необходимых для циркуляции возбудителей, и предотвращению возникновения заболеваний среди людей на длительное время.</w:t>
      </w:r>
    </w:p>
    <w:p w14:paraId="59728A0A" w14:textId="77777777" w:rsidR="002D735C" w:rsidRPr="002D735C" w:rsidRDefault="002D735C" w:rsidP="002D735C">
      <w:pPr>
        <w:ind w:firstLine="709"/>
        <w:jc w:val="both"/>
      </w:pPr>
      <w:r w:rsidRPr="002D735C">
        <w:t>Прогноз на ближайшие годы по клещевому вирусному энцефалиту остается неблагоприятным. Сохраняется высокий риск заражения клещевыми инфекциями.</w:t>
      </w:r>
      <w:r w:rsidRPr="002D735C">
        <w:br/>
        <w:t xml:space="preserve">Вакцинопрофилактика населения является одной из наиболее надежных экономически эффективных мер по предупреждению инфекционных заболеваний, управляемых средствами специфической профилактики. Существует необходимость расширения охвата прививками детского и взрослого населения </w:t>
      </w:r>
      <w:proofErr w:type="spellStart"/>
      <w:r w:rsidRPr="002D735C">
        <w:t>Тугулымского</w:t>
      </w:r>
      <w:proofErr w:type="spellEnd"/>
      <w:r w:rsidRPr="002D735C">
        <w:t xml:space="preserve"> </w:t>
      </w:r>
      <w:proofErr w:type="gramStart"/>
      <w:r w:rsidRPr="002D735C">
        <w:t>муниципальном</w:t>
      </w:r>
      <w:proofErr w:type="gramEnd"/>
      <w:r w:rsidRPr="002D735C">
        <w:t xml:space="preserve"> округа против клещевого энцефалита. </w:t>
      </w:r>
    </w:p>
    <w:p w14:paraId="1A267FAC" w14:textId="77777777" w:rsidR="002D735C" w:rsidRPr="002D735C" w:rsidRDefault="002D735C" w:rsidP="002D735C">
      <w:pPr>
        <w:ind w:firstLine="709"/>
        <w:jc w:val="both"/>
      </w:pPr>
      <w:r w:rsidRPr="002D735C">
        <w:t xml:space="preserve">В целях профилактики заболеваний и формирования здорового образа жизни в </w:t>
      </w:r>
      <w:proofErr w:type="spellStart"/>
      <w:r w:rsidRPr="002D735C">
        <w:t>Тугулымском</w:t>
      </w:r>
      <w:proofErr w:type="spellEnd"/>
      <w:r w:rsidRPr="002D735C">
        <w:t xml:space="preserve"> муниципальном округе необходима эффективная работа всех органов власти по профилактике и противодействию социально опасных явлений и заболеваний. Для достижения поставленной цели требуется выполнение мероприятий за счет средств местного бюджета, предусмотренных Программой. </w:t>
      </w:r>
    </w:p>
    <w:p w14:paraId="51FC9B63" w14:textId="77777777" w:rsidR="002D735C" w:rsidRPr="002D735C" w:rsidRDefault="002D735C" w:rsidP="002D735C">
      <w:pPr>
        <w:ind w:firstLine="709"/>
        <w:jc w:val="both"/>
      </w:pPr>
      <w:r w:rsidRPr="002D735C">
        <w:t xml:space="preserve">Применение программно-целевого метода позволит обеспечить системный подход к решению поставленных задач, поэтапный контроль выполнения мероприятий Программы и оценку их результатов. </w:t>
      </w:r>
    </w:p>
    <w:p w14:paraId="62E1FDC1" w14:textId="77777777" w:rsidR="002D735C" w:rsidRPr="002D735C" w:rsidRDefault="002D735C" w:rsidP="002D735C">
      <w:pPr>
        <w:autoSpaceDE w:val="0"/>
        <w:autoSpaceDN w:val="0"/>
        <w:adjustRightInd w:val="0"/>
        <w:rPr>
          <w:color w:val="000000"/>
          <w:highlight w:val="yellow"/>
        </w:rPr>
      </w:pPr>
    </w:p>
    <w:p w14:paraId="12D0B852" w14:textId="77777777" w:rsidR="002D735C" w:rsidRPr="002D735C" w:rsidRDefault="002D735C" w:rsidP="002D735C">
      <w:pPr>
        <w:jc w:val="center"/>
        <w:rPr>
          <w:b/>
          <w:bCs/>
        </w:rPr>
      </w:pPr>
      <w:r w:rsidRPr="002D735C">
        <w:rPr>
          <w:b/>
          <w:bCs/>
        </w:rPr>
        <w:t>Раздел 2. Цели и задачи муниципальной программы, целевые показатели реализации муниципальной программы</w:t>
      </w:r>
    </w:p>
    <w:p w14:paraId="6C3BE825" w14:textId="77777777" w:rsidR="002D735C" w:rsidRPr="002D735C" w:rsidRDefault="002D735C" w:rsidP="002D735C">
      <w:pPr>
        <w:ind w:firstLine="540"/>
        <w:jc w:val="both"/>
      </w:pPr>
    </w:p>
    <w:p w14:paraId="5145C2C9" w14:textId="77777777" w:rsidR="002D735C" w:rsidRPr="002D735C" w:rsidRDefault="002D735C" w:rsidP="002D735C">
      <w:pPr>
        <w:tabs>
          <w:tab w:val="left" w:pos="993"/>
        </w:tabs>
        <w:jc w:val="both"/>
      </w:pPr>
      <w:r w:rsidRPr="002D735C">
        <w:tab/>
        <w:t>Основные цели, задачи и целевые показатели муниципальной программы «</w:t>
      </w:r>
      <w:r w:rsidRPr="002D735C">
        <w:rPr>
          <w:szCs w:val="20"/>
        </w:rPr>
        <w:t xml:space="preserve">Профилактика заболеваний и формирование здорового образа жизни в </w:t>
      </w:r>
      <w:proofErr w:type="spellStart"/>
      <w:r w:rsidRPr="002D735C">
        <w:rPr>
          <w:szCs w:val="20"/>
        </w:rPr>
        <w:t>Тугулымском</w:t>
      </w:r>
      <w:proofErr w:type="spellEnd"/>
      <w:r w:rsidRPr="002D735C">
        <w:rPr>
          <w:szCs w:val="20"/>
        </w:rPr>
        <w:t xml:space="preserve"> </w:t>
      </w:r>
      <w:r w:rsidRPr="002D735C">
        <w:t xml:space="preserve">муниципальном </w:t>
      </w:r>
      <w:r w:rsidRPr="002D735C">
        <w:rPr>
          <w:szCs w:val="20"/>
        </w:rPr>
        <w:t>округе на период до 2028 года</w:t>
      </w:r>
      <w:r w:rsidRPr="002D735C">
        <w:t>» приведены в приложение № 1 к настоящей муниципальной программе.</w:t>
      </w:r>
    </w:p>
    <w:p w14:paraId="7C4E6FDC" w14:textId="77777777" w:rsidR="002D735C" w:rsidRPr="002D735C" w:rsidRDefault="002D735C" w:rsidP="002D735C"/>
    <w:p w14:paraId="682638C4" w14:textId="77777777" w:rsidR="002D735C" w:rsidRPr="002D735C" w:rsidRDefault="002D735C" w:rsidP="002D735C">
      <w:pPr>
        <w:jc w:val="center"/>
        <w:rPr>
          <w:b/>
          <w:bCs/>
          <w:color w:val="000000"/>
        </w:rPr>
      </w:pPr>
      <w:r w:rsidRPr="002D735C">
        <w:t xml:space="preserve">               </w:t>
      </w:r>
      <w:r w:rsidRPr="002D735C">
        <w:rPr>
          <w:b/>
          <w:bCs/>
        </w:rPr>
        <w:t xml:space="preserve">Раздел 3. План мероприятий </w:t>
      </w:r>
      <w:r w:rsidRPr="002D735C">
        <w:rPr>
          <w:b/>
          <w:bCs/>
          <w:color w:val="000000"/>
        </w:rPr>
        <w:t xml:space="preserve">по выполнению </w:t>
      </w:r>
    </w:p>
    <w:p w14:paraId="1D5C9C22" w14:textId="77777777" w:rsidR="002D735C" w:rsidRPr="002D735C" w:rsidRDefault="002D735C" w:rsidP="002D735C">
      <w:pPr>
        <w:jc w:val="center"/>
        <w:rPr>
          <w:b/>
          <w:bCs/>
        </w:rPr>
      </w:pPr>
      <w:r w:rsidRPr="002D735C">
        <w:rPr>
          <w:b/>
          <w:bCs/>
        </w:rPr>
        <w:t xml:space="preserve">муниципальной программы </w:t>
      </w:r>
    </w:p>
    <w:p w14:paraId="04DE9188" w14:textId="77777777" w:rsidR="002D735C" w:rsidRPr="002D735C" w:rsidRDefault="002D735C" w:rsidP="002D735C">
      <w:pPr>
        <w:jc w:val="center"/>
        <w:rPr>
          <w:b/>
          <w:bCs/>
        </w:rPr>
      </w:pPr>
    </w:p>
    <w:p w14:paraId="6981C554" w14:textId="77777777" w:rsidR="002D735C" w:rsidRPr="002D735C" w:rsidRDefault="002D735C" w:rsidP="002D735C">
      <w:pPr>
        <w:jc w:val="both"/>
        <w:rPr>
          <w:color w:val="000000"/>
        </w:rPr>
      </w:pPr>
      <w:r w:rsidRPr="002D735C">
        <w:rPr>
          <w:color w:val="000000"/>
        </w:rPr>
        <w:tab/>
      </w:r>
      <w:proofErr w:type="gramStart"/>
      <w:r w:rsidRPr="002D735C">
        <w:rPr>
          <w:color w:val="000000"/>
        </w:rPr>
        <w:t xml:space="preserve">План мероприятий по выполнению муниципальной программы </w:t>
      </w:r>
      <w:proofErr w:type="spellStart"/>
      <w:r w:rsidRPr="002D735C">
        <w:rPr>
          <w:color w:val="000000"/>
        </w:rPr>
        <w:t>Тугулымского</w:t>
      </w:r>
      <w:proofErr w:type="spellEnd"/>
      <w:r w:rsidRPr="002D735C">
        <w:rPr>
          <w:color w:val="000000"/>
        </w:rPr>
        <w:t xml:space="preserve"> </w:t>
      </w:r>
      <w:r w:rsidRPr="002D735C">
        <w:t>муниципальном</w:t>
      </w:r>
      <w:r w:rsidRPr="002D735C">
        <w:rPr>
          <w:color w:val="000000"/>
        </w:rPr>
        <w:t xml:space="preserve"> округа «</w:t>
      </w:r>
      <w:r w:rsidRPr="002D735C">
        <w:rPr>
          <w:szCs w:val="20"/>
        </w:rPr>
        <w:t xml:space="preserve">Профилактика заболеваний и формирование здорового образа жизни в </w:t>
      </w:r>
      <w:proofErr w:type="spellStart"/>
      <w:r w:rsidRPr="002D735C">
        <w:rPr>
          <w:szCs w:val="20"/>
        </w:rPr>
        <w:t>Тугулымском</w:t>
      </w:r>
      <w:proofErr w:type="spellEnd"/>
      <w:r w:rsidRPr="002D735C">
        <w:rPr>
          <w:szCs w:val="20"/>
        </w:rPr>
        <w:t xml:space="preserve"> </w:t>
      </w:r>
      <w:r w:rsidRPr="002D735C">
        <w:t>муниципальном</w:t>
      </w:r>
      <w:r w:rsidRPr="002D735C">
        <w:rPr>
          <w:szCs w:val="20"/>
        </w:rPr>
        <w:t xml:space="preserve"> округе на период до 2028 года</w:t>
      </w:r>
      <w:r w:rsidRPr="002D735C">
        <w:rPr>
          <w:color w:val="000000"/>
        </w:rPr>
        <w:t>» приведены в приложении № 2 к настоящей программе.</w:t>
      </w:r>
      <w:proofErr w:type="gramEnd"/>
    </w:p>
    <w:p w14:paraId="327C06D3" w14:textId="77777777" w:rsidR="002D735C" w:rsidRPr="002D735C" w:rsidRDefault="002D735C" w:rsidP="002D735C">
      <w:pPr>
        <w:jc w:val="both"/>
        <w:rPr>
          <w:b/>
          <w:bCs/>
        </w:rPr>
      </w:pPr>
    </w:p>
    <w:p w14:paraId="5B1EA84A" w14:textId="77777777" w:rsidR="002D735C" w:rsidRPr="002D735C" w:rsidRDefault="002D735C" w:rsidP="002D735C">
      <w:pPr>
        <w:jc w:val="both"/>
      </w:pPr>
    </w:p>
    <w:p w14:paraId="3EC7AF20" w14:textId="2EEE0275" w:rsidR="001F7BDA" w:rsidRDefault="001F7BDA" w:rsidP="00C23B3E">
      <w:pPr>
        <w:widowControl w:val="0"/>
        <w:autoSpaceDE w:val="0"/>
        <w:autoSpaceDN w:val="0"/>
        <w:adjustRightInd w:val="0"/>
        <w:jc w:val="both"/>
      </w:pPr>
    </w:p>
    <w:sectPr w:rsidR="001F7BDA" w:rsidSect="002D735C">
      <w:footerReference w:type="even" r:id="rId10"/>
      <w:footerReference w:type="default" r:id="rId11"/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DA278" w14:textId="77777777" w:rsidR="00FF785D" w:rsidRDefault="00FF785D">
      <w:r>
        <w:separator/>
      </w:r>
    </w:p>
  </w:endnote>
  <w:endnote w:type="continuationSeparator" w:id="0">
    <w:p w14:paraId="3BA374C8" w14:textId="77777777" w:rsidR="00FF785D" w:rsidRDefault="00FF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4115B" w14:textId="77777777" w:rsidR="00EF3326" w:rsidRDefault="009F6986" w:rsidP="006D7A9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3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3326">
      <w:rPr>
        <w:rStyle w:val="a6"/>
        <w:noProof/>
      </w:rPr>
      <w:t>1</w:t>
    </w:r>
    <w:r>
      <w:rPr>
        <w:rStyle w:val="a6"/>
      </w:rPr>
      <w:fldChar w:fldCharType="end"/>
    </w:r>
  </w:p>
  <w:p w14:paraId="58EAB3A3" w14:textId="77777777" w:rsidR="00EF3326" w:rsidRDefault="00EF3326" w:rsidP="00A97B7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1661E" w14:textId="77777777" w:rsidR="00EF3326" w:rsidRDefault="00EF3326" w:rsidP="00D25340">
    <w:pPr>
      <w:pStyle w:val="a5"/>
      <w:framePr w:wrap="around" w:vAnchor="text" w:hAnchor="margin" w:xAlign="right" w:y="1"/>
      <w:rPr>
        <w:rStyle w:val="a6"/>
      </w:rPr>
    </w:pPr>
  </w:p>
  <w:p w14:paraId="53176157" w14:textId="77777777" w:rsidR="00EF3326" w:rsidRDefault="00EF3326" w:rsidP="00A97B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3C568" w14:textId="77777777" w:rsidR="00FF785D" w:rsidRDefault="00FF785D">
      <w:r>
        <w:separator/>
      </w:r>
    </w:p>
  </w:footnote>
  <w:footnote w:type="continuationSeparator" w:id="0">
    <w:p w14:paraId="18505DEF" w14:textId="77777777" w:rsidR="00FF785D" w:rsidRDefault="00FF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5ED"/>
    <w:multiLevelType w:val="hybridMultilevel"/>
    <w:tmpl w:val="DC9A8654"/>
    <w:lvl w:ilvl="0" w:tplc="7DC0B582">
      <w:start w:val="1"/>
      <w:numFmt w:val="decimal"/>
      <w:lvlText w:val="%1."/>
      <w:lvlJc w:val="left"/>
      <w:pPr>
        <w:ind w:left="1260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C2C7F"/>
    <w:multiLevelType w:val="hybridMultilevel"/>
    <w:tmpl w:val="40240636"/>
    <w:lvl w:ilvl="0" w:tplc="F33CDE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0D0617"/>
    <w:multiLevelType w:val="hybridMultilevel"/>
    <w:tmpl w:val="0D88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13357"/>
    <w:multiLevelType w:val="hybridMultilevel"/>
    <w:tmpl w:val="0074DE4E"/>
    <w:lvl w:ilvl="0" w:tplc="7DC08E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9BA585C"/>
    <w:multiLevelType w:val="hybridMultilevel"/>
    <w:tmpl w:val="1CA42C88"/>
    <w:lvl w:ilvl="0" w:tplc="83E0C6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730CF7"/>
    <w:multiLevelType w:val="hybridMultilevel"/>
    <w:tmpl w:val="57607C9E"/>
    <w:lvl w:ilvl="0" w:tplc="5CDCB85C">
      <w:start w:val="1"/>
      <w:numFmt w:val="decimal"/>
      <w:lvlText w:val="%1)"/>
      <w:lvlJc w:val="left"/>
      <w:pPr>
        <w:ind w:left="181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5C51E8"/>
    <w:multiLevelType w:val="hybridMultilevel"/>
    <w:tmpl w:val="1FE618C6"/>
    <w:lvl w:ilvl="0" w:tplc="E06624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883A66"/>
    <w:multiLevelType w:val="hybridMultilevel"/>
    <w:tmpl w:val="5C94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9C262B"/>
    <w:multiLevelType w:val="hybridMultilevel"/>
    <w:tmpl w:val="FE50CD0C"/>
    <w:lvl w:ilvl="0" w:tplc="92820DB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541702"/>
    <w:multiLevelType w:val="hybridMultilevel"/>
    <w:tmpl w:val="BE400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46"/>
    <w:rsid w:val="00004659"/>
    <w:rsid w:val="00004AF3"/>
    <w:rsid w:val="00005031"/>
    <w:rsid w:val="0001329A"/>
    <w:rsid w:val="00015456"/>
    <w:rsid w:val="00026A28"/>
    <w:rsid w:val="00033DE5"/>
    <w:rsid w:val="00034401"/>
    <w:rsid w:val="000349D2"/>
    <w:rsid w:val="00042459"/>
    <w:rsid w:val="00043989"/>
    <w:rsid w:val="00045500"/>
    <w:rsid w:val="000551A4"/>
    <w:rsid w:val="00084311"/>
    <w:rsid w:val="000934D7"/>
    <w:rsid w:val="000A240D"/>
    <w:rsid w:val="000A701A"/>
    <w:rsid w:val="000B09C1"/>
    <w:rsid w:val="000B2B8C"/>
    <w:rsid w:val="000B4FBE"/>
    <w:rsid w:val="000E1BD2"/>
    <w:rsid w:val="000E4421"/>
    <w:rsid w:val="000F275D"/>
    <w:rsid w:val="000F67F8"/>
    <w:rsid w:val="00102FEC"/>
    <w:rsid w:val="00105981"/>
    <w:rsid w:val="00106EA6"/>
    <w:rsid w:val="0011101E"/>
    <w:rsid w:val="001133C0"/>
    <w:rsid w:val="001135ED"/>
    <w:rsid w:val="00115171"/>
    <w:rsid w:val="00116017"/>
    <w:rsid w:val="00117342"/>
    <w:rsid w:val="00117EBB"/>
    <w:rsid w:val="00121F03"/>
    <w:rsid w:val="00122F36"/>
    <w:rsid w:val="001324CB"/>
    <w:rsid w:val="00132D76"/>
    <w:rsid w:val="001335DD"/>
    <w:rsid w:val="00135106"/>
    <w:rsid w:val="00135CA3"/>
    <w:rsid w:val="001373EB"/>
    <w:rsid w:val="00142405"/>
    <w:rsid w:val="00147117"/>
    <w:rsid w:val="001478C1"/>
    <w:rsid w:val="001560FD"/>
    <w:rsid w:val="00156341"/>
    <w:rsid w:val="00163DDF"/>
    <w:rsid w:val="0016535B"/>
    <w:rsid w:val="00167E4A"/>
    <w:rsid w:val="00176809"/>
    <w:rsid w:val="0018362F"/>
    <w:rsid w:val="00184CE3"/>
    <w:rsid w:val="00190468"/>
    <w:rsid w:val="00197AF3"/>
    <w:rsid w:val="001A0DD2"/>
    <w:rsid w:val="001B5564"/>
    <w:rsid w:val="001B7385"/>
    <w:rsid w:val="001B7D21"/>
    <w:rsid w:val="001C1C20"/>
    <w:rsid w:val="001C56B2"/>
    <w:rsid w:val="001C602B"/>
    <w:rsid w:val="001D0577"/>
    <w:rsid w:val="001D1874"/>
    <w:rsid w:val="001D280B"/>
    <w:rsid w:val="001E2904"/>
    <w:rsid w:val="001E5596"/>
    <w:rsid w:val="001F27CE"/>
    <w:rsid w:val="001F65F8"/>
    <w:rsid w:val="001F7BDA"/>
    <w:rsid w:val="002051E8"/>
    <w:rsid w:val="00211512"/>
    <w:rsid w:val="00226FA7"/>
    <w:rsid w:val="0023128D"/>
    <w:rsid w:val="002454C9"/>
    <w:rsid w:val="002472B1"/>
    <w:rsid w:val="00255D84"/>
    <w:rsid w:val="00260BDD"/>
    <w:rsid w:val="00260EE4"/>
    <w:rsid w:val="00264E61"/>
    <w:rsid w:val="0027440F"/>
    <w:rsid w:val="00285E01"/>
    <w:rsid w:val="002A1DC2"/>
    <w:rsid w:val="002A50EA"/>
    <w:rsid w:val="002B2424"/>
    <w:rsid w:val="002B2D62"/>
    <w:rsid w:val="002B40BF"/>
    <w:rsid w:val="002B4485"/>
    <w:rsid w:val="002B7022"/>
    <w:rsid w:val="002C3090"/>
    <w:rsid w:val="002D0952"/>
    <w:rsid w:val="002D0ED7"/>
    <w:rsid w:val="002D1809"/>
    <w:rsid w:val="002D735C"/>
    <w:rsid w:val="002E29CE"/>
    <w:rsid w:val="002E2CFD"/>
    <w:rsid w:val="002E6BB7"/>
    <w:rsid w:val="002F2D6A"/>
    <w:rsid w:val="002F2EFF"/>
    <w:rsid w:val="00301D62"/>
    <w:rsid w:val="003038AE"/>
    <w:rsid w:val="00306061"/>
    <w:rsid w:val="00316AB9"/>
    <w:rsid w:val="003175F8"/>
    <w:rsid w:val="00322293"/>
    <w:rsid w:val="003305A2"/>
    <w:rsid w:val="00331529"/>
    <w:rsid w:val="003336D5"/>
    <w:rsid w:val="00341570"/>
    <w:rsid w:val="00342678"/>
    <w:rsid w:val="003502E4"/>
    <w:rsid w:val="00350CA3"/>
    <w:rsid w:val="00357FC0"/>
    <w:rsid w:val="00360B31"/>
    <w:rsid w:val="003610EE"/>
    <w:rsid w:val="003616F4"/>
    <w:rsid w:val="00362A7B"/>
    <w:rsid w:val="00370F98"/>
    <w:rsid w:val="00371853"/>
    <w:rsid w:val="0037215C"/>
    <w:rsid w:val="00382E44"/>
    <w:rsid w:val="00386A08"/>
    <w:rsid w:val="003949E6"/>
    <w:rsid w:val="003A2671"/>
    <w:rsid w:val="003A55FD"/>
    <w:rsid w:val="003A6071"/>
    <w:rsid w:val="003B007F"/>
    <w:rsid w:val="003B3A18"/>
    <w:rsid w:val="003C1ACB"/>
    <w:rsid w:val="003C3AA9"/>
    <w:rsid w:val="003C4BD9"/>
    <w:rsid w:val="003D0ADF"/>
    <w:rsid w:val="003D1A3D"/>
    <w:rsid w:val="003D2F75"/>
    <w:rsid w:val="003D65CB"/>
    <w:rsid w:val="003E1E7D"/>
    <w:rsid w:val="003E443B"/>
    <w:rsid w:val="003F2222"/>
    <w:rsid w:val="0040384C"/>
    <w:rsid w:val="004042D5"/>
    <w:rsid w:val="00407EA9"/>
    <w:rsid w:val="00415ED2"/>
    <w:rsid w:val="0042279A"/>
    <w:rsid w:val="00423E27"/>
    <w:rsid w:val="00425B75"/>
    <w:rsid w:val="00425C53"/>
    <w:rsid w:val="00430ED9"/>
    <w:rsid w:val="0043410D"/>
    <w:rsid w:val="00436521"/>
    <w:rsid w:val="004429D6"/>
    <w:rsid w:val="0044638A"/>
    <w:rsid w:val="00461EC5"/>
    <w:rsid w:val="00480EE1"/>
    <w:rsid w:val="00484E08"/>
    <w:rsid w:val="00485B40"/>
    <w:rsid w:val="00490269"/>
    <w:rsid w:val="004927D0"/>
    <w:rsid w:val="00492F6C"/>
    <w:rsid w:val="004A29DE"/>
    <w:rsid w:val="004C0580"/>
    <w:rsid w:val="004C1D48"/>
    <w:rsid w:val="004C215B"/>
    <w:rsid w:val="004C2626"/>
    <w:rsid w:val="004D4B0F"/>
    <w:rsid w:val="004D4F89"/>
    <w:rsid w:val="004D6679"/>
    <w:rsid w:val="004D7EC2"/>
    <w:rsid w:val="004E0C61"/>
    <w:rsid w:val="004E3A63"/>
    <w:rsid w:val="004E490E"/>
    <w:rsid w:val="004F021D"/>
    <w:rsid w:val="004F1CAE"/>
    <w:rsid w:val="004F1E6E"/>
    <w:rsid w:val="004F2DB1"/>
    <w:rsid w:val="00510F58"/>
    <w:rsid w:val="00515F56"/>
    <w:rsid w:val="005169B4"/>
    <w:rsid w:val="00517683"/>
    <w:rsid w:val="00520A80"/>
    <w:rsid w:val="00527C11"/>
    <w:rsid w:val="005301E6"/>
    <w:rsid w:val="005326F3"/>
    <w:rsid w:val="005328CF"/>
    <w:rsid w:val="005436E3"/>
    <w:rsid w:val="00543D20"/>
    <w:rsid w:val="00545EC7"/>
    <w:rsid w:val="00551875"/>
    <w:rsid w:val="00563BFC"/>
    <w:rsid w:val="0057055B"/>
    <w:rsid w:val="00571B14"/>
    <w:rsid w:val="0057798F"/>
    <w:rsid w:val="00583167"/>
    <w:rsid w:val="0058524E"/>
    <w:rsid w:val="00585EB2"/>
    <w:rsid w:val="00586BE9"/>
    <w:rsid w:val="00587EA8"/>
    <w:rsid w:val="0059010E"/>
    <w:rsid w:val="0059503B"/>
    <w:rsid w:val="00596536"/>
    <w:rsid w:val="005A5089"/>
    <w:rsid w:val="005A5B3E"/>
    <w:rsid w:val="005B4430"/>
    <w:rsid w:val="005B5009"/>
    <w:rsid w:val="005D0977"/>
    <w:rsid w:val="005E22AF"/>
    <w:rsid w:val="005E285C"/>
    <w:rsid w:val="005E5C4E"/>
    <w:rsid w:val="005F0EF9"/>
    <w:rsid w:val="005F27E8"/>
    <w:rsid w:val="005F368F"/>
    <w:rsid w:val="006007CB"/>
    <w:rsid w:val="00605101"/>
    <w:rsid w:val="00607219"/>
    <w:rsid w:val="006075A3"/>
    <w:rsid w:val="0061094D"/>
    <w:rsid w:val="00614BC5"/>
    <w:rsid w:val="00617B20"/>
    <w:rsid w:val="00625772"/>
    <w:rsid w:val="00625950"/>
    <w:rsid w:val="006306DC"/>
    <w:rsid w:val="00636468"/>
    <w:rsid w:val="0063712D"/>
    <w:rsid w:val="00640040"/>
    <w:rsid w:val="00642497"/>
    <w:rsid w:val="00651C04"/>
    <w:rsid w:val="0065417F"/>
    <w:rsid w:val="0066143E"/>
    <w:rsid w:val="00667B39"/>
    <w:rsid w:val="00681F6F"/>
    <w:rsid w:val="00697902"/>
    <w:rsid w:val="006A045C"/>
    <w:rsid w:val="006A6F0D"/>
    <w:rsid w:val="006C1FB4"/>
    <w:rsid w:val="006D7A99"/>
    <w:rsid w:val="006E19CF"/>
    <w:rsid w:val="006E79F7"/>
    <w:rsid w:val="006F0DE7"/>
    <w:rsid w:val="006F1984"/>
    <w:rsid w:val="006F1BE3"/>
    <w:rsid w:val="006F2D3E"/>
    <w:rsid w:val="00700ECB"/>
    <w:rsid w:val="00714C00"/>
    <w:rsid w:val="00722583"/>
    <w:rsid w:val="00727444"/>
    <w:rsid w:val="00727C05"/>
    <w:rsid w:val="00731097"/>
    <w:rsid w:val="00734318"/>
    <w:rsid w:val="00741C72"/>
    <w:rsid w:val="00742ADB"/>
    <w:rsid w:val="007435A7"/>
    <w:rsid w:val="00743BC3"/>
    <w:rsid w:val="007452D0"/>
    <w:rsid w:val="00751058"/>
    <w:rsid w:val="007551FE"/>
    <w:rsid w:val="00756C4D"/>
    <w:rsid w:val="007717E5"/>
    <w:rsid w:val="00771F51"/>
    <w:rsid w:val="00773F6C"/>
    <w:rsid w:val="0077502F"/>
    <w:rsid w:val="00775EAD"/>
    <w:rsid w:val="00783899"/>
    <w:rsid w:val="00785844"/>
    <w:rsid w:val="00793E00"/>
    <w:rsid w:val="007969BD"/>
    <w:rsid w:val="00797817"/>
    <w:rsid w:val="007A2048"/>
    <w:rsid w:val="007A3A2F"/>
    <w:rsid w:val="007A3EF6"/>
    <w:rsid w:val="007C417D"/>
    <w:rsid w:val="007F1BC4"/>
    <w:rsid w:val="007F4A9B"/>
    <w:rsid w:val="007F6A35"/>
    <w:rsid w:val="00801816"/>
    <w:rsid w:val="00803B51"/>
    <w:rsid w:val="00803E50"/>
    <w:rsid w:val="00815EFB"/>
    <w:rsid w:val="00825EB9"/>
    <w:rsid w:val="00831BA3"/>
    <w:rsid w:val="008343BC"/>
    <w:rsid w:val="00836B94"/>
    <w:rsid w:val="00837E61"/>
    <w:rsid w:val="00842ED5"/>
    <w:rsid w:val="0084424F"/>
    <w:rsid w:val="00853103"/>
    <w:rsid w:val="00855609"/>
    <w:rsid w:val="0085584E"/>
    <w:rsid w:val="008627ED"/>
    <w:rsid w:val="00862E6C"/>
    <w:rsid w:val="00872097"/>
    <w:rsid w:val="00881E0F"/>
    <w:rsid w:val="008978BA"/>
    <w:rsid w:val="00897917"/>
    <w:rsid w:val="008A0CEA"/>
    <w:rsid w:val="008B2742"/>
    <w:rsid w:val="008B66BF"/>
    <w:rsid w:val="008B7924"/>
    <w:rsid w:val="008D1184"/>
    <w:rsid w:val="008D2917"/>
    <w:rsid w:val="008D2A73"/>
    <w:rsid w:val="008D6C26"/>
    <w:rsid w:val="008E4A5E"/>
    <w:rsid w:val="008E7E1D"/>
    <w:rsid w:val="008F5DC7"/>
    <w:rsid w:val="008F6C17"/>
    <w:rsid w:val="009014EB"/>
    <w:rsid w:val="00902AD2"/>
    <w:rsid w:val="009032EA"/>
    <w:rsid w:val="009039C1"/>
    <w:rsid w:val="00904925"/>
    <w:rsid w:val="00920241"/>
    <w:rsid w:val="0092390E"/>
    <w:rsid w:val="00925646"/>
    <w:rsid w:val="00925DC7"/>
    <w:rsid w:val="00930518"/>
    <w:rsid w:val="0093241B"/>
    <w:rsid w:val="00936970"/>
    <w:rsid w:val="009375DA"/>
    <w:rsid w:val="00937640"/>
    <w:rsid w:val="00942647"/>
    <w:rsid w:val="0094317D"/>
    <w:rsid w:val="00953C67"/>
    <w:rsid w:val="00955D05"/>
    <w:rsid w:val="00956416"/>
    <w:rsid w:val="009610A0"/>
    <w:rsid w:val="009716A4"/>
    <w:rsid w:val="00973EC0"/>
    <w:rsid w:val="00976442"/>
    <w:rsid w:val="00985FCF"/>
    <w:rsid w:val="00991785"/>
    <w:rsid w:val="0099216F"/>
    <w:rsid w:val="00993566"/>
    <w:rsid w:val="00993B65"/>
    <w:rsid w:val="009960E4"/>
    <w:rsid w:val="009B07D7"/>
    <w:rsid w:val="009B7973"/>
    <w:rsid w:val="009C1019"/>
    <w:rsid w:val="009C3BE9"/>
    <w:rsid w:val="009C458D"/>
    <w:rsid w:val="009E0C24"/>
    <w:rsid w:val="009E72FB"/>
    <w:rsid w:val="009F1302"/>
    <w:rsid w:val="009F6986"/>
    <w:rsid w:val="00A04B16"/>
    <w:rsid w:val="00A06C9C"/>
    <w:rsid w:val="00A26F82"/>
    <w:rsid w:val="00A32388"/>
    <w:rsid w:val="00A323C3"/>
    <w:rsid w:val="00A41C46"/>
    <w:rsid w:val="00A4486C"/>
    <w:rsid w:val="00A45BEF"/>
    <w:rsid w:val="00A54E29"/>
    <w:rsid w:val="00A5706E"/>
    <w:rsid w:val="00A64D6C"/>
    <w:rsid w:val="00A64E2B"/>
    <w:rsid w:val="00A67BBA"/>
    <w:rsid w:val="00A712E8"/>
    <w:rsid w:val="00A85EDD"/>
    <w:rsid w:val="00A95303"/>
    <w:rsid w:val="00A96119"/>
    <w:rsid w:val="00A97B75"/>
    <w:rsid w:val="00AA1A52"/>
    <w:rsid w:val="00AA7053"/>
    <w:rsid w:val="00AB018B"/>
    <w:rsid w:val="00AB5D30"/>
    <w:rsid w:val="00AB6C26"/>
    <w:rsid w:val="00AC5AF6"/>
    <w:rsid w:val="00AD002E"/>
    <w:rsid w:val="00AE3EA2"/>
    <w:rsid w:val="00AE6E99"/>
    <w:rsid w:val="00AF12D4"/>
    <w:rsid w:val="00AF148A"/>
    <w:rsid w:val="00AF2247"/>
    <w:rsid w:val="00AF26E7"/>
    <w:rsid w:val="00B031C1"/>
    <w:rsid w:val="00B27832"/>
    <w:rsid w:val="00B35820"/>
    <w:rsid w:val="00B35AB3"/>
    <w:rsid w:val="00B404F7"/>
    <w:rsid w:val="00B45119"/>
    <w:rsid w:val="00B47F02"/>
    <w:rsid w:val="00B50DE9"/>
    <w:rsid w:val="00B51B94"/>
    <w:rsid w:val="00B54519"/>
    <w:rsid w:val="00B546CB"/>
    <w:rsid w:val="00B570B3"/>
    <w:rsid w:val="00B5743B"/>
    <w:rsid w:val="00B63012"/>
    <w:rsid w:val="00B64135"/>
    <w:rsid w:val="00B64A43"/>
    <w:rsid w:val="00B72151"/>
    <w:rsid w:val="00B77809"/>
    <w:rsid w:val="00B83826"/>
    <w:rsid w:val="00B87C6F"/>
    <w:rsid w:val="00B907CF"/>
    <w:rsid w:val="00B94D0D"/>
    <w:rsid w:val="00B95CE9"/>
    <w:rsid w:val="00BA4F59"/>
    <w:rsid w:val="00BC6ADF"/>
    <w:rsid w:val="00BD7614"/>
    <w:rsid w:val="00BE3A84"/>
    <w:rsid w:val="00BE6D7C"/>
    <w:rsid w:val="00BF3272"/>
    <w:rsid w:val="00BF5382"/>
    <w:rsid w:val="00C13B26"/>
    <w:rsid w:val="00C15424"/>
    <w:rsid w:val="00C20847"/>
    <w:rsid w:val="00C23B3E"/>
    <w:rsid w:val="00C25F5D"/>
    <w:rsid w:val="00C313D1"/>
    <w:rsid w:val="00C35911"/>
    <w:rsid w:val="00C4277D"/>
    <w:rsid w:val="00C42F6A"/>
    <w:rsid w:val="00C52D0D"/>
    <w:rsid w:val="00C5417F"/>
    <w:rsid w:val="00C5757B"/>
    <w:rsid w:val="00C57C6A"/>
    <w:rsid w:val="00C61D32"/>
    <w:rsid w:val="00C650A4"/>
    <w:rsid w:val="00C70781"/>
    <w:rsid w:val="00C71353"/>
    <w:rsid w:val="00C839D5"/>
    <w:rsid w:val="00C921F2"/>
    <w:rsid w:val="00C97108"/>
    <w:rsid w:val="00CA1F1D"/>
    <w:rsid w:val="00CA409C"/>
    <w:rsid w:val="00CA5F00"/>
    <w:rsid w:val="00CA646B"/>
    <w:rsid w:val="00CB3EF2"/>
    <w:rsid w:val="00CB4ACC"/>
    <w:rsid w:val="00CC0FAE"/>
    <w:rsid w:val="00CC2DDD"/>
    <w:rsid w:val="00CD0FA4"/>
    <w:rsid w:val="00CE4115"/>
    <w:rsid w:val="00CF3BEF"/>
    <w:rsid w:val="00CF53CB"/>
    <w:rsid w:val="00CF5B52"/>
    <w:rsid w:val="00D020D8"/>
    <w:rsid w:val="00D105AA"/>
    <w:rsid w:val="00D13860"/>
    <w:rsid w:val="00D13DBF"/>
    <w:rsid w:val="00D13F3B"/>
    <w:rsid w:val="00D25340"/>
    <w:rsid w:val="00D26003"/>
    <w:rsid w:val="00D309F4"/>
    <w:rsid w:val="00D3482D"/>
    <w:rsid w:val="00D35752"/>
    <w:rsid w:val="00D37189"/>
    <w:rsid w:val="00D43B60"/>
    <w:rsid w:val="00D52E69"/>
    <w:rsid w:val="00D60B2D"/>
    <w:rsid w:val="00D66672"/>
    <w:rsid w:val="00D6762F"/>
    <w:rsid w:val="00D67979"/>
    <w:rsid w:val="00D67EE2"/>
    <w:rsid w:val="00D775E4"/>
    <w:rsid w:val="00D82A57"/>
    <w:rsid w:val="00D84597"/>
    <w:rsid w:val="00D84B0C"/>
    <w:rsid w:val="00D9704C"/>
    <w:rsid w:val="00DA67FB"/>
    <w:rsid w:val="00DA73F3"/>
    <w:rsid w:val="00DB30FA"/>
    <w:rsid w:val="00DB60DA"/>
    <w:rsid w:val="00DB6C4A"/>
    <w:rsid w:val="00DD0A2E"/>
    <w:rsid w:val="00DE3CD5"/>
    <w:rsid w:val="00DF5DD2"/>
    <w:rsid w:val="00E01F38"/>
    <w:rsid w:val="00E0445D"/>
    <w:rsid w:val="00E12EE8"/>
    <w:rsid w:val="00E148BF"/>
    <w:rsid w:val="00E14FC0"/>
    <w:rsid w:val="00E17F47"/>
    <w:rsid w:val="00E237EF"/>
    <w:rsid w:val="00E23960"/>
    <w:rsid w:val="00E24CB0"/>
    <w:rsid w:val="00E25C16"/>
    <w:rsid w:val="00E32555"/>
    <w:rsid w:val="00E344EE"/>
    <w:rsid w:val="00E34BB2"/>
    <w:rsid w:val="00E407C8"/>
    <w:rsid w:val="00E46249"/>
    <w:rsid w:val="00E504C1"/>
    <w:rsid w:val="00E50BC5"/>
    <w:rsid w:val="00E51E36"/>
    <w:rsid w:val="00E558AD"/>
    <w:rsid w:val="00E571D3"/>
    <w:rsid w:val="00E61A7E"/>
    <w:rsid w:val="00E6404D"/>
    <w:rsid w:val="00E65308"/>
    <w:rsid w:val="00E7228A"/>
    <w:rsid w:val="00E73EBB"/>
    <w:rsid w:val="00E76E21"/>
    <w:rsid w:val="00E807B4"/>
    <w:rsid w:val="00E81251"/>
    <w:rsid w:val="00E96150"/>
    <w:rsid w:val="00EA5AA9"/>
    <w:rsid w:val="00EB385B"/>
    <w:rsid w:val="00EC476F"/>
    <w:rsid w:val="00ED2A17"/>
    <w:rsid w:val="00ED2B42"/>
    <w:rsid w:val="00ED2EF8"/>
    <w:rsid w:val="00ED344F"/>
    <w:rsid w:val="00EE08DA"/>
    <w:rsid w:val="00EE2A54"/>
    <w:rsid w:val="00EE3466"/>
    <w:rsid w:val="00EE45F9"/>
    <w:rsid w:val="00EF3326"/>
    <w:rsid w:val="00EF59BF"/>
    <w:rsid w:val="00F01352"/>
    <w:rsid w:val="00F02995"/>
    <w:rsid w:val="00F038D3"/>
    <w:rsid w:val="00F04056"/>
    <w:rsid w:val="00F05F4A"/>
    <w:rsid w:val="00F07208"/>
    <w:rsid w:val="00F07A01"/>
    <w:rsid w:val="00F1002B"/>
    <w:rsid w:val="00F11CB8"/>
    <w:rsid w:val="00F133A0"/>
    <w:rsid w:val="00F1652B"/>
    <w:rsid w:val="00F20B6D"/>
    <w:rsid w:val="00F23599"/>
    <w:rsid w:val="00F23886"/>
    <w:rsid w:val="00F30698"/>
    <w:rsid w:val="00F30BC3"/>
    <w:rsid w:val="00F34F18"/>
    <w:rsid w:val="00F406B6"/>
    <w:rsid w:val="00F54569"/>
    <w:rsid w:val="00F546CD"/>
    <w:rsid w:val="00F6221D"/>
    <w:rsid w:val="00F64049"/>
    <w:rsid w:val="00F67708"/>
    <w:rsid w:val="00F8511F"/>
    <w:rsid w:val="00FA0B33"/>
    <w:rsid w:val="00FB16D7"/>
    <w:rsid w:val="00FB487B"/>
    <w:rsid w:val="00FB739C"/>
    <w:rsid w:val="00FC2CA0"/>
    <w:rsid w:val="00FC3ABF"/>
    <w:rsid w:val="00FC7A28"/>
    <w:rsid w:val="00FD4EED"/>
    <w:rsid w:val="00FE108B"/>
    <w:rsid w:val="00FE1312"/>
    <w:rsid w:val="00FE7FCC"/>
    <w:rsid w:val="00FF0E8B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8A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46"/>
    <w:rPr>
      <w:sz w:val="24"/>
      <w:szCs w:val="24"/>
    </w:rPr>
  </w:style>
  <w:style w:type="paragraph" w:styleId="4">
    <w:name w:val="heading 4"/>
    <w:basedOn w:val="a"/>
    <w:next w:val="a"/>
    <w:qFormat/>
    <w:rsid w:val="00370F98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41C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rsid w:val="00042459"/>
    <w:pPr>
      <w:jc w:val="both"/>
    </w:pPr>
    <w:rPr>
      <w:sz w:val="20"/>
    </w:rPr>
  </w:style>
  <w:style w:type="character" w:styleId="a4">
    <w:name w:val="Hyperlink"/>
    <w:rsid w:val="00042459"/>
    <w:rPr>
      <w:color w:val="0000FF"/>
      <w:u w:val="single"/>
    </w:rPr>
  </w:style>
  <w:style w:type="paragraph" w:customStyle="1" w:styleId="Default">
    <w:name w:val="Default"/>
    <w:rsid w:val="000F67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footer"/>
    <w:basedOn w:val="a"/>
    <w:rsid w:val="00A97B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97B75"/>
  </w:style>
  <w:style w:type="paragraph" w:customStyle="1" w:styleId="ConsPlusTitle">
    <w:name w:val="ConsPlusTitle"/>
    <w:rsid w:val="00F406B6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a7">
    <w:name w:val="Title"/>
    <w:basedOn w:val="a"/>
    <w:qFormat/>
    <w:rsid w:val="00370F98"/>
    <w:pPr>
      <w:jc w:val="center"/>
    </w:pPr>
    <w:rPr>
      <w:b/>
      <w:szCs w:val="20"/>
    </w:rPr>
  </w:style>
  <w:style w:type="paragraph" w:styleId="a8">
    <w:name w:val="header"/>
    <w:basedOn w:val="a"/>
    <w:rsid w:val="00370F9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F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E2904"/>
    <w:pPr>
      <w:spacing w:before="31" w:after="31"/>
    </w:pPr>
    <w:rPr>
      <w:rFonts w:ascii="Arial" w:hAnsi="Arial"/>
      <w:color w:val="000000"/>
      <w:spacing w:val="2"/>
      <w:szCs w:val="20"/>
    </w:rPr>
  </w:style>
  <w:style w:type="paragraph" w:styleId="ab">
    <w:name w:val="Balloon Text"/>
    <w:basedOn w:val="a"/>
    <w:link w:val="ac"/>
    <w:rsid w:val="005B5009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B5009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714C00"/>
    <w:pPr>
      <w:spacing w:before="100" w:beforeAutospacing="1" w:after="100" w:afterAutospacing="1"/>
    </w:pPr>
  </w:style>
  <w:style w:type="paragraph" w:customStyle="1" w:styleId="p5">
    <w:name w:val="p5"/>
    <w:basedOn w:val="a"/>
    <w:rsid w:val="00714C00"/>
    <w:pPr>
      <w:spacing w:before="100" w:beforeAutospacing="1" w:after="100" w:afterAutospacing="1"/>
    </w:pPr>
  </w:style>
  <w:style w:type="character" w:customStyle="1" w:styleId="s1">
    <w:name w:val="s1"/>
    <w:basedOn w:val="a0"/>
    <w:rsid w:val="00714C00"/>
  </w:style>
  <w:style w:type="character" w:customStyle="1" w:styleId="apple-converted-space">
    <w:name w:val="apple-converted-space"/>
    <w:basedOn w:val="a0"/>
    <w:rsid w:val="00714C00"/>
  </w:style>
  <w:style w:type="character" w:customStyle="1" w:styleId="apple-style-span">
    <w:name w:val="apple-style-span"/>
    <w:basedOn w:val="a0"/>
    <w:rsid w:val="00116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46"/>
    <w:rPr>
      <w:sz w:val="24"/>
      <w:szCs w:val="24"/>
    </w:rPr>
  </w:style>
  <w:style w:type="paragraph" w:styleId="4">
    <w:name w:val="heading 4"/>
    <w:basedOn w:val="a"/>
    <w:next w:val="a"/>
    <w:qFormat/>
    <w:rsid w:val="00370F98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41C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rsid w:val="00042459"/>
    <w:pPr>
      <w:jc w:val="both"/>
    </w:pPr>
    <w:rPr>
      <w:sz w:val="20"/>
    </w:rPr>
  </w:style>
  <w:style w:type="character" w:styleId="a4">
    <w:name w:val="Hyperlink"/>
    <w:rsid w:val="00042459"/>
    <w:rPr>
      <w:color w:val="0000FF"/>
      <w:u w:val="single"/>
    </w:rPr>
  </w:style>
  <w:style w:type="paragraph" w:customStyle="1" w:styleId="Default">
    <w:name w:val="Default"/>
    <w:rsid w:val="000F67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footer"/>
    <w:basedOn w:val="a"/>
    <w:rsid w:val="00A97B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97B75"/>
  </w:style>
  <w:style w:type="paragraph" w:customStyle="1" w:styleId="ConsPlusTitle">
    <w:name w:val="ConsPlusTitle"/>
    <w:rsid w:val="00F406B6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a7">
    <w:name w:val="Title"/>
    <w:basedOn w:val="a"/>
    <w:qFormat/>
    <w:rsid w:val="00370F98"/>
    <w:pPr>
      <w:jc w:val="center"/>
    </w:pPr>
    <w:rPr>
      <w:b/>
      <w:szCs w:val="20"/>
    </w:rPr>
  </w:style>
  <w:style w:type="paragraph" w:styleId="a8">
    <w:name w:val="header"/>
    <w:basedOn w:val="a"/>
    <w:rsid w:val="00370F9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F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E2904"/>
    <w:pPr>
      <w:spacing w:before="31" w:after="31"/>
    </w:pPr>
    <w:rPr>
      <w:rFonts w:ascii="Arial" w:hAnsi="Arial"/>
      <w:color w:val="000000"/>
      <w:spacing w:val="2"/>
      <w:szCs w:val="20"/>
    </w:rPr>
  </w:style>
  <w:style w:type="paragraph" w:styleId="ab">
    <w:name w:val="Balloon Text"/>
    <w:basedOn w:val="a"/>
    <w:link w:val="ac"/>
    <w:rsid w:val="005B5009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B5009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714C00"/>
    <w:pPr>
      <w:spacing w:before="100" w:beforeAutospacing="1" w:after="100" w:afterAutospacing="1"/>
    </w:pPr>
  </w:style>
  <w:style w:type="paragraph" w:customStyle="1" w:styleId="p5">
    <w:name w:val="p5"/>
    <w:basedOn w:val="a"/>
    <w:rsid w:val="00714C00"/>
    <w:pPr>
      <w:spacing w:before="100" w:beforeAutospacing="1" w:after="100" w:afterAutospacing="1"/>
    </w:pPr>
  </w:style>
  <w:style w:type="character" w:customStyle="1" w:styleId="s1">
    <w:name w:val="s1"/>
    <w:basedOn w:val="a0"/>
    <w:rsid w:val="00714C00"/>
  </w:style>
  <w:style w:type="character" w:customStyle="1" w:styleId="apple-converted-space">
    <w:name w:val="apple-converted-space"/>
    <w:basedOn w:val="a0"/>
    <w:rsid w:val="00714C00"/>
  </w:style>
  <w:style w:type="character" w:customStyle="1" w:styleId="apple-style-span">
    <w:name w:val="apple-style-span"/>
    <w:basedOn w:val="a0"/>
    <w:rsid w:val="00116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ugulym.midural.ru/document/list/document_class/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4380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Home</Company>
  <LinksUpToDate>false</LinksUpToDate>
  <CharactersWithSpaces>29293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зам главы</dc:creator>
  <cp:lastModifiedBy>Ирина</cp:lastModifiedBy>
  <cp:revision>3</cp:revision>
  <cp:lastPrinted>2026-01-16T05:45:00Z</cp:lastPrinted>
  <dcterms:created xsi:type="dcterms:W3CDTF">2026-01-15T12:27:00Z</dcterms:created>
  <dcterms:modified xsi:type="dcterms:W3CDTF">2026-01-16T05:45:00Z</dcterms:modified>
</cp:coreProperties>
</file>