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A39F9" w14:textId="77777777" w:rsidR="00CC48A6" w:rsidRPr="00CC48A6" w:rsidRDefault="00CC48A6" w:rsidP="00CC48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14:paraId="41FEF6C0" w14:textId="77777777" w:rsidR="00CC48A6" w:rsidRPr="00CC48A6" w:rsidRDefault="00CC48A6" w:rsidP="00CC48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14:paraId="6D4CEFCD" w14:textId="13F7201E" w:rsidR="00CC48A6" w:rsidRPr="00CC48A6" w:rsidRDefault="00CC48A6" w:rsidP="00CC48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Тугулымского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14:paraId="3B987353" w14:textId="616CE31A" w:rsidR="00CC48A6" w:rsidRPr="00CC48A6" w:rsidRDefault="00CC48A6" w:rsidP="00CC48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</w:t>
      </w:r>
      <w:proofErr w:type="gram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 </w:t>
      </w:r>
    </w:p>
    <w:p w14:paraId="628D07B3" w14:textId="77777777" w:rsidR="00CC48A6" w:rsidRPr="00CC48A6" w:rsidRDefault="00CC48A6" w:rsidP="00C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D41FB" w14:textId="77777777" w:rsidR="00CC48A6" w:rsidRPr="00CC48A6" w:rsidRDefault="00CC48A6" w:rsidP="00C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91FDD" w14:textId="77777777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14:paraId="4898276B" w14:textId="568850AA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ТУГУЛЫМСКОГО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</w:t>
      </w:r>
    </w:p>
    <w:p w14:paraId="102D0E50" w14:textId="353CA539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«Подготовка документов территориального планирования, градостроительного зонирования и документации по планировке территории до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года»</w:t>
      </w:r>
    </w:p>
    <w:p w14:paraId="2B8ACFC2" w14:textId="77777777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50FDE7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492931C7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14:paraId="4C67753C" w14:textId="014E31EF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C48A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Подготовка документов территориального планирования, градостроительного зонирования и документации по планировке территории до 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года»</w:t>
      </w:r>
    </w:p>
    <w:p w14:paraId="380965C0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914041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6"/>
        <w:gridCol w:w="6049"/>
      </w:tblGrid>
      <w:tr w:rsidR="00CC48A6" w:rsidRPr="00CC48A6" w14:paraId="58727A6C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EB8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245" w14:textId="6035FD4E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строительства и архитектуры 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Тугулымского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CC48A6" w:rsidRPr="00CC48A6" w14:paraId="14924587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468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516" w14:textId="7E776D6D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C48A6" w:rsidRPr="00CC48A6" w14:paraId="5218F3C5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8ED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E5E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Цели:</w:t>
            </w:r>
          </w:p>
          <w:p w14:paraId="2491F6EC" w14:textId="0F87D6A7" w:rsidR="00CC48A6" w:rsidRPr="00CC48A6" w:rsidRDefault="00CC48A6" w:rsidP="00CC4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Снятие административных ограничений при осуществлении градостроительной деятельности на территории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(в соответствии с Градостроительным кодексом РФ от 29.12.2004 №190-ФЗ).</w:t>
            </w:r>
          </w:p>
          <w:p w14:paraId="0EBA8F6F" w14:textId="0704039C" w:rsidR="00CC48A6" w:rsidRPr="00CC48A6" w:rsidRDefault="00CC48A6" w:rsidP="00CC4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2.Создание условий для формирования и предоставления земельных участков под объекты </w:t>
            </w:r>
            <w:proofErr w:type="spellStart"/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гражданского строительства на территории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округа.</w:t>
            </w:r>
          </w:p>
          <w:p w14:paraId="261D44AE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3.Перевод в электронный вид муниципальных услуг в сфере строительства и землепользования для упрощения административных процедур при осуществлении градостроительной деятельности.</w:t>
            </w:r>
          </w:p>
          <w:p w14:paraId="4BE09942" w14:textId="5BC16135" w:rsidR="00CC48A6" w:rsidRPr="00CC48A6" w:rsidRDefault="00CC48A6" w:rsidP="00CC48A6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</w:t>
            </w:r>
            <w:r w:rsid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  <w:r w:rsidRPr="00CC4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644ED9" w14:textId="77777777" w:rsidR="00CC48A6" w:rsidRPr="00CC48A6" w:rsidRDefault="00CC48A6" w:rsidP="00CC48A6">
            <w:pPr>
              <w:spacing w:after="0" w:line="240" w:lineRule="auto"/>
              <w:ind w:left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2.Разработка документации по планировке территории, как обеспечение условий для развития строительства, в т.ч. жилищного и формирование земельных участков на застроенных территориях.</w:t>
            </w:r>
          </w:p>
          <w:p w14:paraId="5D319473" w14:textId="5FD6687A" w:rsidR="00CC48A6" w:rsidRPr="00CC48A6" w:rsidRDefault="00CC48A6" w:rsidP="00CC4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C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информационной системы обеспечения градостроительной деятельности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CC48A6" w:rsidRPr="00CC48A6" w14:paraId="36A2DB34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9DF1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целевых показателей муниципальной программы</w:t>
            </w:r>
          </w:p>
          <w:p w14:paraId="7053E410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006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количество проектов разработанных генеральных планов;</w:t>
            </w:r>
          </w:p>
          <w:p w14:paraId="3D8DCA65" w14:textId="07549E4E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количество проектов, в которые будут вноситься изменения (</w:t>
            </w:r>
            <w:proofErr w:type="spellStart"/>
            <w:proofErr w:type="gramStart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генер.план</w:t>
            </w:r>
            <w:proofErr w:type="spellEnd"/>
            <w:proofErr w:type="gramEnd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Тугулымского</w:t>
            </w:r>
            <w:proofErr w:type="spellEnd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 границ населенных пунктов);</w:t>
            </w:r>
          </w:p>
          <w:p w14:paraId="039A53F8" w14:textId="2C01370F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количество проектов, в которые будут вноситься изменения (</w:t>
            </w:r>
            <w:proofErr w:type="spellStart"/>
            <w:proofErr w:type="gramStart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генер.план</w:t>
            </w:r>
            <w:proofErr w:type="spellEnd"/>
            <w:proofErr w:type="gramEnd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Тугулымского</w:t>
            </w:r>
            <w:proofErr w:type="spellEnd"/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применительно к территориям населенных пунктов), подготовка единой редакции документа;</w:t>
            </w:r>
          </w:p>
          <w:p w14:paraId="52940B50" w14:textId="24BA3C05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количество проектов, в которые будут вноситься изменения (Правила землепользования и застройки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О);</w:t>
            </w:r>
          </w:p>
          <w:p w14:paraId="1482DB13" w14:textId="08F076A2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количество территорий/населенных пунктов для внесения в них изменений (Генеральные планы/Правила землепользования и застройки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О);</w:t>
            </w:r>
          </w:p>
          <w:p w14:paraId="7B1B27AA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количество проектов, предусматривающих установление/изменение границ населенных пунктов/территориальных зон;</w:t>
            </w:r>
          </w:p>
          <w:p w14:paraId="5BCD94B3" w14:textId="70ADC6B2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количество обновляемых топографических материалов Тугулымского </w:t>
            </w:r>
            <w:r w:rsidR="008C2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при увеличении границ населенных пунктов, согласно разработанных генеральных планов;</w:t>
            </w:r>
          </w:p>
          <w:p w14:paraId="78CE7F40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количество населенных пунктов, где будет предусмотрено вынесение на местности и закрепление границ;</w:t>
            </w:r>
          </w:p>
          <w:p w14:paraId="24F4AD7E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количество подготовленной документации после проведения инженерно-геодезических работ при съемке существующих наземных и подземных коммуникаций и сооружений; </w:t>
            </w:r>
          </w:p>
          <w:p w14:paraId="59B07C56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количество населенных пунктов, где будет предусмотрена разработка адресных планов;</w:t>
            </w:r>
          </w:p>
          <w:p w14:paraId="629EC69B" w14:textId="2FB7A023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</w:t>
            </w:r>
            <w:r w:rsidRPr="00603E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проектов, в которые будут вноситься изменения (Правила благоустройства Тугулымского </w:t>
            </w:r>
            <w:r w:rsidR="00FB051D" w:rsidRPr="00FB051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О);</w:t>
            </w:r>
          </w:p>
          <w:p w14:paraId="00362093" w14:textId="21F984FF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количество проектов планировки и проектов межевания территории Тугулымского </w:t>
            </w:r>
            <w:r w:rsidR="00FB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округа;</w:t>
            </w:r>
          </w:p>
          <w:p w14:paraId="378C48F9" w14:textId="65FDF5BE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обеспечение населения Тугулымского </w:t>
            </w:r>
            <w:r w:rsidR="00FB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информацией о разработанной градостроительной документации;</w:t>
            </w:r>
          </w:p>
          <w:p w14:paraId="1BD83A53" w14:textId="77777777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количество комплексных кадастровых работ;</w:t>
            </w:r>
          </w:p>
          <w:p w14:paraId="5142370D" w14:textId="7B52180B" w:rsidR="00603E8D" w:rsidRPr="00603E8D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конвертация градостроительных данных ИСОГД Тугулымского </w:t>
            </w:r>
            <w:r w:rsidR="00FB0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О;</w:t>
            </w:r>
          </w:p>
          <w:p w14:paraId="07111D6F" w14:textId="7446D0B3" w:rsidR="00CC48A6" w:rsidRPr="00CC48A6" w:rsidRDefault="00603E8D" w:rsidP="00603E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приобретение компьютерных и программных продуктов и их комплектующих.</w:t>
            </w:r>
          </w:p>
        </w:tc>
      </w:tr>
      <w:tr w:rsidR="00CC48A6" w:rsidRPr="00CC48A6" w14:paraId="55B013F8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365B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1785" w14:textId="690628A2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ВСЕГО: 1</w:t>
            </w:r>
            <w:r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7 573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,1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тыс. рублей.</w:t>
            </w:r>
          </w:p>
          <w:p w14:paraId="471B1358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том числе:                       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2021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2 869,0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  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2022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400,0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 w14:paraId="74C2027D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2023 год – </w:t>
            </w:r>
            <w:r w:rsidRPr="00841487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1 558,6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51E66859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2024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1 535,5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0F3E10C0" w14:textId="553CCEE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2025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970,0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5B15573C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3 440,0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5CC08F8F" w14:textId="1D8722C1" w:rsid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4ADF9C85" w14:textId="07463174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  <w:p w14:paraId="625036F7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из них:</w:t>
            </w:r>
          </w:p>
          <w:p w14:paraId="3A598FA7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областной бюджет: 1 800,0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тыс. рублей</w:t>
            </w:r>
          </w:p>
          <w:p w14:paraId="18E8BF0E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том числе: </w:t>
            </w:r>
          </w:p>
          <w:p w14:paraId="33F63735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2021 год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– 1 800,0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  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2022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 w14:paraId="07B0ABCC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2023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1FBB65C9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2024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733C9E18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2025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7789E2E5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2026 год –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0,</w:t>
            </w:r>
            <w:proofErr w:type="gramStart"/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 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proofErr w:type="gramEnd"/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рублей;</w:t>
            </w:r>
          </w:p>
          <w:p w14:paraId="7FD265D8" w14:textId="06D43173" w:rsid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2027 год –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0,</w:t>
            </w:r>
            <w:proofErr w:type="gramStart"/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proofErr w:type="gramEnd"/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рублей;</w:t>
            </w:r>
          </w:p>
          <w:p w14:paraId="1579AA6C" w14:textId="76C9A965" w:rsidR="00412118" w:rsidRPr="00841487" w:rsidRDefault="00412118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–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0,</w:t>
            </w:r>
            <w:proofErr w:type="gramStart"/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proofErr w:type="gramEnd"/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рублей;</w:t>
            </w:r>
          </w:p>
          <w:p w14:paraId="459A1D02" w14:textId="3B4875C4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местный бюджет: 1</w:t>
            </w:r>
            <w:r w:rsidR="0041211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5 7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73,1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тыс. рублей.</w:t>
            </w:r>
          </w:p>
          <w:p w14:paraId="4457B436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том числе: </w:t>
            </w:r>
          </w:p>
          <w:p w14:paraId="73A95754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2021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1 069,0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  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2022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400,0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 w14:paraId="428817F1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2023 год – </w:t>
            </w:r>
            <w:r w:rsidRPr="00841487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1 558,6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7A0B5E13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2024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1 535,5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212503D4" w14:textId="10B045BC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2025 год – </w:t>
            </w:r>
            <w:r w:rsidR="00412118" w:rsidRPr="00412118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9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70,0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2410987C" w14:textId="77777777" w:rsidR="00841487" w:rsidRPr="00841487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3 440,0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рублей;</w:t>
            </w:r>
          </w:p>
          <w:p w14:paraId="794A0F9A" w14:textId="61946F62" w:rsidR="00CC48A6" w:rsidRDefault="00841487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3 400,</w:t>
            </w:r>
            <w:proofErr w:type="gramStart"/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0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proofErr w:type="gramEnd"/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</w:t>
            </w:r>
            <w:r w:rsidR="0041211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  <w:p w14:paraId="64D4E05C" w14:textId="53EDAD1A" w:rsidR="00412118" w:rsidRPr="00CC48A6" w:rsidRDefault="00412118" w:rsidP="00841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 – </w:t>
            </w:r>
            <w:r w:rsidRPr="00841487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 w:rsidRPr="0084148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</w:tr>
      <w:tr w:rsidR="00CC48A6" w:rsidRPr="00CC48A6" w14:paraId="38DC8120" w14:textId="77777777" w:rsidTr="0056799C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62C" w14:textId="77777777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D119" w14:textId="38680FFD" w:rsidR="00CC48A6" w:rsidRPr="00CC48A6" w:rsidRDefault="00CC48A6" w:rsidP="00CC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официального сайта администрации </w:t>
            </w:r>
            <w:proofErr w:type="spellStart"/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Тугулымского</w:t>
            </w:r>
            <w:proofErr w:type="spellEnd"/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2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 в сети Интернет:  </w:t>
            </w:r>
            <w:hyperlink r:id="rId4" w:history="1"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tugulym</w:t>
              </w:r>
              <w:proofErr w:type="spellEnd"/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midural</w:t>
              </w:r>
              <w:proofErr w:type="spellEnd"/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CC48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CC4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14:paraId="7E5288AE" w14:textId="77777777" w:rsidR="00CC48A6" w:rsidRPr="00CC48A6" w:rsidRDefault="00CC48A6" w:rsidP="00CC4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52762B" w14:textId="535BD508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Характеристика проблемы, на решение которой направлена муниципальная программа «</w:t>
      </w:r>
      <w:r w:rsidRPr="00CC48A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Подготовка документов территориального планирования, градостроительного зонирования и документации по планировке территории 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202</w:t>
      </w:r>
      <w:r w:rsidR="004121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года» (далее – Программа).</w:t>
      </w:r>
    </w:p>
    <w:p w14:paraId="598C2C4E" w14:textId="77777777" w:rsidR="00CC48A6" w:rsidRPr="00CC48A6" w:rsidRDefault="00CC48A6" w:rsidP="00CC4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718CA09F" w14:textId="15C6B488" w:rsidR="00CC48A6" w:rsidRPr="00CC48A6" w:rsidRDefault="00CC48A6" w:rsidP="00CC4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Тугулымского </w:t>
      </w:r>
      <w:r w:rsidR="00412118" w:rsidRPr="00FB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- 333 тыс. га.</w:t>
      </w:r>
    </w:p>
    <w:p w14:paraId="3AFAF05E" w14:textId="77777777" w:rsidR="00CC48A6" w:rsidRPr="00CC48A6" w:rsidRDefault="00CC48A6" w:rsidP="00CC48A6">
      <w:pPr>
        <w:shd w:val="clear" w:color="auto" w:fill="FFFFFF"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массивы - 182 тыс. га.</w:t>
      </w:r>
    </w:p>
    <w:p w14:paraId="47E422AF" w14:textId="77777777" w:rsidR="00CC48A6" w:rsidRPr="00CC48A6" w:rsidRDefault="00CC48A6" w:rsidP="00CC48A6">
      <w:pPr>
        <w:shd w:val="clear" w:color="auto" w:fill="FFFFFF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Земли сельскохозяйственного назначения - 139 тыс. га.                                            </w:t>
      </w:r>
    </w:p>
    <w:p w14:paraId="161379EE" w14:textId="77777777" w:rsidR="00CC48A6" w:rsidRPr="00CC48A6" w:rsidRDefault="00CC48A6" w:rsidP="00CC48A6">
      <w:pPr>
        <w:shd w:val="clear" w:color="auto" w:fill="FFFFFF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ресурсы - 562 га.</w:t>
      </w:r>
    </w:p>
    <w:p w14:paraId="04395796" w14:textId="77777777" w:rsidR="00CC48A6" w:rsidRPr="00CC48A6" w:rsidRDefault="00CC48A6" w:rsidP="00CC48A6">
      <w:pPr>
        <w:shd w:val="clear" w:color="auto" w:fill="FFFFFF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поселений - 9779 га.</w:t>
      </w:r>
    </w:p>
    <w:p w14:paraId="26E1CAD8" w14:textId="77777777" w:rsidR="00CC48A6" w:rsidRPr="00CC48A6" w:rsidRDefault="00CC48A6" w:rsidP="00CC4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 и Земельным кодексом Российской Федерации наличие утвержденных документов территориального планирования и документов градостроительного зонирования муниципальных образований является основополагающим условием для предоставления земельных участков для строительства, в том числе для строительства жилых домов. </w:t>
      </w:r>
    </w:p>
    <w:p w14:paraId="3F2F8088" w14:textId="77777777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Территориальное планирование направлено на определение территорий, исходя из совокупности социальных, экономических, экологических и иных факторов для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14:paraId="1C62C6DD" w14:textId="77777777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Градостроительное планирование осуществляется посредством разработки документов территориального планирования.</w:t>
      </w:r>
    </w:p>
    <w:p w14:paraId="1473BD84" w14:textId="674A7124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Тугулымского </w:t>
      </w:r>
      <w:r w:rsidR="004121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входит 52 населенных пункта, документация территориального планирования требует корректировки в соответствии с требованиями действующего Градостроительного кодекса Российской Федерации.</w:t>
      </w:r>
    </w:p>
    <w:p w14:paraId="373A3164" w14:textId="69A0F681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на территории Тугулымского </w:t>
      </w:r>
      <w:r w:rsidR="004121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разработаны и утверждены Генеральные планы и Правила землепользования населенных пунктов, входящие в состав Тугулымского </w:t>
      </w:r>
      <w:r w:rsidR="004121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округа. </w:t>
      </w:r>
    </w:p>
    <w:p w14:paraId="4E85AB42" w14:textId="77777777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позволит выполнить требования законодательства в части приведения в соответствие с требованиями действующего законодательства документов территориального планирования, а именно:</w:t>
      </w:r>
    </w:p>
    <w:p w14:paraId="7907EC53" w14:textId="1C006FCD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 проведение работ относительно генерального плана Тугулымского 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8C2176"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(северная и южная части) вне границ населенных пунктов по внесению текущих изменений, систематизация векторных слоев и отображение объектов в соответствии с приказом Минэкономразвития № 10 от 09.01.2018 г.;</w:t>
      </w:r>
    </w:p>
    <w:p w14:paraId="400214D4" w14:textId="70CAE137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проведение работ относительно генерального плана Тугулымского 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применительно к территориям населенных пунктов: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Тугулым, д.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Гилева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Журавлева, д. Филина, п.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Кармак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Верховино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Лучинкино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Ошкуково</w:t>
      </w:r>
      <w:proofErr w:type="spellEnd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 Юшала, д. Калачики, п. </w:t>
      </w:r>
      <w:proofErr w:type="spellStart"/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Луговской</w:t>
      </w:r>
      <w:proofErr w:type="spellEnd"/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Мальцево</w:t>
      </w:r>
      <w:proofErr w:type="spellEnd"/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Мостовщики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внесению текущих изменений, систематизация векторных слоев и отображение объектов в соответствии с приказом Минэкономразвития № 10 от 09.01.2018 г.;</w:t>
      </w:r>
    </w:p>
    <w:p w14:paraId="2AE5D96A" w14:textId="38667D1A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генеральных планов Тугулымского 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</w:t>
      </w:r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>га применительно к территории 39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населенного пункта; </w:t>
      </w:r>
    </w:p>
    <w:p w14:paraId="4ED28D86" w14:textId="4EDA2656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единой редакции генерального плана Тугулымского 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в соответствии со ст.</w:t>
      </w:r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23 190-ФЗ;</w:t>
      </w:r>
    </w:p>
    <w:p w14:paraId="7E8C3B99" w14:textId="5459C18B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проведение работ по внесению изменений в правила землепользования и застройки Тугулымского 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округа.</w:t>
      </w:r>
    </w:p>
    <w:p w14:paraId="10529F49" w14:textId="2F2F6A55" w:rsid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действующего законодательства ответственными исполнителями за проведение работ в отношении границ населенных пунктов и территориальных зон являются органы местного самоуправления.</w:t>
      </w:r>
    </w:p>
    <w:p w14:paraId="172C5209" w14:textId="1063340C" w:rsidR="001C7EC1" w:rsidRDefault="00FE004E" w:rsidP="00FE00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Учитывая, что устаревшие</w:t>
      </w:r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фровые топографические</w:t>
      </w:r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населенных пунктов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затрудняют решение хозяйственных, инженерных и технических задач необходима их актуализация. </w:t>
      </w:r>
    </w:p>
    <w:p w14:paraId="7C1D4E10" w14:textId="29F2CAF9" w:rsidR="001C7EC1" w:rsidRPr="00CC48A6" w:rsidRDefault="00FE004E" w:rsidP="00FE00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для подготовки разрешительной градостроительной документации </w:t>
      </w:r>
      <w:r w:rsidRPr="00FE0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FE004E">
        <w:rPr>
          <w:rFonts w:ascii="Times New Roman" w:hAnsi="Times New Roman" w:cs="Times New Roman"/>
          <w:sz w:val="24"/>
          <w:szCs w:val="24"/>
        </w:rPr>
        <w:t>п</w:t>
      </w:r>
      <w:r w:rsidRPr="00FE004E">
        <w:rPr>
          <w:rFonts w:ascii="Times New Roman" w:hAnsi="Times New Roman" w:cs="Times New Roman"/>
          <w:sz w:val="24"/>
          <w:szCs w:val="24"/>
        </w:rPr>
        <w:t>роведение инженерно-геодезических работ при съемке существующих наземных и подземных коммуникаций и сооружений</w:t>
      </w:r>
      <w:r w:rsidRPr="00FE004E">
        <w:rPr>
          <w:rFonts w:ascii="Times New Roman" w:hAnsi="Times New Roman" w:cs="Times New Roman"/>
          <w:sz w:val="24"/>
          <w:szCs w:val="24"/>
        </w:rPr>
        <w:t>.</w:t>
      </w:r>
    </w:p>
    <w:p w14:paraId="4CB55FF4" w14:textId="2272072A" w:rsidR="00CC48A6" w:rsidRPr="00CC48A6" w:rsidRDefault="00FE004E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bookmarkStart w:id="0" w:name="_GoBack"/>
      <w:bookmarkEnd w:id="0"/>
      <w:r w:rsidR="00CC48A6"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ледует отметить, что в целях развития жилищного строительства необходима своевременная подготовка документации по планировке и межеванию территорий</w:t>
      </w:r>
      <w:r w:rsidR="001C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застроенную территорию</w:t>
      </w:r>
      <w:r w:rsidR="00CC48A6"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одно из основных условий для формирования и предоставления земельных участков под объекты жилищно-гражданского строительства.</w:t>
      </w:r>
    </w:p>
    <w:p w14:paraId="652EE277" w14:textId="77777777" w:rsidR="00CC48A6" w:rsidRPr="00CC48A6" w:rsidRDefault="00CC48A6" w:rsidP="00CC48A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социально-экономической эффективности Программы производится по итогам выполнения Программы за год и по окончании срока реализации Программы на основании достижения установленных показателей ее реализации.</w:t>
      </w:r>
    </w:p>
    <w:p w14:paraId="52B2CC5E" w14:textId="77777777" w:rsidR="00CC48A6" w:rsidRPr="00CC48A6" w:rsidRDefault="00CC48A6" w:rsidP="00CC48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C48A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Степень достижения ожидаемых результатов планируется измерять на основании сопоставления фактически достигнутых значений с их плановыми значениями.</w:t>
      </w:r>
    </w:p>
    <w:p w14:paraId="30570386" w14:textId="77777777" w:rsidR="00CC48A6" w:rsidRPr="00CC48A6" w:rsidRDefault="00CC48A6" w:rsidP="00C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2EE933" w14:textId="77777777" w:rsidR="00CC48A6" w:rsidRPr="00CC48A6" w:rsidRDefault="00CC48A6" w:rsidP="00CC4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муниципальной программы,</w:t>
      </w:r>
    </w:p>
    <w:p w14:paraId="43B501E0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целевые показатели реализации муниципальной программы</w:t>
      </w:r>
    </w:p>
    <w:p w14:paraId="1215B8A2" w14:textId="77777777" w:rsidR="00CC48A6" w:rsidRPr="00CC48A6" w:rsidRDefault="00CC48A6" w:rsidP="00CC48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8D28D" w14:textId="0FBEB7A9" w:rsidR="00CC48A6" w:rsidRPr="00CC48A6" w:rsidRDefault="00CC48A6" w:rsidP="00CC4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Цели, задачи и целевые показатели реализации муниципальной программы «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территориального планирования, градостроительного зонирования и документации по планировке территории до 202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  <w:r w:rsidRPr="00CC48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приведены в приложении № 1 к муниципальной программе.</w:t>
      </w:r>
    </w:p>
    <w:p w14:paraId="789251CC" w14:textId="77777777" w:rsidR="00CC48A6" w:rsidRPr="00CC48A6" w:rsidRDefault="00CC48A6" w:rsidP="00CC48A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58F280" w14:textId="77777777" w:rsidR="00CC48A6" w:rsidRPr="00CC48A6" w:rsidRDefault="00CC48A6" w:rsidP="00CC4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5BE7DA" w14:textId="77777777" w:rsidR="00CC48A6" w:rsidRPr="00CC48A6" w:rsidRDefault="00CC48A6" w:rsidP="00CC4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План мероприятий по выполнению </w:t>
      </w:r>
    </w:p>
    <w:p w14:paraId="53DA5762" w14:textId="77777777" w:rsidR="00CC48A6" w:rsidRPr="00CC48A6" w:rsidRDefault="00CC48A6" w:rsidP="00CC4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14:paraId="7A57257D" w14:textId="77777777" w:rsidR="00CC48A6" w:rsidRPr="00CC48A6" w:rsidRDefault="00CC48A6" w:rsidP="00CC48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612E9" w14:textId="5313B325" w:rsidR="00CC48A6" w:rsidRPr="00CC48A6" w:rsidRDefault="00CC48A6" w:rsidP="00CC4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8A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Перечень основных мероприятий муниципальной программы </w:t>
      </w:r>
      <w:r w:rsidRPr="00CC48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территориального планирования, градостроительного зонирования и документации по планировке территории до 202</w:t>
      </w:r>
      <w:r w:rsidR="008C217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C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  <w:r w:rsidRPr="00CC48A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, приведен в приложении № 2 к муниципальной программе.</w:t>
      </w:r>
    </w:p>
    <w:p w14:paraId="27506111" w14:textId="77777777" w:rsidR="00CC48A6" w:rsidRPr="00CC48A6" w:rsidRDefault="00CC48A6" w:rsidP="00CC4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B8F4B3" w14:textId="77777777" w:rsidR="00067029" w:rsidRDefault="00067029"/>
    <w:sectPr w:rsidR="00067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A6"/>
    <w:rsid w:val="00067029"/>
    <w:rsid w:val="001C7EC1"/>
    <w:rsid w:val="00211A35"/>
    <w:rsid w:val="00412118"/>
    <w:rsid w:val="00603E8D"/>
    <w:rsid w:val="00841487"/>
    <w:rsid w:val="008C2176"/>
    <w:rsid w:val="00935DC3"/>
    <w:rsid w:val="00CC48A6"/>
    <w:rsid w:val="00FB051D"/>
    <w:rsid w:val="00FE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68B4"/>
  <w15:chartTrackingRefBased/>
  <w15:docId w15:val="{8688BD07-2E00-455E-9852-3ABD1E6D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ugulym.gossaa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Шемякина Юлия</dc:creator>
  <cp:keywords/>
  <dc:description/>
  <cp:lastModifiedBy>Виталий Ермолин</cp:lastModifiedBy>
  <cp:revision>2</cp:revision>
  <dcterms:created xsi:type="dcterms:W3CDTF">2025-12-18T08:48:00Z</dcterms:created>
  <dcterms:modified xsi:type="dcterms:W3CDTF">2025-12-18T09:45:00Z</dcterms:modified>
</cp:coreProperties>
</file>