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ind w:left="5664" w:firstLine="708"/>
        <w:jc w:val="center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jc w:val="center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</w:r>
      <w:r>
        <w:rPr>
          <w:rFonts w:ascii="Segoe UI" w:hAnsi="Segoe UI" w:cs="Segoe UI"/>
          <w:sz w:val="28"/>
        </w:rPr>
      </w:r>
    </w:p>
    <w:p>
      <w:pPr>
        <w:ind w:firstLine="567"/>
        <w:jc w:val="center"/>
        <w:spacing w:line="420" w:lineRule="atLeast"/>
        <w:shd w:val="clear" w:color="auto" w:fill="ffffff"/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000000" w:themeColor="text1"/>
          <w:sz w:val="32"/>
          <w:szCs w:val="32"/>
        </w:rPr>
        <w:t xml:space="preserve">Свердловский Росреестр рассказал какие </w:t>
      </w:r>
      <w:r>
        <w:rPr>
          <w:rFonts w:ascii="Segoe UI" w:hAnsi="Segoe UI" w:cs="Segoe UI"/>
          <w:color w:val="000000" w:themeColor="text1"/>
          <w:sz w:val="32"/>
          <w:szCs w:val="32"/>
        </w:rPr>
        <w:t xml:space="preserve">населенные пункты</w:t>
      </w:r>
      <w:r>
        <w:rPr>
          <w:rFonts w:ascii="Segoe UI" w:hAnsi="Segoe UI" w:cs="Segoe UI"/>
          <w:color w:val="000000" w:themeColor="text1"/>
          <w:sz w:val="32"/>
          <w:szCs w:val="32"/>
        </w:rPr>
        <w:t xml:space="preserve"> Свердловской области имеют самые короткие </w:t>
      </w:r>
      <w:r>
        <w:rPr>
          <w:rFonts w:ascii="Segoe UI" w:hAnsi="Segoe UI" w:cs="Segoe UI"/>
          <w:color w:val="000000" w:themeColor="text1"/>
          <w:sz w:val="32"/>
          <w:szCs w:val="32"/>
        </w:rPr>
        <w:t xml:space="preserve">и самые длинные </w:t>
      </w:r>
      <w:r>
        <w:rPr>
          <w:rFonts w:ascii="Segoe UI" w:hAnsi="Segoe UI" w:cs="Segoe UI"/>
          <w:color w:val="000000" w:themeColor="text1"/>
          <w:sz w:val="32"/>
          <w:szCs w:val="32"/>
        </w:rPr>
        <w:t xml:space="preserve">названия</w:t>
      </w:r>
      <w:r>
        <w:rPr>
          <w:rFonts w:ascii="Segoe UI" w:hAnsi="Segoe UI" w:cs="Segoe UI"/>
          <w:color w:val="000000" w:themeColor="text1"/>
          <w:sz w:val="32"/>
          <w:szCs w:val="32"/>
        </w:rPr>
        <w:t xml:space="preserve"> </w:t>
      </w:r>
      <w:r>
        <w:rPr>
          <w:rFonts w:ascii="Segoe UI" w:hAnsi="Segoe UI" w:cs="Segoe UI"/>
          <w:color w:val="000000" w:themeColor="text1"/>
          <w:sz w:val="32"/>
          <w:szCs w:val="32"/>
        </w:rPr>
      </w:r>
    </w:p>
    <w:p>
      <w:pPr>
        <w:ind w:firstLine="567"/>
        <w:jc w:val="both"/>
        <w:spacing w:line="420" w:lineRule="atLeast"/>
        <w:shd w:val="clear" w:color="auto" w:fill="ffffff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Согласно Государственного каталога географических наименований </w:t>
      </w:r>
      <w:r>
        <w:rPr>
          <w:rFonts w:ascii="Segoe UI" w:hAnsi="Segoe UI" w:cs="Segoe UI"/>
          <w:color w:val="000000" w:themeColor="text1"/>
        </w:rPr>
        <w:t xml:space="preserve">4</w:t>
      </w:r>
      <w:r>
        <w:rPr>
          <w:rFonts w:ascii="Segoe UI" w:hAnsi="Segoe UI" w:cs="Segoe UI"/>
          <w:color w:val="000000" w:themeColor="text1"/>
          <w:highlight w:val="green"/>
        </w:rPr>
        <w:t xml:space="preserve"> </w:t>
      </w:r>
      <w:r>
        <w:rPr>
          <w:rFonts w:ascii="Segoe UI" w:hAnsi="Segoe UI" w:cs="Segoe UI"/>
          <w:color w:val="000000" w:themeColor="text1"/>
        </w:rPr>
        <w:t xml:space="preserve">населенных пункта</w:t>
      </w:r>
      <w:r>
        <w:rPr>
          <w:rFonts w:ascii="Segoe UI" w:hAnsi="Segoe UI" w:cs="Segoe UI"/>
          <w:color w:val="000000" w:themeColor="text1"/>
        </w:rPr>
        <w:t xml:space="preserve"> Свердловской области имеют самые короткие названия</w:t>
      </w:r>
      <w:r>
        <w:rPr>
          <w:rFonts w:ascii="Segoe UI" w:hAnsi="Segoe UI" w:cs="Segoe UI"/>
          <w:color w:val="000000" w:themeColor="text1"/>
        </w:rPr>
        <w:t xml:space="preserve"> (две буквы)</w:t>
      </w:r>
      <w:r>
        <w:rPr>
          <w:rFonts w:ascii="Segoe UI" w:hAnsi="Segoe UI" w:cs="Segoe UI"/>
          <w:color w:val="000000" w:themeColor="text1"/>
        </w:rPr>
        <w:t xml:space="preserve">, среди них: </w:t>
      </w:r>
      <w:r>
        <w:rPr>
          <w:rFonts w:ascii="Segoe UI" w:hAnsi="Segoe UI" w:cs="Segoe UI"/>
          <w:color w:val="000000" w:themeColor="text1"/>
        </w:rPr>
        <w:t xml:space="preserve">село Яр в Талицком районе, село Яр в Тугулымском районе, деревня Яр в Байкаловском районе, поселок Ис в Нижней Туре</w:t>
      </w:r>
      <w:r>
        <w:rPr>
          <w:rFonts w:ascii="Segoe UI" w:hAnsi="Segoe UI" w:cs="Segoe UI"/>
          <w:color w:val="000000" w:themeColor="text1"/>
        </w:rPr>
        <w:t xml:space="preserve">. Самые длинные названия (17 букв) у 2 населенных пунктов: поселок Красногвардейский в Артемовском районе, поселок Красногвардейский в Березовском.  </w:t>
      </w:r>
      <w:r>
        <w:rPr>
          <w:rFonts w:ascii="Segoe UI" w:hAnsi="Segoe UI" w:cs="Segoe UI"/>
          <w:color w:val="000000" w:themeColor="text1"/>
        </w:rPr>
      </w:r>
    </w:p>
    <w:p>
      <w:pPr>
        <w:ind w:firstLine="567"/>
        <w:jc w:val="both"/>
        <w:spacing w:line="420" w:lineRule="atLeast"/>
        <w:shd w:val="clear" w:color="auto" w:fill="ffffff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«</w:t>
      </w:r>
      <w:r>
        <w:rPr>
          <w:rFonts w:ascii="Segoe UI" w:hAnsi="Segoe UI" w:cs="Segoe UI"/>
          <w:color w:val="000000" w:themeColor="text1"/>
        </w:rPr>
        <w:t xml:space="preserve">На сегодняшний день в Государственном каталоге географических наименований </w:t>
      </w:r>
      <w:r>
        <w:rPr>
          <w:rFonts w:ascii="Segoe UI" w:hAnsi="Segoe UI" w:cs="Segoe UI"/>
          <w:color w:val="000000" w:themeColor="text1"/>
        </w:rPr>
        <w:t xml:space="preserve">Свердловской области содержат</w:t>
      </w:r>
      <w:r>
        <w:rPr>
          <w:rFonts w:ascii="Segoe UI" w:hAnsi="Segoe UI" w:cs="Segoe UI"/>
          <w:color w:val="000000" w:themeColor="text1"/>
        </w:rPr>
        <w:t xml:space="preserve">ся сведения о </w:t>
      </w:r>
      <w:r>
        <w:rPr>
          <w:rFonts w:ascii="Segoe UI" w:hAnsi="Segoe UI" w:cs="Segoe UI"/>
          <w:color w:val="000000" w:themeColor="text1"/>
        </w:rPr>
        <w:t xml:space="preserve">1844</w:t>
      </w:r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color w:val="000000" w:themeColor="text1"/>
        </w:rPr>
        <w:t xml:space="preserve">населенных пунктах</w:t>
      </w:r>
      <w:r>
        <w:rPr>
          <w:rFonts w:ascii="Segoe UI" w:hAnsi="Segoe UI" w:cs="Segoe UI"/>
          <w:color w:val="000000" w:themeColor="text1"/>
        </w:rPr>
        <w:t xml:space="preserve">. Оператором Государственного каталога географических названий является Роскадастр</w:t>
      </w:r>
      <w:r>
        <w:rPr>
          <w:rFonts w:ascii="Segoe UI" w:hAnsi="Segoe UI" w:cs="Segoe UI"/>
          <w:color w:val="000000" w:themeColor="text1"/>
        </w:rPr>
        <w:t xml:space="preserve">»</w:t>
      </w:r>
      <w:r>
        <w:rPr>
          <w:rFonts w:ascii="Segoe UI" w:hAnsi="Segoe UI" w:cs="Segoe UI"/>
          <w:color w:val="000000" w:themeColor="text1"/>
        </w:rPr>
        <w:t xml:space="preserve">,</w:t>
      </w:r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color w:val="000000" w:themeColor="text1"/>
        </w:rPr>
        <w:t xml:space="preserve">- отметила заместитель руководителя Управления Росреестра по Свердловской области </w:t>
      </w:r>
      <w:r>
        <w:rPr>
          <w:rFonts w:ascii="Segoe UI" w:hAnsi="Segoe UI" w:cs="Segoe UI"/>
          <w:b/>
          <w:bCs/>
          <w:color w:val="000000" w:themeColor="text1"/>
        </w:rPr>
        <w:t xml:space="preserve">Татьяна Янтюшева</w:t>
      </w:r>
      <w:r>
        <w:rPr>
          <w:rFonts w:ascii="Segoe UI" w:hAnsi="Segoe UI" w:cs="Segoe UI"/>
          <w:color w:val="000000" w:themeColor="text1"/>
        </w:rPr>
        <w:t xml:space="preserve">.</w:t>
      </w:r>
      <w:r>
        <w:rPr>
          <w:rFonts w:ascii="Segoe UI" w:hAnsi="Segoe UI" w:cs="Segoe UI"/>
          <w:color w:val="000000" w:themeColor="text1"/>
        </w:rPr>
      </w:r>
    </w:p>
    <w:p>
      <w:pPr>
        <w:ind w:firstLine="567"/>
        <w:jc w:val="both"/>
        <w:spacing w:line="420" w:lineRule="atLeast"/>
        <w:shd w:val="clear" w:color="auto" w:fill="ffffff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По общему правилу к</w:t>
      </w:r>
      <w:r>
        <w:rPr>
          <w:rFonts w:ascii="Segoe UI" w:hAnsi="Segoe UI" w:cs="Segoe UI"/>
          <w:color w:val="000000" w:themeColor="text1"/>
        </w:rPr>
        <w:t xml:space="preserve"> географическим объектам относятся </w:t>
      </w:r>
      <w:r>
        <w:rPr>
          <w:rFonts w:ascii="Segoe UI" w:hAnsi="Segoe UI" w:cs="Segoe UI"/>
          <w:color w:val="000000" w:themeColor="text1"/>
        </w:rPr>
        <w:t xml:space="preserve">материки, океаны, моря, заливы, проливы, острова, горы, реки, озера, ледники, пустыни и иные природные объек</w:t>
      </w:r>
      <w:r>
        <w:rPr>
          <w:rFonts w:ascii="Segoe UI" w:hAnsi="Segoe UI" w:cs="Segoe UI"/>
          <w:color w:val="000000" w:themeColor="text1"/>
        </w:rPr>
        <w:t xml:space="preserve">ты; республики, края, области, автономная область, автономные округа; города, в том числе города федерального значения, и другие населенные пункты; районы, административные районы, аймаки, кожууны, национальные районы, улусы, волости, поселковые советы, на</w:t>
      </w:r>
      <w:r>
        <w:rPr>
          <w:rFonts w:ascii="Segoe UI" w:hAnsi="Segoe UI" w:cs="Segoe UI"/>
          <w:color w:val="000000" w:themeColor="text1"/>
        </w:rPr>
        <w:t xml:space="preserve">слеги, сельские советы, национальные сельские советы, сельские округа, сомоны, станичные округа и другие административно-территориальные образования (административно-территориальные единицы); железнодорожные станции, морские порты и речные порты, аэропорты</w:t>
      </w:r>
      <w:r>
        <w:rPr>
          <w:rFonts w:ascii="Segoe UI" w:hAnsi="Segoe UI" w:cs="Segoe UI"/>
          <w:color w:val="000000" w:themeColor="text1"/>
        </w:rPr>
        <w:t xml:space="preserve">.</w:t>
      </w:r>
      <w:r>
        <w:rPr>
          <w:rFonts w:ascii="Segoe UI" w:hAnsi="Segoe UI" w:cs="Segoe UI"/>
          <w:color w:val="000000" w:themeColor="text1"/>
        </w:rPr>
      </w:r>
    </w:p>
    <w:p>
      <w:pPr>
        <w:jc w:val="right"/>
        <w:spacing w:after="0" w:line="240" w:lineRule="auto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/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Заголовок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</w:p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50">
    <w:name w:val="Hyperlink"/>
    <w:basedOn w:val="627"/>
    <w:uiPriority w:val="99"/>
    <w:unhideWhenUsed/>
    <w:rPr>
      <w:color w:val="0000ff"/>
      <w:u w:val="single"/>
    </w:rPr>
  </w:style>
  <w:style w:type="paragraph" w:styleId="651">
    <w:name w:val="Balloon Text"/>
    <w:basedOn w:val="617"/>
    <w:link w:val="6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52" w:customStyle="1">
    <w:name w:val="Текст выноски Знак"/>
    <w:basedOn w:val="627"/>
    <w:link w:val="65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10</cp:revision>
  <dcterms:created xsi:type="dcterms:W3CDTF">2025-08-20T10:29:00Z</dcterms:created>
  <dcterms:modified xsi:type="dcterms:W3CDTF">2025-10-21T07:14:43Z</dcterms:modified>
</cp:coreProperties>
</file>