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1B" w:rsidRDefault="0072311B" w:rsidP="00723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Осторожно, тонкий лёд!</w:t>
      </w:r>
    </w:p>
    <w:p w:rsidR="0072311B" w:rsidRDefault="0072311B" w:rsidP="00723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299" w:rsidRPr="00D55299" w:rsidRDefault="0072311B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1EC7" w:rsidRPr="00931EC7">
        <w:rPr>
          <w:rFonts w:ascii="Times New Roman" w:hAnsi="Times New Roman" w:cs="Times New Roman"/>
          <w:sz w:val="24"/>
          <w:szCs w:val="24"/>
        </w:rPr>
        <w:t xml:space="preserve">Осенний лёд на водоёмах в период с ноября по декабрь, до наступления устойчивых морозов, непрочен. Чтобы не оказаться в неприятной ситуации необходимо помнить об элементарной осторожности, прежде, чем пойти по льду. </w:t>
      </w:r>
      <w:r w:rsidR="00D55299" w:rsidRPr="00D55299">
        <w:rPr>
          <w:rFonts w:ascii="Times New Roman" w:hAnsi="Times New Roman" w:cs="Times New Roman"/>
          <w:sz w:val="24"/>
          <w:szCs w:val="24"/>
        </w:rPr>
        <w:t xml:space="preserve">Причиной является несоблюдение правил безопасности при выходе граждан (детей) на неокрепший лед. </w:t>
      </w: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 xml:space="preserve">       Во избежание трагических событий необходимо знать, что, как правило, водоемы замерзают неравномерно: сначала у берега, на мелководье, в защищенных от ветра заливах, а затем уже на середине.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299">
        <w:rPr>
          <w:rFonts w:ascii="Times New Roman" w:hAnsi="Times New Roman" w:cs="Times New Roman"/>
          <w:sz w:val="24"/>
          <w:szCs w:val="24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EC7" w:rsidRPr="00931EC7">
        <w:rPr>
          <w:rFonts w:ascii="Times New Roman" w:hAnsi="Times New Roman" w:cs="Times New Roman"/>
          <w:sz w:val="24"/>
          <w:szCs w:val="24"/>
        </w:rPr>
        <w:t xml:space="preserve">Никогда не выходите на лёд в тёмное время суток. Через водоемы необходимо переправляться только по оборудованным местам и переправам. Не позволяйте детям играть на льду рек, озер, прудов. Никогда не проверяйте лед на прочность с помощью палок, камней, прыжков и ударов ногами. </w:t>
      </w:r>
      <w:r w:rsidRPr="00D55299">
        <w:rPr>
          <w:rFonts w:ascii="Times New Roman" w:hAnsi="Times New Roman" w:cs="Times New Roman"/>
          <w:sz w:val="24"/>
          <w:szCs w:val="24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>–  безопасная толщина льда для одного человека – не менее 10 см;</w:t>
      </w: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>– безопасная толщина льда для совершения пешей переправы – 15 см и более;</w:t>
      </w: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>– безопасная толщина льда для проезда автомобилей – не менее 30 см.</w:t>
      </w: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 xml:space="preserve">      Прочность льда можно определить визуально: самым прочным считается лед голубого цвета; прочность белого льда в два раза меньше; лед серый и матово-белый или с желтоватым оттенком не надежен. </w:t>
      </w:r>
    </w:p>
    <w:p w:rsidR="007715D5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99">
        <w:rPr>
          <w:rFonts w:ascii="Times New Roman" w:hAnsi="Times New Roman" w:cs="Times New Roman"/>
          <w:sz w:val="24"/>
          <w:szCs w:val="24"/>
        </w:rPr>
        <w:t xml:space="preserve">     Особую осторожность нужно проявлять, когда лед покроется толстым слоем снега.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EC7" w:rsidRPr="00931EC7">
        <w:rPr>
          <w:rFonts w:ascii="Times New Roman" w:hAnsi="Times New Roman" w:cs="Times New Roman"/>
          <w:sz w:val="24"/>
          <w:szCs w:val="24"/>
        </w:rPr>
        <w:t xml:space="preserve">Во избежание оползней и свалов запрещается </w:t>
      </w:r>
      <w:bookmarkStart w:id="0" w:name="_GoBack"/>
      <w:bookmarkEnd w:id="0"/>
      <w:r w:rsidR="00931EC7" w:rsidRPr="00931EC7">
        <w:rPr>
          <w:rFonts w:ascii="Times New Roman" w:hAnsi="Times New Roman" w:cs="Times New Roman"/>
          <w:sz w:val="24"/>
          <w:szCs w:val="24"/>
        </w:rPr>
        <w:t>близко подходить к обрывистым берегам водоемов и рек.</w:t>
      </w:r>
    </w:p>
    <w:p w:rsidR="0072311B" w:rsidRPr="0072311B" w:rsidRDefault="0072311B" w:rsidP="0072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311B">
        <w:rPr>
          <w:rFonts w:ascii="Times New Roman" w:hAnsi="Times New Roman" w:cs="Times New Roman"/>
          <w:sz w:val="24"/>
          <w:szCs w:val="24"/>
        </w:rPr>
        <w:t>Если вы стали свидетелем происшествия, немедленно сообщите об этом по телефону: 112. По возможности окажите пострадавшему первую помощь и ждите прибытия спасателей.</w:t>
      </w:r>
    </w:p>
    <w:p w:rsidR="00931EC7" w:rsidRDefault="0072311B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1EC7" w:rsidRPr="00931EC7">
        <w:rPr>
          <w:rFonts w:ascii="Times New Roman" w:hAnsi="Times New Roman" w:cs="Times New Roman"/>
          <w:sz w:val="24"/>
          <w:szCs w:val="24"/>
        </w:rPr>
        <w:t>Запомните! Во избежание несчастных случаев не следует приближаться к водоёмам без необходимости!</w:t>
      </w:r>
      <w:r w:rsidR="00D55299">
        <w:rPr>
          <w:rFonts w:ascii="Times New Roman" w:hAnsi="Times New Roman" w:cs="Times New Roman"/>
          <w:sz w:val="24"/>
          <w:szCs w:val="24"/>
        </w:rPr>
        <w:t xml:space="preserve"> </w:t>
      </w:r>
      <w:r w:rsidR="00D55299" w:rsidRPr="00D55299">
        <w:rPr>
          <w:rFonts w:ascii="Times New Roman" w:hAnsi="Times New Roman" w:cs="Times New Roman"/>
          <w:sz w:val="24"/>
          <w:szCs w:val="24"/>
        </w:rPr>
        <w:t>Будьте внимательны к себе, своему здоровью, ведь сэкономленные пять минут не смогут заменить вам всю жизнь!</w:t>
      </w:r>
      <w:r w:rsidR="00D55299">
        <w:rPr>
          <w:rFonts w:ascii="Times New Roman" w:hAnsi="Times New Roman" w:cs="Times New Roman"/>
          <w:sz w:val="24"/>
          <w:szCs w:val="24"/>
        </w:rPr>
        <w:t xml:space="preserve"> </w:t>
      </w:r>
      <w:r w:rsidR="00931EC7" w:rsidRPr="00931EC7">
        <w:rPr>
          <w:rFonts w:ascii="Times New Roman" w:hAnsi="Times New Roman" w:cs="Times New Roman"/>
          <w:sz w:val="24"/>
          <w:szCs w:val="24"/>
        </w:rPr>
        <w:t>Берегите себя и своих близких!</w:t>
      </w:r>
    </w:p>
    <w:p w:rsid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99" w:rsidRPr="00D55299" w:rsidRDefault="00D55299" w:rsidP="00D552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299">
        <w:rPr>
          <w:rFonts w:ascii="Times New Roman" w:hAnsi="Times New Roman" w:cs="Times New Roman"/>
          <w:b/>
          <w:i/>
          <w:sz w:val="24"/>
          <w:szCs w:val="24"/>
        </w:rPr>
        <w:t>Ведущий специалист по гражданской обороне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отдела гражданской обороны и чрезвычайных ситуаций</w:t>
      </w:r>
      <w:r w:rsidRPr="00D55299">
        <w:rPr>
          <w:rFonts w:ascii="Times New Roman" w:hAnsi="Times New Roman" w:cs="Times New Roman"/>
          <w:b/>
          <w:i/>
          <w:sz w:val="24"/>
          <w:szCs w:val="24"/>
        </w:rPr>
        <w:t xml:space="preserve"> администрации Тугулымского </w:t>
      </w:r>
      <w:r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 w:rsidRPr="00D55299">
        <w:rPr>
          <w:rFonts w:ascii="Times New Roman" w:hAnsi="Times New Roman" w:cs="Times New Roman"/>
          <w:b/>
          <w:i/>
          <w:sz w:val="24"/>
          <w:szCs w:val="24"/>
        </w:rPr>
        <w:t xml:space="preserve"> округа Д.И. Леконцев</w:t>
      </w:r>
    </w:p>
    <w:p w:rsidR="00931EC7" w:rsidRPr="00931EC7" w:rsidRDefault="00931EC7" w:rsidP="00D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EC7" w:rsidRPr="0093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3"/>
    <w:rsid w:val="0072311B"/>
    <w:rsid w:val="007715D5"/>
    <w:rsid w:val="00931EC7"/>
    <w:rsid w:val="00D55299"/>
    <w:rsid w:val="00D6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C616"/>
  <w15:chartTrackingRefBased/>
  <w15:docId w15:val="{4B7357B4-B5B2-41EC-BC7F-69AD8CCE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4</cp:revision>
  <dcterms:created xsi:type="dcterms:W3CDTF">2025-10-17T05:48:00Z</dcterms:created>
  <dcterms:modified xsi:type="dcterms:W3CDTF">2025-10-17T06:02:00Z</dcterms:modified>
</cp:coreProperties>
</file>