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ind w:left="5664" w:firstLine="708"/>
        <w:jc w:val="center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Ирина Семкина приняла участие в м</w:t>
      </w:r>
      <w:r>
        <w:rPr>
          <w:rFonts w:ascii="Segoe UI" w:hAnsi="Segoe UI" w:cs="Segoe UI"/>
          <w:b/>
          <w:bCs/>
        </w:rPr>
        <w:t xml:space="preserve">еждународн</w:t>
      </w:r>
      <w:r>
        <w:rPr>
          <w:rFonts w:ascii="Segoe UI" w:hAnsi="Segoe UI" w:cs="Segoe UI"/>
          <w:b/>
          <w:bCs/>
        </w:rPr>
        <w:t xml:space="preserve">ом</w:t>
      </w:r>
      <w:r>
        <w:rPr>
          <w:rFonts w:ascii="Segoe UI" w:hAnsi="Segoe UI" w:cs="Segoe UI"/>
          <w:b/>
          <w:bCs/>
        </w:rPr>
        <w:t xml:space="preserve"> форум</w:t>
      </w:r>
      <w:r>
        <w:rPr>
          <w:rFonts w:ascii="Segoe UI" w:hAnsi="Segoe UI" w:cs="Segoe UI"/>
          <w:b/>
          <w:bCs/>
        </w:rPr>
        <w:t xml:space="preserve">е</w:t>
      </w:r>
      <w:r>
        <w:rPr>
          <w:rFonts w:ascii="Segoe UI" w:hAnsi="Segoe UI" w:cs="Segoe UI"/>
          <w:b/>
          <w:bCs/>
        </w:rPr>
        <w:t xml:space="preserve"> 100+ </w:t>
      </w:r>
      <w:r>
        <w:rPr>
          <w:rFonts w:ascii="Segoe UI" w:hAnsi="Segoe UI" w:cs="Segoe UI"/>
          <w:b/>
          <w:bCs/>
        </w:rPr>
        <w:t xml:space="preserve">TechnoBuild</w:t>
      </w:r>
      <w:r>
        <w:rPr>
          <w:rFonts w:ascii="Segoe UI" w:hAnsi="Segoe UI" w:cs="Segoe UI"/>
          <w:b/>
          <w:bCs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период с </w:t>
      </w:r>
      <w:r>
        <w:rPr>
          <w:rFonts w:ascii="Segoe UI" w:hAnsi="Segoe UI" w:cs="Segoe UI"/>
        </w:rPr>
        <w:t xml:space="preserve">30 сентября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по</w:t>
      </w:r>
      <w:r>
        <w:rPr>
          <w:rFonts w:ascii="Segoe UI" w:hAnsi="Segoe UI" w:cs="Segoe UI"/>
        </w:rPr>
        <w:t xml:space="preserve"> 3 октября </w:t>
      </w:r>
      <w:r>
        <w:rPr>
          <w:rFonts w:ascii="Segoe UI" w:hAnsi="Segoe UI" w:cs="Segoe UI"/>
        </w:rPr>
        <w:t xml:space="preserve">в </w:t>
      </w:r>
      <w:r>
        <w:rPr>
          <w:rFonts w:ascii="Segoe UI" w:hAnsi="Segoe UI" w:cs="Segoe UI"/>
        </w:rPr>
        <w:t xml:space="preserve">павильонах МВЦ "Екатеринбург-ЭКСПО"</w:t>
      </w:r>
      <w:r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</w:rPr>
        <w:t xml:space="preserve">проходит </w:t>
      </w:r>
      <w:r>
        <w:rPr>
          <w:rFonts w:ascii="Segoe UI" w:hAnsi="Segoe UI" w:cs="Segoe UI"/>
        </w:rPr>
        <w:t xml:space="preserve">крупнейшее строительное мероприятие –</w:t>
      </w:r>
      <w:r>
        <w:rPr>
          <w:rFonts w:ascii="Segoe UI" w:hAnsi="Segoe UI" w:cs="Segoe UI"/>
        </w:rPr>
        <w:t xml:space="preserve"> м</w:t>
      </w:r>
      <w:r>
        <w:rPr>
          <w:rFonts w:ascii="Segoe UI" w:hAnsi="Segoe UI" w:cs="Segoe UI"/>
        </w:rPr>
        <w:t xml:space="preserve">еждународный форум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и выставка 100+ </w:t>
      </w:r>
      <w:r>
        <w:rPr>
          <w:rFonts w:ascii="Segoe UI" w:hAnsi="Segoe UI" w:cs="Segoe UI"/>
        </w:rPr>
        <w:t xml:space="preserve">TechnoBuild</w:t>
      </w:r>
      <w:r>
        <w:rPr>
          <w:rFonts w:ascii="Segoe UI" w:hAnsi="Segoe UI" w:cs="Segoe UI"/>
        </w:rPr>
        <w:t xml:space="preserve"> – 202</w:t>
      </w:r>
      <w:r>
        <w:rPr>
          <w:rFonts w:ascii="Segoe UI" w:hAnsi="Segoe UI" w:cs="Segoe UI"/>
        </w:rPr>
        <w:t xml:space="preserve">5.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деловой программе </w:t>
      </w:r>
      <w:r>
        <w:rPr>
          <w:rFonts w:ascii="Segoe UI" w:hAnsi="Segoe UI" w:cs="Segoe UI"/>
        </w:rPr>
        <w:t xml:space="preserve">форума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запланировано более 200 секций, которые</w:t>
      </w:r>
      <w:r>
        <w:rPr>
          <w:rFonts w:ascii="Segoe UI" w:hAnsi="Segoe UI" w:cs="Segoe UI"/>
        </w:rPr>
        <w:t xml:space="preserve"> посвящен</w:t>
      </w:r>
      <w:r>
        <w:rPr>
          <w:rFonts w:ascii="Segoe UI" w:hAnsi="Segoe UI" w:cs="Segoe UI"/>
        </w:rPr>
        <w:t xml:space="preserve">ы</w:t>
      </w:r>
      <w:r>
        <w:rPr>
          <w:rFonts w:ascii="Segoe UI" w:hAnsi="Segoe UI" w:cs="Segoe UI"/>
        </w:rPr>
        <w:t xml:space="preserve"> проектированию, строительству и эксплуатации зданий и сооружений, комфортной городской среде, дизайну интерьеров и многим другим актуальным темам.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Управление Росреестра по Свердловской области традиционно принимает участие в деловой программе форума.</w:t>
      </w:r>
      <w:r>
        <w:rPr>
          <w:rFonts w:ascii="Segoe UI" w:hAnsi="Segoe UI" w:cs="Segoe UI"/>
        </w:rPr>
        <w:t xml:space="preserve"> Ирина Семкина, </w:t>
      </w:r>
      <w:r>
        <w:rPr>
          <w:rFonts w:ascii="Segoe UI" w:hAnsi="Segoe UI" w:cs="Segoe UI"/>
        </w:rPr>
        <w:t xml:space="preserve">з</w:t>
      </w:r>
      <w:r>
        <w:rPr>
          <w:rFonts w:ascii="Segoe UI" w:hAnsi="Segoe UI" w:cs="Segoe UI"/>
        </w:rPr>
        <w:t xml:space="preserve">аместитель руководителя Управлени</w:t>
      </w:r>
      <w:r>
        <w:rPr>
          <w:rFonts w:ascii="Segoe UI" w:hAnsi="Segoe UI" w:cs="Segoe UI"/>
        </w:rPr>
        <w:t xml:space="preserve">я</w:t>
      </w:r>
      <w:r>
        <w:rPr>
          <w:rFonts w:ascii="Segoe UI" w:hAnsi="Segoe UI" w:cs="Segoe UI"/>
        </w:rPr>
        <w:t xml:space="preserve"> Росреестра по Свердловской области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ответила</w:t>
      </w:r>
      <w:r>
        <w:rPr>
          <w:rFonts w:ascii="Segoe UI" w:hAnsi="Segoe UI" w:cs="Segoe UI"/>
        </w:rPr>
        <w:t xml:space="preserve"> на острые вопросы застройщиков</w:t>
      </w:r>
      <w:r>
        <w:rPr>
          <w:rFonts w:ascii="Segoe UI" w:hAnsi="Segoe UI" w:cs="Segoe UI"/>
        </w:rPr>
        <w:t xml:space="preserve">, в рамках сессии «</w:t>
      </w:r>
      <w:r>
        <w:rPr>
          <w:rFonts w:ascii="Segoe UI" w:hAnsi="Segoe UI" w:cs="Segoe UI"/>
        </w:rPr>
        <w:t xml:space="preserve">Н</w:t>
      </w:r>
      <w:r>
        <w:rPr>
          <w:rFonts w:ascii="Segoe UI" w:hAnsi="Segoe UI" w:cs="Segoe UI"/>
        </w:rPr>
        <w:t xml:space="preserve">е ревизор, а партнер»</w:t>
      </w:r>
      <w:r>
        <w:rPr>
          <w:rFonts w:ascii="Segoe UI" w:hAnsi="Segoe UI" w:cs="Segoe UI"/>
        </w:rPr>
        <w:t xml:space="preserve">, организатора</w:t>
      </w:r>
      <w:r>
        <w:rPr>
          <w:rFonts w:ascii="Segoe UI" w:hAnsi="Segoe UI" w:cs="Segoe UI"/>
        </w:rPr>
        <w:t xml:space="preserve">м</w:t>
      </w:r>
      <w:r>
        <w:rPr>
          <w:rFonts w:ascii="Segoe UI" w:hAnsi="Segoe UI" w:cs="Segoe UI"/>
        </w:rPr>
        <w:t xml:space="preserve">и которой выступили Администрация города Екатеринбурга совместно с </w:t>
      </w:r>
      <w:r>
        <w:rPr>
          <w:rFonts w:ascii="Segoe UI" w:hAnsi="Segoe UI" w:cs="Segoe UI"/>
        </w:rPr>
        <w:t xml:space="preserve">ГАУ СО «Управление государственной экспертизы»</w:t>
      </w:r>
      <w:r>
        <w:rPr>
          <w:rFonts w:ascii="Segoe UI" w:hAnsi="Segoe UI" w:cs="Segoe UI"/>
        </w:rPr>
        <w:t xml:space="preserve"> Свердловской области.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Кроме того, </w:t>
      </w:r>
      <w:r>
        <w:rPr>
          <w:rFonts w:ascii="Segoe UI" w:hAnsi="Segoe UI" w:cs="Segoe UI"/>
        </w:rPr>
        <w:t xml:space="preserve">во все дни проведения выставки</w:t>
      </w:r>
      <w:r>
        <w:rPr>
          <w:rFonts w:ascii="Segoe UI" w:hAnsi="Segoe UI" w:cs="Segoe UI"/>
        </w:rPr>
        <w:t xml:space="preserve"> специалисты </w:t>
      </w:r>
      <w:r>
        <w:rPr>
          <w:rFonts w:ascii="Segoe UI" w:hAnsi="Segoe UI" w:cs="Segoe UI"/>
        </w:rPr>
        <w:t xml:space="preserve">Управления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осуществляют консультацию посетителей по вопросам</w:t>
      </w:r>
      <w:r>
        <w:rPr>
          <w:rFonts w:ascii="Segoe UI" w:hAnsi="Segoe UI" w:cs="Segoe UI"/>
        </w:rPr>
        <w:t xml:space="preserve"> регистрации прав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и кадастрово</w:t>
      </w:r>
      <w:r>
        <w:rPr>
          <w:rFonts w:ascii="Segoe UI" w:hAnsi="Segoe UI" w:cs="Segoe UI"/>
        </w:rPr>
        <w:t xml:space="preserve">го</w:t>
      </w:r>
      <w:r>
        <w:rPr>
          <w:rFonts w:ascii="Segoe UI" w:hAnsi="Segoe UI" w:cs="Segoe UI"/>
        </w:rPr>
        <w:t xml:space="preserve"> учёт</w:t>
      </w:r>
      <w:r>
        <w:rPr>
          <w:rFonts w:ascii="Segoe UI" w:hAnsi="Segoe UI" w:cs="Segoe UI"/>
        </w:rPr>
        <w:t xml:space="preserve">а</w:t>
      </w:r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 xml:space="preserve">по </w:t>
      </w:r>
      <w:r>
        <w:rPr>
          <w:rFonts w:ascii="Segoe UI" w:hAnsi="Segoe UI" w:cs="Segoe UI"/>
        </w:rPr>
        <w:t xml:space="preserve">изменения</w:t>
      </w:r>
      <w:r>
        <w:rPr>
          <w:rFonts w:ascii="Segoe UI" w:hAnsi="Segoe UI" w:cs="Segoe UI"/>
        </w:rPr>
        <w:t xml:space="preserve">м</w:t>
      </w:r>
      <w:r>
        <w:rPr>
          <w:rFonts w:ascii="Segoe UI" w:hAnsi="Segoe UI" w:cs="Segoe UI"/>
        </w:rPr>
        <w:t xml:space="preserve"> в сфере земли и недвижимости, </w:t>
      </w:r>
      <w:r>
        <w:rPr>
          <w:rFonts w:ascii="Segoe UI" w:hAnsi="Segoe UI" w:cs="Segoe UI"/>
        </w:rPr>
        <w:t xml:space="preserve">а также </w:t>
      </w:r>
      <w:r>
        <w:rPr>
          <w:rFonts w:ascii="Segoe UI" w:hAnsi="Segoe UI" w:cs="Segoe UI"/>
        </w:rPr>
        <w:t xml:space="preserve">знакомят с новыми цифровыми сервисами ведомства.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Консультационная площадка расположена в павильоне </w:t>
      </w:r>
      <w:r>
        <w:rPr>
          <w:rFonts w:ascii="Segoe UI" w:hAnsi="Segoe UI" w:cs="Segoe UI"/>
        </w:rPr>
        <w:t xml:space="preserve">№</w:t>
      </w:r>
      <w:r>
        <w:rPr>
          <w:rFonts w:ascii="Segoe UI" w:hAnsi="Segoe UI" w:cs="Segoe UI"/>
        </w:rPr>
        <w:t xml:space="preserve">1 на стенде Свердловской области.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Посетить форум и выставку можно бесплатно – нужна только </w:t>
      </w:r>
      <w:hyperlink r:id="rId10" w:tooltip="https://forum-100.ru/uchastnikam/zaregistrirovatsya/" w:history="1">
        <w:r>
          <w:rPr>
            <w:rStyle w:val="656"/>
            <w:rFonts w:ascii="Segoe UI" w:hAnsi="Segoe UI" w:cs="Segoe UI"/>
          </w:rPr>
          <w:t xml:space="preserve">регистрация на сайте</w:t>
        </w:r>
      </w:hyperlink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rPr>
          <w:rStyle w:val="656"/>
        </w:rPr>
      </w:pPr>
      <w:r/>
      <w:r>
        <w:rPr>
          <w:rStyle w:val="656"/>
        </w:rPr>
      </w:r>
    </w:p>
    <w:p>
      <w:pPr>
        <w:rPr>
          <w:rStyle w:val="656"/>
        </w:rPr>
      </w:pPr>
      <w:r/>
      <w:r>
        <w:rPr>
          <w:rStyle w:val="656"/>
        </w:rPr>
      </w:r>
    </w:p>
    <w:p>
      <w:pPr>
        <w:rPr>
          <w:rStyle w:val="656"/>
        </w:rPr>
      </w:pPr>
      <w:r/>
      <w:r>
        <w:rPr>
          <w:rStyle w:val="65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3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3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3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3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3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3"/>
    <w:link w:val="62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3"/>
    <w:link w:val="6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3"/>
    <w:link w:val="63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3"/>
    <w:link w:val="632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3"/>
    <w:link w:val="645"/>
    <w:uiPriority w:val="10"/>
    <w:rPr>
      <w:sz w:val="48"/>
      <w:szCs w:val="48"/>
    </w:rPr>
  </w:style>
  <w:style w:type="character" w:styleId="37">
    <w:name w:val="Subtitle Char"/>
    <w:basedOn w:val="633"/>
    <w:link w:val="647"/>
    <w:uiPriority w:val="11"/>
    <w:rPr>
      <w:sz w:val="24"/>
      <w:szCs w:val="24"/>
    </w:rPr>
  </w:style>
  <w:style w:type="character" w:styleId="39">
    <w:name w:val="Quote Char"/>
    <w:link w:val="649"/>
    <w:uiPriority w:val="29"/>
    <w:rPr>
      <w:i/>
    </w:rPr>
  </w:style>
  <w:style w:type="character" w:styleId="41">
    <w:name w:val="Intense Quote Char"/>
    <w:link w:val="653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link w:val="63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5">
    <w:name w:val="Heading 2"/>
    <w:basedOn w:val="623"/>
    <w:next w:val="623"/>
    <w:link w:val="63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6">
    <w:name w:val="Heading 3"/>
    <w:basedOn w:val="623"/>
    <w:next w:val="623"/>
    <w:link w:val="63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7">
    <w:name w:val="Heading 4"/>
    <w:basedOn w:val="623"/>
    <w:next w:val="623"/>
    <w:link w:val="63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8">
    <w:name w:val="Heading 5"/>
    <w:basedOn w:val="623"/>
    <w:next w:val="623"/>
    <w:link w:val="64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9">
    <w:name w:val="Heading 6"/>
    <w:basedOn w:val="623"/>
    <w:next w:val="623"/>
    <w:link w:val="64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0">
    <w:name w:val="Heading 7"/>
    <w:basedOn w:val="623"/>
    <w:next w:val="623"/>
    <w:link w:val="64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1">
    <w:name w:val="Heading 8"/>
    <w:basedOn w:val="623"/>
    <w:next w:val="623"/>
    <w:link w:val="64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2">
    <w:name w:val="Heading 9"/>
    <w:basedOn w:val="623"/>
    <w:next w:val="623"/>
    <w:link w:val="64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Заголовок 1 Знак"/>
    <w:basedOn w:val="633"/>
    <w:link w:val="62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7" w:customStyle="1">
    <w:name w:val="Заголовок 2 Знак"/>
    <w:basedOn w:val="633"/>
    <w:link w:val="625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8" w:customStyle="1">
    <w:name w:val="Заголовок 3 Знак"/>
    <w:basedOn w:val="633"/>
    <w:link w:val="626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9" w:customStyle="1">
    <w:name w:val="Заголовок 4 Знак"/>
    <w:basedOn w:val="633"/>
    <w:link w:val="627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0" w:customStyle="1">
    <w:name w:val="Заголовок 5 Знак"/>
    <w:basedOn w:val="633"/>
    <w:link w:val="628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1" w:customStyle="1">
    <w:name w:val="Заголовок 6 Знак"/>
    <w:basedOn w:val="633"/>
    <w:link w:val="62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2" w:customStyle="1">
    <w:name w:val="Заголовок 7 Знак"/>
    <w:basedOn w:val="633"/>
    <w:link w:val="630"/>
    <w:uiPriority w:val="9"/>
    <w:semiHidden/>
    <w:rPr>
      <w:rFonts w:eastAsiaTheme="majorEastAsia" w:cstheme="majorBidi"/>
      <w:color w:val="595959" w:themeColor="text1" w:themeTint="A6"/>
    </w:rPr>
  </w:style>
  <w:style w:type="character" w:styleId="643" w:customStyle="1">
    <w:name w:val="Заголовок 8 Знак"/>
    <w:basedOn w:val="633"/>
    <w:link w:val="63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4" w:customStyle="1">
    <w:name w:val="Заголовок 9 Знак"/>
    <w:basedOn w:val="633"/>
    <w:link w:val="632"/>
    <w:uiPriority w:val="9"/>
    <w:semiHidden/>
    <w:rPr>
      <w:rFonts w:eastAsiaTheme="majorEastAsia" w:cstheme="majorBidi"/>
      <w:color w:val="272727" w:themeColor="text1" w:themeTint="D8"/>
    </w:rPr>
  </w:style>
  <w:style w:type="paragraph" w:styleId="645">
    <w:name w:val="Title"/>
    <w:basedOn w:val="623"/>
    <w:next w:val="623"/>
    <w:link w:val="64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6" w:customStyle="1">
    <w:name w:val="Заголовок Знак"/>
    <w:basedOn w:val="633"/>
    <w:link w:val="64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7">
    <w:name w:val="Subtitle"/>
    <w:basedOn w:val="623"/>
    <w:next w:val="623"/>
    <w:link w:val="64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8" w:customStyle="1">
    <w:name w:val="Подзаголовок Знак"/>
    <w:basedOn w:val="633"/>
    <w:link w:val="64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9">
    <w:name w:val="Quote"/>
    <w:basedOn w:val="623"/>
    <w:next w:val="623"/>
    <w:link w:val="65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0" w:customStyle="1">
    <w:name w:val="Цитата 2 Знак"/>
    <w:basedOn w:val="633"/>
    <w:link w:val="649"/>
    <w:uiPriority w:val="29"/>
    <w:rPr>
      <w:i/>
      <w:iCs/>
      <w:color w:val="404040" w:themeColor="text1" w:themeTint="BF"/>
    </w:rPr>
  </w:style>
  <w:style w:type="paragraph" w:styleId="651">
    <w:name w:val="List Paragraph"/>
    <w:basedOn w:val="623"/>
    <w:uiPriority w:val="34"/>
    <w:qFormat/>
    <w:pPr>
      <w:contextualSpacing/>
      <w:ind w:left="720"/>
    </w:pPr>
  </w:style>
  <w:style w:type="character" w:styleId="652">
    <w:name w:val="Intense Emphasis"/>
    <w:basedOn w:val="633"/>
    <w:uiPriority w:val="21"/>
    <w:qFormat/>
    <w:rPr>
      <w:i/>
      <w:iCs/>
      <w:color w:val="2f5496" w:themeColor="accent1" w:themeShade="BF"/>
    </w:rPr>
  </w:style>
  <w:style w:type="paragraph" w:styleId="653">
    <w:name w:val="Intense Quote"/>
    <w:basedOn w:val="623"/>
    <w:next w:val="623"/>
    <w:link w:val="65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4" w:customStyle="1">
    <w:name w:val="Выделенная цитата Знак"/>
    <w:basedOn w:val="633"/>
    <w:link w:val="653"/>
    <w:uiPriority w:val="30"/>
    <w:rPr>
      <w:i/>
      <w:iCs/>
      <w:color w:val="2f5496" w:themeColor="accent1" w:themeShade="BF"/>
    </w:rPr>
  </w:style>
  <w:style w:type="character" w:styleId="655">
    <w:name w:val="Intense Reference"/>
    <w:basedOn w:val="633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56">
    <w:name w:val="Hyperlink"/>
    <w:basedOn w:val="633"/>
    <w:uiPriority w:val="99"/>
    <w:unhideWhenUsed/>
    <w:rPr>
      <w:color w:val="0563c1" w:themeColor="hyperlink"/>
      <w:u w:val="single"/>
    </w:rPr>
  </w:style>
  <w:style w:type="character" w:styleId="657" w:customStyle="1">
    <w:name w:val="Неразрешенное упоминание1"/>
    <w:basedOn w:val="633"/>
    <w:uiPriority w:val="99"/>
    <w:semiHidden/>
    <w:unhideWhenUsed/>
    <w:rPr>
      <w:color w:val="605e5c"/>
      <w:shd w:val="clear" w:color="auto" w:fill="e1dfdd"/>
    </w:rPr>
  </w:style>
  <w:style w:type="paragraph" w:styleId="658">
    <w:name w:val="Normal (Web)"/>
    <w:basedOn w:val="62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659">
    <w:name w:val="Strong"/>
    <w:basedOn w:val="633"/>
    <w:uiPriority w:val="22"/>
    <w:qFormat/>
    <w:rPr>
      <w:b/>
      <w:bCs/>
    </w:rPr>
  </w:style>
  <w:style w:type="character" w:styleId="660">
    <w:name w:val="Unresolved Mention"/>
    <w:basedOn w:val="63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forum-100.ru/uchastnikam/zaregistrirovatsy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4</cp:revision>
  <dcterms:created xsi:type="dcterms:W3CDTF">2025-10-01T05:27:00Z</dcterms:created>
  <dcterms:modified xsi:type="dcterms:W3CDTF">2025-10-01T06:57:27Z</dcterms:modified>
</cp:coreProperties>
</file>