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B5" w:rsidRDefault="00F10721" w:rsidP="00802F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02FAF">
        <w:rPr>
          <w:rFonts w:ascii="Times New Roman" w:hAnsi="Times New Roman" w:cs="Times New Roman"/>
          <w:sz w:val="28"/>
          <w:szCs w:val="28"/>
        </w:rPr>
        <w:t>Дата начала владения наследованного имущества</w:t>
      </w:r>
    </w:p>
    <w:p w:rsidR="004C62A1" w:rsidRPr="00802FAF" w:rsidRDefault="004C62A1" w:rsidP="00802F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5DB7" w:rsidRDefault="00D67A90" w:rsidP="00775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10721" w:rsidRPr="00802FAF">
        <w:rPr>
          <w:rFonts w:ascii="Times New Roman" w:hAnsi="Times New Roman" w:cs="Times New Roman"/>
          <w:sz w:val="26"/>
          <w:szCs w:val="26"/>
        </w:rPr>
        <w:t>Межрайонная инспекция ФНС России № 29 по Свердловской области</w:t>
      </w:r>
      <w:r w:rsidR="00775DB7">
        <w:rPr>
          <w:rFonts w:ascii="Times New Roman" w:hAnsi="Times New Roman" w:cs="Times New Roman"/>
          <w:sz w:val="26"/>
          <w:szCs w:val="26"/>
        </w:rPr>
        <w:t xml:space="preserve"> </w:t>
      </w:r>
      <w:r w:rsidR="00F10721" w:rsidRPr="00802FAF">
        <w:rPr>
          <w:rFonts w:ascii="Times New Roman" w:hAnsi="Times New Roman" w:cs="Times New Roman"/>
          <w:sz w:val="26"/>
          <w:szCs w:val="26"/>
        </w:rPr>
        <w:t>информирует,</w:t>
      </w:r>
      <w:r w:rsidR="00775DB7">
        <w:rPr>
          <w:rFonts w:ascii="Times New Roman" w:hAnsi="Times New Roman" w:cs="Times New Roman"/>
          <w:sz w:val="26"/>
          <w:szCs w:val="26"/>
        </w:rPr>
        <w:t xml:space="preserve"> что от налогообложения освобождаются доходы, получаемые физическими лицами, в том числе не являющимися налоговыми резидентами Российской Федерации, за соответствующий налоговый период от продажи объектов недвижимого имущества, а также долей в указанном имуществе при условии, что такой объект находился в собственности налогоплательщика в течение минимального предельного срока владения объектом недвижимого имущества и более.</w:t>
      </w:r>
    </w:p>
    <w:p w:rsidR="00F10721" w:rsidRPr="00802FAF" w:rsidRDefault="00D67A90" w:rsidP="00D67A9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10721" w:rsidRPr="00802FAF">
        <w:rPr>
          <w:rFonts w:ascii="Times New Roman" w:hAnsi="Times New Roman" w:cs="Times New Roman"/>
          <w:sz w:val="26"/>
          <w:szCs w:val="26"/>
        </w:rPr>
        <w:t>У наследника, вступившего в права наследства, право собственности на наследованное имущество, в том числе включенное в состав наследства решением суда, возникает со дня открытия наследства независимо от даты государственной регистрации этих прав. Днём открытия наследства является день смерти физического лица – наследодателя.</w:t>
      </w:r>
    </w:p>
    <w:p w:rsidR="00F10721" w:rsidRPr="00775DB7" w:rsidRDefault="00D67A90" w:rsidP="00D67A9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10721" w:rsidRPr="00775DB7">
        <w:rPr>
          <w:rFonts w:ascii="Times New Roman" w:hAnsi="Times New Roman" w:cs="Times New Roman"/>
          <w:sz w:val="26"/>
          <w:szCs w:val="26"/>
        </w:rPr>
        <w:t xml:space="preserve">Таким образом, в случае продажи наследником движимого и недвижимого имущества, включенного в состав наследства решением суда, период владения таким имуществом наследником исчисляется со дня смерти наследодателя до дня снятия с учета имущества в результате его реализации. </w:t>
      </w:r>
    </w:p>
    <w:p w:rsidR="00775DB7" w:rsidRPr="00775DB7" w:rsidRDefault="00775DB7" w:rsidP="0077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Инспекция обращает внимание</w:t>
      </w:r>
      <w:r w:rsidRPr="00775DB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что, </w:t>
      </w:r>
      <w:r w:rsidRPr="00775DB7">
        <w:rPr>
          <w:rFonts w:ascii="Times New Roman" w:hAnsi="Times New Roman" w:cs="Times New Roman"/>
          <w:sz w:val="26"/>
          <w:szCs w:val="26"/>
        </w:rPr>
        <w:t>если со дня открытия наследства до момента государственной регистрации перехода права собственности на объекты недвижимого имущества от наследника к другому лицу прошло три года и более, полученный от продажи наследованного недвижимого имущества доход освобождается от обложения налогом на доходы физических лиц.</w:t>
      </w:r>
    </w:p>
    <w:p w:rsidR="00775DB7" w:rsidRPr="00775DB7" w:rsidRDefault="00775DB7" w:rsidP="00D67A9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775DB7" w:rsidRPr="00775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21"/>
    <w:rsid w:val="001901CC"/>
    <w:rsid w:val="004C62A1"/>
    <w:rsid w:val="00775DB7"/>
    <w:rsid w:val="00802FAF"/>
    <w:rsid w:val="008E0DB5"/>
    <w:rsid w:val="009D0F8E"/>
    <w:rsid w:val="00D258A2"/>
    <w:rsid w:val="00D67A90"/>
    <w:rsid w:val="00F1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C9A97-FF56-497E-A431-308F7517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2F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Веревкина Ольга Владимировна</dc:creator>
  <cp:keywords/>
  <dc:description/>
  <cp:lastModifiedBy>Кретова Ольга Анатольевна</cp:lastModifiedBy>
  <cp:revision>3</cp:revision>
  <dcterms:created xsi:type="dcterms:W3CDTF">2025-09-11T11:09:00Z</dcterms:created>
  <dcterms:modified xsi:type="dcterms:W3CDTF">2025-09-26T12:04:00Z</dcterms:modified>
</cp:coreProperties>
</file>