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6E" w:rsidRPr="00D50F6E" w:rsidRDefault="00D50F6E" w:rsidP="00D50F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F6E">
        <w:rPr>
          <w:rFonts w:ascii="Times New Roman" w:hAnsi="Times New Roman" w:cs="Times New Roman"/>
          <w:b/>
          <w:sz w:val="28"/>
          <w:szCs w:val="28"/>
        </w:rPr>
        <w:t>Новый порядок взыскания задолженности с граждан, не являющихся индивидуальными предпринимателями</w:t>
      </w:r>
    </w:p>
    <w:p w:rsidR="00D50F6E" w:rsidRPr="00D50F6E" w:rsidRDefault="00D50F6E" w:rsidP="00D50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F6E" w:rsidRPr="00D50F6E" w:rsidRDefault="00D50F6E" w:rsidP="00D5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6E">
        <w:rPr>
          <w:rFonts w:ascii="Times New Roman" w:hAnsi="Times New Roman" w:cs="Times New Roman"/>
          <w:sz w:val="28"/>
          <w:szCs w:val="28"/>
        </w:rPr>
        <w:t xml:space="preserve">С 1 ноября 2025 года налоговая задолженность будет взыскиваться с граждан, не являющихся индивидуальными предпринимателями, во внесудебном порядке. Соответствующие изменения внесены в Налоговый кодекс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D50F6E">
        <w:rPr>
          <w:rFonts w:ascii="Times New Roman" w:hAnsi="Times New Roman" w:cs="Times New Roman"/>
          <w:sz w:val="28"/>
          <w:szCs w:val="28"/>
        </w:rPr>
        <w:t>(закон от 31.07.2025 № 287-ФЗ).</w:t>
      </w:r>
    </w:p>
    <w:p w:rsidR="00D50F6E" w:rsidRPr="00D50F6E" w:rsidRDefault="00D50F6E" w:rsidP="00D5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6E">
        <w:rPr>
          <w:rFonts w:ascii="Times New Roman" w:hAnsi="Times New Roman" w:cs="Times New Roman"/>
          <w:sz w:val="28"/>
          <w:szCs w:val="28"/>
        </w:rPr>
        <w:t>Взыскание задолженности будет производиться на основании данных единого налогового счёта (ЕНС), в который включаются, в том числе и суммы налогов, исчисленные налогоплательщиком самостоятельно (например, по декларации 3-НДФЛ или налога по «самозанятости»).</w:t>
      </w:r>
    </w:p>
    <w:p w:rsidR="00D50F6E" w:rsidRPr="00D50F6E" w:rsidRDefault="00D50F6E" w:rsidP="00D5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6E">
        <w:rPr>
          <w:rFonts w:ascii="Times New Roman" w:hAnsi="Times New Roman" w:cs="Times New Roman"/>
          <w:sz w:val="28"/>
          <w:szCs w:val="28"/>
        </w:rPr>
        <w:t xml:space="preserve">Решение о взыскании налоговой задолженности направляется налогоплательщику через Личный кабинет или портал </w:t>
      </w:r>
      <w:proofErr w:type="spellStart"/>
      <w:r w:rsidRPr="00D50F6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50F6E">
        <w:rPr>
          <w:rFonts w:ascii="Times New Roman" w:hAnsi="Times New Roman" w:cs="Times New Roman"/>
          <w:sz w:val="28"/>
          <w:szCs w:val="28"/>
        </w:rPr>
        <w:t>, а при невозможности – заказным письмом. Процесс взыскания будет производиться последовательно. Сначала спишется долг с банковских счетов, электронных кошельков и цифровых рублей, далее – за счет другого имущества налогоплательщика при содействии службы судебных приставов. Исключение установлено для имущества, предназначенного для личного пользования.</w:t>
      </w:r>
    </w:p>
    <w:p w:rsidR="00D50F6E" w:rsidRPr="00D50F6E" w:rsidRDefault="00D50F6E" w:rsidP="00D5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6E">
        <w:rPr>
          <w:rFonts w:ascii="Times New Roman" w:hAnsi="Times New Roman" w:cs="Times New Roman"/>
          <w:sz w:val="28"/>
          <w:szCs w:val="28"/>
        </w:rPr>
        <w:t xml:space="preserve">Если гражданин не согласен с суммой задолженности, то он вправе подать возражение через электронные сервисы ФНС России, портал </w:t>
      </w:r>
      <w:proofErr w:type="spellStart"/>
      <w:r w:rsidRPr="00D50F6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50F6E">
        <w:rPr>
          <w:rFonts w:ascii="Times New Roman" w:hAnsi="Times New Roman" w:cs="Times New Roman"/>
          <w:sz w:val="28"/>
          <w:szCs w:val="28"/>
        </w:rPr>
        <w:t xml:space="preserve"> или МФЦ в течение 30 дней. На срок рассмотрения возражения спорная сумма взысканию не подлежит.  В случае </w:t>
      </w:r>
      <w:proofErr w:type="spellStart"/>
      <w:r w:rsidRPr="00D50F6E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Pr="00D50F6E">
        <w:rPr>
          <w:rFonts w:ascii="Times New Roman" w:hAnsi="Times New Roman" w:cs="Times New Roman"/>
          <w:sz w:val="28"/>
          <w:szCs w:val="28"/>
        </w:rPr>
        <w:t xml:space="preserve"> спора взыскание будет осуществляться в судебном порядке.</w:t>
      </w:r>
    </w:p>
    <w:p w:rsidR="00D50F6E" w:rsidRPr="00D50F6E" w:rsidRDefault="00D50F6E" w:rsidP="00D5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6E">
        <w:rPr>
          <w:rFonts w:ascii="Times New Roman" w:hAnsi="Times New Roman" w:cs="Times New Roman"/>
          <w:sz w:val="28"/>
          <w:szCs w:val="28"/>
        </w:rPr>
        <w:t>Благодаря обновлённому порядку взыскания произойдет снижение финансовой нагрузки на должников, так как не потребуется оплачивать судебную госпошлину, пени и исполнительский сбор.</w:t>
      </w:r>
    </w:p>
    <w:p w:rsidR="009D04AE" w:rsidRPr="00D50F6E" w:rsidRDefault="00D50F6E" w:rsidP="00D5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6E">
        <w:rPr>
          <w:rFonts w:ascii="Times New Roman" w:hAnsi="Times New Roman" w:cs="Times New Roman"/>
          <w:sz w:val="28"/>
          <w:szCs w:val="28"/>
        </w:rPr>
        <w:t>Во избежание применения мер взыскания долга рекомендуем уплачивать налоги своевременно. Для этого рекомендуем использовать один из современных ресурсов – Личный кабинет налогоплательщика. В случае отсутствия интернета гражданин вправе обратиться в любо</w:t>
      </w:r>
      <w:r w:rsidR="00AC2EB1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D50F6E">
        <w:rPr>
          <w:rFonts w:ascii="Times New Roman" w:hAnsi="Times New Roman" w:cs="Times New Roman"/>
          <w:sz w:val="28"/>
          <w:szCs w:val="28"/>
        </w:rPr>
        <w:t xml:space="preserve"> МФЦ или налоговый орган с документом, удостоверяющим личность.</w:t>
      </w:r>
    </w:p>
    <w:sectPr w:rsidR="009D04AE" w:rsidRPr="00D5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6E"/>
    <w:rsid w:val="00596F15"/>
    <w:rsid w:val="009D04AE"/>
    <w:rsid w:val="00AC2EB1"/>
    <w:rsid w:val="00D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65AE3-E086-4806-AF08-BFBA407E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1609</Characters>
  <Application>Microsoft Office Word</Application>
  <DocSecurity>0</DocSecurity>
  <Lines>13</Lines>
  <Paragraphs>3</Paragraphs>
  <ScaleCrop>false</ScaleCrop>
  <Company>УФНС России по Свердловской области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3</cp:revision>
  <dcterms:created xsi:type="dcterms:W3CDTF">2025-09-01T05:41:00Z</dcterms:created>
  <dcterms:modified xsi:type="dcterms:W3CDTF">2025-09-01T12:00:00Z</dcterms:modified>
</cp:coreProperties>
</file>