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708"/>
        <w:jc w:val="center"/>
        <w:spacing w:after="0" w:line="240" w:lineRule="auto"/>
        <w:rPr>
          <w:rFonts w:ascii="Segoe UI" w:hAnsi="Segoe UI" w:cs="Segoe UI"/>
          <w:sz w:val="28"/>
          <w:szCs w:val="28"/>
          <w:lang w:eastAsia="sk-SK"/>
        </w:rPr>
      </w:pPr>
      <w:r>
        <w:rPr>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-38100</wp:posOffset>
                </wp:positionH>
                <wp:positionV relativeFrom="paragraph">
                  <wp:posOffset>-304800</wp:posOffset>
                </wp:positionV>
                <wp:extent cx="2692400" cy="98107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pic:cNvPicPr>
                        <pic:nvPr/>
                      </pic:nvPicPr>
                      <pic:blipFill>
                        <a:blip r:embed="rId10"/>
                        <a:stretch/>
                      </pic:blipFill>
                      <pic:spPr bwMode="auto">
                        <a:xfrm>
                          <a:off x="0" y="0"/>
                          <a:ext cx="2692400" cy="981075"/>
                        </a:xfrm>
                        <a:prstGeom prst="rect">
                          <a:avLst/>
                        </a:prstGeom>
                        <a:noFill/>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9264;o:allowoverlap:true;o:allowincell:true;mso-position-horizontal-relative:text;margin-left:-3.00pt;mso-position-horizontal:absolute;mso-position-vertical-relative:text;margin-top:-24.00pt;mso-position-vertical:absolute;width:212.00pt;height:77.25pt;mso-wrap-distance-left:9.00pt;mso-wrap-distance-top:0.00pt;mso-wrap-distance-right:9.00pt;mso-wrap-distance-bottom:0.00pt;" stroked="false">
                <v:path textboxrect="0,0,0,0"/>
                <v:imagedata r:id="rId10" o:title=""/>
              </v:shape>
            </w:pict>
          </mc:Fallback>
        </mc:AlternateContent>
      </w:r>
      <w:r>
        <w:rPr>
          <w:rFonts w:ascii="Segoe UI" w:hAnsi="Segoe UI" w:cs="Segoe UI"/>
          <w:sz w:val="28"/>
          <w:szCs w:val="28"/>
          <w:lang w:eastAsia="sk-SK"/>
        </w:rPr>
      </w:r>
    </w:p>
    <w:p>
      <w:pPr>
        <w:ind w:firstLine="708"/>
        <w:jc w:val="right"/>
        <w:spacing w:after="0" w:line="240" w:lineRule="auto"/>
        <w:rPr>
          <w:rFonts w:ascii="Segoe UI" w:hAnsi="Segoe UI" w:cs="Segoe UI"/>
          <w:sz w:val="28"/>
          <w:szCs w:val="28"/>
          <w:lang w:eastAsia="sk-SK"/>
        </w:rPr>
      </w:pPr>
      <w:r>
        <w:rPr>
          <w:rFonts w:ascii="Segoe UI" w:hAnsi="Segoe UI" w:cs="Segoe UI"/>
          <w:sz w:val="28"/>
          <w:szCs w:val="28"/>
          <w:lang w:eastAsia="sk-SK"/>
        </w:rPr>
      </w:r>
      <w:r>
        <w:rPr>
          <w:rFonts w:ascii="Segoe UI" w:hAnsi="Segoe UI" w:cs="Segoe UI"/>
          <w:sz w:val="28"/>
          <w:szCs w:val="28"/>
          <w:lang w:eastAsia="sk-SK"/>
        </w:rPr>
      </w:r>
    </w:p>
    <w:p>
      <w:pPr>
        <w:ind w:firstLine="708"/>
        <w:jc w:val="right"/>
        <w:spacing w:after="0" w:line="240" w:lineRule="auto"/>
        <w:rPr>
          <w:rFonts w:ascii="Segoe UI" w:hAnsi="Segoe UI" w:cs="Segoe UI"/>
          <w:b/>
          <w:sz w:val="28"/>
          <w:szCs w:val="28"/>
          <w:lang w:eastAsia="sk-SK"/>
        </w:rPr>
      </w:pPr>
      <w:r>
        <w:rPr>
          <w:rFonts w:ascii="Segoe UI" w:hAnsi="Segoe UI" w:cs="Segoe UI"/>
          <w:b/>
          <w:sz w:val="28"/>
          <w:szCs w:val="28"/>
          <w:lang w:eastAsia="sk-SK"/>
        </w:rPr>
        <w:t xml:space="preserve">ИНТЕРВЬЮ</w:t>
      </w:r>
      <w:r>
        <w:rPr>
          <w:rFonts w:ascii="Segoe UI" w:hAnsi="Segoe UI" w:cs="Segoe UI"/>
          <w:b/>
          <w:sz w:val="28"/>
          <w:szCs w:val="28"/>
          <w:lang w:eastAsia="sk-SK"/>
        </w:rPr>
      </w:r>
    </w:p>
    <w:p>
      <w:pPr>
        <w:pStyle w:val="664"/>
        <w:spacing w:after="240"/>
      </w:pPr>
      <w:r/>
      <w:r/>
    </w:p>
    <w:p>
      <w:pPr>
        <w:pStyle w:val="664"/>
        <w:spacing w:after="240"/>
      </w:pPr>
      <w:r>
        <w:t xml:space="preserve">Как защитить недвижимость от мошенников?</w:t>
      </w:r>
      <w:r/>
    </w:p>
    <w:p>
      <w:pPr>
        <w:contextualSpacing/>
        <w:ind w:firstLine="567"/>
        <w:jc w:val="both"/>
        <w:keepLines/>
        <w:rPr>
          <w:rFonts w:ascii="Segoe UI" w:hAnsi="Segoe UI" w:cs="Segoe UI"/>
          <w:b/>
          <w:bCs/>
          <w:color w:val="2c2d2e"/>
          <w:shd w:val="clear" w:color="auto" w:fill="ffffff"/>
        </w:rPr>
      </w:pPr>
      <w:r>
        <w:rPr>
          <w:rFonts w:ascii="Times New Roman" w:hAnsi="Times New Roman" w:eastAsia="Times New Roman" w:cs="Times New Roman"/>
          <w:sz w:val="25"/>
          <w:szCs w:val="25"/>
        </w:rPr>
        <w:t xml:space="preserve">В связи с участившимися вопросами, связанными с темой защиты недвижимости от мошенников</w:t>
      </w:r>
      <w:r>
        <w:rPr>
          <w:rFonts w:ascii="Times New Roman" w:hAnsi="Times New Roman" w:eastAsia="Times New Roman" w:cs="Times New Roman"/>
          <w:sz w:val="25"/>
          <w:szCs w:val="25"/>
        </w:rPr>
        <w:t xml:space="preserve">,</w:t>
      </w:r>
      <w:r>
        <w:rPr>
          <w:rFonts w:ascii="Times New Roman" w:hAnsi="Times New Roman" w:eastAsia="Times New Roman" w:cs="Times New Roman"/>
          <w:sz w:val="25"/>
          <w:szCs w:val="25"/>
        </w:rPr>
        <w:t xml:space="preserve"> заместитель руководителя Управления </w:t>
      </w:r>
      <w:r>
        <w:rPr>
          <w:rFonts w:ascii="Times New Roman" w:hAnsi="Times New Roman" w:eastAsia="Times New Roman" w:cs="Times New Roman"/>
          <w:sz w:val="25"/>
          <w:szCs w:val="25"/>
        </w:rPr>
        <w:t xml:space="preserve">Росреестра</w:t>
      </w:r>
      <w:r>
        <w:rPr>
          <w:rFonts w:ascii="Times New Roman" w:hAnsi="Times New Roman" w:eastAsia="Times New Roman" w:cs="Times New Roman"/>
          <w:sz w:val="25"/>
          <w:szCs w:val="25"/>
        </w:rPr>
        <w:t xml:space="preserve"> по Свердловской области</w:t>
      </w:r>
      <w:r>
        <w:rPr>
          <w:rFonts w:ascii="Times New Roman" w:hAnsi="Times New Roman" w:eastAsia="Times New Roman" w:cs="Times New Roman"/>
          <w:sz w:val="25"/>
          <w:szCs w:val="25"/>
        </w:rPr>
        <w:t xml:space="preserve"> </w:t>
      </w:r>
      <w:r>
        <w:rPr>
          <w:rFonts w:ascii="Segoe UI" w:hAnsi="Segoe UI" w:cs="Segoe UI"/>
          <w:b/>
          <w:bCs/>
          <w:color w:val="2c2d2e"/>
          <w:shd w:val="clear" w:color="auto" w:fill="ffffff"/>
        </w:rPr>
        <w:t xml:space="preserve">Ирина </w:t>
      </w:r>
      <w:r>
        <w:rPr>
          <w:rFonts w:ascii="Segoe UI" w:hAnsi="Segoe UI" w:cs="Segoe UI"/>
          <w:b/>
          <w:bCs/>
          <w:color w:val="2c2d2e"/>
          <w:shd w:val="clear" w:color="auto" w:fill="ffffff"/>
        </w:rPr>
        <w:t xml:space="preserve">Семкина</w:t>
      </w:r>
      <w:r>
        <w:rPr>
          <w:rFonts w:ascii="Times New Roman" w:hAnsi="Times New Roman" w:eastAsia="Times New Roman" w:cs="Times New Roman"/>
          <w:sz w:val="25"/>
          <w:szCs w:val="25"/>
        </w:rPr>
        <w:t xml:space="preserve"> рассказала в интервью о способах борьбы</w:t>
      </w:r>
      <w:r>
        <w:rPr>
          <w:rFonts w:ascii="Times New Roman" w:hAnsi="Times New Roman" w:eastAsia="Times New Roman" w:cs="Times New Roman"/>
          <w:sz w:val="25"/>
          <w:szCs w:val="25"/>
        </w:rPr>
        <w:t xml:space="preserve"> с аферистами и масштабных мерах по борьбе с мошенничеством, которые предприняты </w:t>
      </w:r>
      <w:r>
        <w:rPr>
          <w:rFonts w:ascii="Times New Roman" w:hAnsi="Times New Roman" w:eastAsia="Times New Roman" w:cs="Times New Roman"/>
          <w:sz w:val="25"/>
          <w:szCs w:val="25"/>
        </w:rPr>
        <w:t xml:space="preserve">Рос</w:t>
      </w:r>
      <w:r>
        <w:rPr>
          <w:rFonts w:ascii="Times New Roman" w:hAnsi="Times New Roman" w:eastAsia="Times New Roman" w:cs="Times New Roman"/>
          <w:sz w:val="25"/>
          <w:szCs w:val="25"/>
        </w:rPr>
        <w:t xml:space="preserve">реестром</w:t>
      </w:r>
      <w:r>
        <w:rPr>
          <w:rFonts w:ascii="Times New Roman" w:hAnsi="Times New Roman" w:eastAsia="Times New Roman" w:cs="Times New Roman"/>
          <w:sz w:val="25"/>
          <w:szCs w:val="25"/>
        </w:rPr>
        <w:t xml:space="preserve"> и успешно реализуются </w:t>
      </w:r>
      <w:r>
        <w:rPr>
          <w:rFonts w:ascii="Times New Roman" w:hAnsi="Times New Roman" w:eastAsia="Times New Roman" w:cs="Times New Roman"/>
          <w:sz w:val="25"/>
          <w:szCs w:val="25"/>
        </w:rPr>
        <w:t xml:space="preserve">на практике</w:t>
      </w:r>
      <w:r>
        <w:rPr>
          <w:rFonts w:ascii="Segoe UI" w:hAnsi="Segoe UI" w:cs="Segoe UI"/>
          <w:b/>
          <w:bCs/>
          <w:color w:val="2c2d2e"/>
          <w:shd w:val="clear" w:color="auto" w:fill="ffffff"/>
        </w:rPr>
        <w:t xml:space="preserve">. </w:t>
      </w:r>
      <w:r>
        <w:rPr>
          <w:rFonts w:ascii="Segoe UI" w:hAnsi="Segoe UI" w:cs="Segoe UI"/>
          <w:b/>
          <w:bCs/>
          <w:color w:val="2c2d2e"/>
          <w:shd w:val="clear" w:color="auto" w:fill="ffffff"/>
        </w:rPr>
      </w:r>
    </w:p>
    <w:p>
      <w:pPr>
        <w:contextualSpacing/>
        <w:ind w:firstLine="567"/>
        <w:jc w:val="both"/>
        <w:keepLines/>
        <w:rPr>
          <w:rFonts w:ascii="Times New Roman" w:hAnsi="Times New Roman" w:eastAsia="Times New Roman" w:cs="Times New Roman"/>
          <w:sz w:val="25"/>
          <w:szCs w:val="25"/>
        </w:rPr>
      </w:pPr>
      <w:r>
        <w:rPr>
          <w:rFonts w:ascii="Times New Roman" w:hAnsi="Times New Roman" w:eastAsia="Times New Roman" w:cs="Times New Roman"/>
          <w:sz w:val="25"/>
          <w:szCs w:val="25"/>
        </w:rPr>
      </w:r>
      <w:r>
        <w:rPr>
          <w:rFonts w:ascii="Times New Roman" w:hAnsi="Times New Roman" w:eastAsia="Times New Roman" w:cs="Times New Roman"/>
          <w:sz w:val="25"/>
          <w:szCs w:val="25"/>
        </w:rPr>
      </w:r>
    </w:p>
    <w:p>
      <w:pPr>
        <w:pStyle w:val="657"/>
        <w:numPr>
          <w:ilvl w:val="0"/>
          <w:numId w:val="6"/>
        </w:numPr>
        <w:ind w:left="0" w:firstLine="0"/>
        <w:jc w:val="both"/>
        <w:rPr>
          <w:rFonts w:ascii="Segoe UI" w:hAnsi="Segoe UI" w:cs="Segoe UI"/>
          <w:b/>
          <w:bCs/>
          <w:i/>
          <w:iCs/>
        </w:rPr>
      </w:pPr>
      <w:r>
        <w:rPr>
          <w:rFonts w:ascii="Times New Roman" w:hAnsi="Times New Roman" w:eastAsia="Times New Roman" w:cs="Times New Roman"/>
          <w:i/>
          <w:sz w:val="25"/>
          <w:szCs w:val="25"/>
        </w:rPr>
        <w:t xml:space="preserve">Какие виды мошенничества наиболее распространены в сфере недвижимости?</w:t>
      </w:r>
      <w:r>
        <w:rPr>
          <w:rFonts w:ascii="Times New Roman" w:hAnsi="Times New Roman" w:eastAsia="Times New Roman" w:cs="Times New Roman"/>
          <w:i/>
          <w:sz w:val="25"/>
          <w:szCs w:val="25"/>
        </w:rPr>
        <w:br/>
      </w:r>
      <w:r>
        <w:rPr>
          <w:rFonts w:ascii="Segoe UI" w:hAnsi="Segoe UI" w:cs="Segoe UI"/>
          <w:b/>
          <w:bCs/>
          <w:i/>
          <w:iCs/>
        </w:rPr>
      </w:r>
    </w:p>
    <w:p>
      <w:pPr>
        <w:contextualSpacing/>
        <w:ind w:firstLine="567"/>
        <w:jc w:val="both"/>
        <w:rPr>
          <w:rFonts w:ascii="Times New Roman" w:hAnsi="Times New Roman" w:eastAsia="Times New Roman" w:cs="Times New Roman"/>
          <w:sz w:val="25"/>
          <w:szCs w:val="25"/>
        </w:rPr>
      </w:pPr>
      <w:r>
        <w:rPr>
          <w:rFonts w:ascii="Times New Roman" w:hAnsi="Times New Roman" w:eastAsia="Times New Roman" w:cs="Times New Roman"/>
          <w:sz w:val="25"/>
          <w:szCs w:val="25"/>
        </w:rPr>
        <w:t xml:space="preserve">Наибольшее количество случаев связано с телефонным мошенничеством и поддельными документами. </w:t>
      </w:r>
      <w:r>
        <w:rPr>
          <w:rFonts w:ascii="Times New Roman" w:hAnsi="Times New Roman" w:eastAsia="Times New Roman" w:cs="Times New Roman"/>
          <w:sz w:val="25"/>
          <w:szCs w:val="25"/>
        </w:rPr>
      </w:r>
    </w:p>
    <w:p>
      <w:pPr>
        <w:contextualSpacing/>
        <w:ind w:firstLine="567"/>
        <w:jc w:val="both"/>
        <w:rPr>
          <w:rFonts w:ascii="Times New Roman" w:hAnsi="Times New Roman" w:eastAsia="Times New Roman" w:cs="Times New Roman"/>
          <w:sz w:val="25"/>
          <w:szCs w:val="25"/>
        </w:rPr>
      </w:pPr>
      <w:r>
        <w:rPr>
          <w:rFonts w:ascii="Times New Roman" w:hAnsi="Times New Roman" w:eastAsia="Times New Roman" w:cs="Times New Roman"/>
          <w:sz w:val="25"/>
          <w:szCs w:val="25"/>
        </w:rPr>
        <w:t xml:space="preserve">Злоумышленники часто звонят владельцам недвижимости, представляясь сотрудниками </w:t>
      </w:r>
      <w:r>
        <w:rPr>
          <w:rFonts w:ascii="Times New Roman" w:hAnsi="Times New Roman" w:eastAsia="Times New Roman" w:cs="Times New Roman"/>
          <w:sz w:val="25"/>
          <w:szCs w:val="25"/>
        </w:rPr>
        <w:t xml:space="preserve">Росреестра</w:t>
      </w:r>
      <w:r>
        <w:rPr>
          <w:rFonts w:ascii="Times New Roman" w:hAnsi="Times New Roman" w:eastAsia="Times New Roman" w:cs="Times New Roman"/>
          <w:sz w:val="25"/>
          <w:szCs w:val="25"/>
        </w:rPr>
        <w:t xml:space="preserve"> или правоохранительными органами, и предлагают помощь в защите от аферистов. </w:t>
      </w:r>
      <w:r>
        <w:rPr>
          <w:rFonts w:ascii="Times New Roman" w:hAnsi="Times New Roman" w:eastAsia="Times New Roman" w:cs="Times New Roman"/>
          <w:sz w:val="25"/>
          <w:szCs w:val="25"/>
        </w:rPr>
        <w:t xml:space="preserve">При этом собственнику говорят, что в целях защиты своей недвижимости ему необходимо её оперативно продать и внести средства </w:t>
      </w:r>
      <w:r>
        <w:rPr>
          <w:rFonts w:ascii="Times New Roman" w:hAnsi="Times New Roman" w:eastAsia="Times New Roman" w:cs="Times New Roman"/>
          <w:sz w:val="25"/>
          <w:szCs w:val="25"/>
        </w:rPr>
        <w:t xml:space="preserve">н</w:t>
      </w:r>
      <w:r>
        <w:rPr>
          <w:rFonts w:ascii="Times New Roman" w:hAnsi="Times New Roman" w:eastAsia="Times New Roman" w:cs="Times New Roman"/>
          <w:sz w:val="25"/>
          <w:szCs w:val="25"/>
        </w:rPr>
        <w:t xml:space="preserve">а специ</w:t>
      </w:r>
      <w:r>
        <w:rPr>
          <w:rFonts w:ascii="Times New Roman" w:hAnsi="Times New Roman" w:eastAsia="Times New Roman" w:cs="Times New Roman"/>
          <w:sz w:val="25"/>
          <w:szCs w:val="25"/>
        </w:rPr>
        <w:t xml:space="preserve">альный защищённый счёт (чтобы не потерять их, т.к. мошенники якобы завладели поддельными документами). Также человека могут уговаривать срочно подписать пакет документов (например, чтобы избежать продажи квартиры) или продиктовать свои персональные данные.</w:t>
      </w:r>
      <w:r>
        <w:rPr>
          <w:rFonts w:ascii="Times New Roman" w:hAnsi="Times New Roman" w:eastAsia="Times New Roman" w:cs="Times New Roman"/>
          <w:sz w:val="25"/>
          <w:szCs w:val="25"/>
        </w:rPr>
      </w:r>
    </w:p>
    <w:p>
      <w:pPr>
        <w:contextualSpacing/>
        <w:ind w:firstLine="567"/>
        <w:jc w:val="both"/>
        <w:rPr>
          <w:rFonts w:ascii="Times New Roman" w:hAnsi="Times New Roman" w:eastAsia="Times New Roman" w:cs="Times New Roman"/>
          <w:sz w:val="25"/>
          <w:szCs w:val="25"/>
        </w:rPr>
      </w:pPr>
      <w:r>
        <w:rPr>
          <w:rFonts w:ascii="Times New Roman" w:hAnsi="Times New Roman" w:eastAsia="Times New Roman" w:cs="Times New Roman"/>
          <w:sz w:val="25"/>
          <w:szCs w:val="25"/>
        </w:rPr>
        <w:t xml:space="preserve">С</w:t>
      </w:r>
      <w:r>
        <w:rPr>
          <w:rFonts w:ascii="Times New Roman" w:hAnsi="Times New Roman" w:eastAsia="Times New Roman" w:cs="Times New Roman"/>
          <w:sz w:val="25"/>
          <w:szCs w:val="25"/>
        </w:rPr>
        <w:t xml:space="preserve">отрудники </w:t>
      </w:r>
      <w:r>
        <w:rPr>
          <w:rFonts w:ascii="Times New Roman" w:hAnsi="Times New Roman" w:eastAsia="Times New Roman" w:cs="Times New Roman"/>
          <w:sz w:val="25"/>
          <w:szCs w:val="25"/>
        </w:rPr>
        <w:t xml:space="preserve">Росреестра</w:t>
      </w:r>
      <w:r>
        <w:rPr>
          <w:rFonts w:ascii="Times New Roman" w:hAnsi="Times New Roman" w:eastAsia="Times New Roman" w:cs="Times New Roman"/>
          <w:sz w:val="25"/>
          <w:szCs w:val="25"/>
        </w:rPr>
        <w:t xml:space="preserve"> никогда не звонят собственникам с угрозами мошенничества или просьбами сообщить свои персональные данные. Если вам вдруг поступил такой звонок и человек представился сотрудником </w:t>
      </w:r>
      <w:r>
        <w:rPr>
          <w:rFonts w:ascii="Times New Roman" w:hAnsi="Times New Roman" w:eastAsia="Times New Roman" w:cs="Times New Roman"/>
          <w:sz w:val="25"/>
          <w:szCs w:val="25"/>
        </w:rPr>
        <w:t xml:space="preserve">Росреестра</w:t>
      </w:r>
      <w:r>
        <w:rPr>
          <w:rFonts w:ascii="Times New Roman" w:hAnsi="Times New Roman" w:eastAsia="Times New Roman" w:cs="Times New Roman"/>
          <w:sz w:val="25"/>
          <w:szCs w:val="25"/>
        </w:rPr>
        <w:t xml:space="preserve">, следует незамедлительно сообщить об этом в правоохранительные органы. </w:t>
      </w:r>
      <w:r>
        <w:rPr>
          <w:rFonts w:ascii="Times New Roman" w:hAnsi="Times New Roman" w:eastAsia="Times New Roman" w:cs="Times New Roman"/>
          <w:sz w:val="25"/>
          <w:szCs w:val="25"/>
        </w:rPr>
      </w:r>
    </w:p>
    <w:p>
      <w:pPr>
        <w:contextualSpacing/>
        <w:ind w:firstLine="567"/>
        <w:jc w:val="both"/>
        <w:rPr>
          <w:rFonts w:ascii="Times New Roman" w:hAnsi="Times New Roman" w:eastAsia="Times New Roman" w:cs="Times New Roman"/>
          <w:sz w:val="25"/>
          <w:szCs w:val="25"/>
        </w:rPr>
      </w:pPr>
      <w:r>
        <w:rPr>
          <w:rFonts w:ascii="Times New Roman" w:hAnsi="Times New Roman" w:eastAsia="Times New Roman" w:cs="Times New Roman"/>
          <w:sz w:val="25"/>
          <w:szCs w:val="25"/>
        </w:rPr>
        <w:t xml:space="preserve">Также </w:t>
      </w:r>
      <w:r>
        <w:rPr>
          <w:rFonts w:ascii="Times New Roman" w:hAnsi="Times New Roman" w:eastAsia="Times New Roman" w:cs="Times New Roman"/>
          <w:sz w:val="25"/>
          <w:szCs w:val="25"/>
        </w:rPr>
        <w:t xml:space="preserve">могут </w:t>
      </w:r>
      <w:r>
        <w:rPr>
          <w:rFonts w:ascii="Times New Roman" w:hAnsi="Times New Roman" w:eastAsia="Times New Roman" w:cs="Times New Roman"/>
          <w:sz w:val="25"/>
          <w:szCs w:val="25"/>
        </w:rPr>
        <w:t xml:space="preserve">использ</w:t>
      </w:r>
      <w:r>
        <w:rPr>
          <w:rFonts w:ascii="Times New Roman" w:hAnsi="Times New Roman" w:eastAsia="Times New Roman" w:cs="Times New Roman"/>
          <w:sz w:val="25"/>
          <w:szCs w:val="25"/>
        </w:rPr>
        <w:t xml:space="preserve">оваться</w:t>
      </w:r>
      <w:r>
        <w:rPr>
          <w:rFonts w:ascii="Times New Roman" w:hAnsi="Times New Roman" w:eastAsia="Times New Roman" w:cs="Times New Roman"/>
          <w:sz w:val="25"/>
          <w:szCs w:val="25"/>
        </w:rPr>
        <w:t xml:space="preserve"> поддельные документы, например</w:t>
      </w:r>
      <w:r>
        <w:rPr>
          <w:rFonts w:ascii="Times New Roman" w:hAnsi="Times New Roman" w:eastAsia="Times New Roman" w:cs="Times New Roman"/>
          <w:sz w:val="25"/>
          <w:szCs w:val="25"/>
        </w:rPr>
        <w:t xml:space="preserve">,</w:t>
      </w:r>
      <w:r>
        <w:rPr>
          <w:rFonts w:ascii="Times New Roman" w:hAnsi="Times New Roman" w:eastAsia="Times New Roman" w:cs="Times New Roman"/>
          <w:sz w:val="25"/>
          <w:szCs w:val="25"/>
        </w:rPr>
        <w:t xml:space="preserve"> доверенности</w:t>
      </w:r>
      <w:r>
        <w:rPr>
          <w:rFonts w:ascii="Times New Roman" w:hAnsi="Times New Roman" w:eastAsia="Times New Roman" w:cs="Times New Roman"/>
          <w:sz w:val="25"/>
          <w:szCs w:val="25"/>
        </w:rPr>
        <w:t xml:space="preserve">, </w:t>
      </w:r>
      <w:r>
        <w:rPr>
          <w:rFonts w:ascii="Times New Roman" w:hAnsi="Times New Roman" w:eastAsia="Times New Roman" w:cs="Times New Roman"/>
          <w:sz w:val="25"/>
          <w:szCs w:val="25"/>
        </w:rPr>
        <w:t xml:space="preserve">документы о праве собственности на недвижимость</w:t>
      </w:r>
      <w:r>
        <w:rPr>
          <w:rFonts w:ascii="Times New Roman" w:hAnsi="Times New Roman" w:eastAsia="Times New Roman" w:cs="Times New Roman"/>
          <w:sz w:val="25"/>
          <w:szCs w:val="25"/>
        </w:rPr>
        <w:t xml:space="preserve"> и</w:t>
      </w:r>
      <w:r>
        <w:rPr>
          <w:rFonts w:ascii="Times New Roman" w:hAnsi="Times New Roman" w:eastAsia="Times New Roman" w:cs="Times New Roman"/>
          <w:sz w:val="25"/>
          <w:szCs w:val="25"/>
        </w:rPr>
        <w:t xml:space="preserve"> паспорта</w:t>
      </w:r>
      <w:r>
        <w:rPr>
          <w:rFonts w:ascii="Times New Roman" w:hAnsi="Times New Roman" w:eastAsia="Times New Roman" w:cs="Times New Roman"/>
          <w:sz w:val="25"/>
          <w:szCs w:val="25"/>
        </w:rPr>
        <w:t xml:space="preserve">. </w:t>
      </w:r>
      <w:r>
        <w:rPr>
          <w:rFonts w:ascii="Times New Roman" w:hAnsi="Times New Roman" w:eastAsia="Times New Roman" w:cs="Times New Roman"/>
          <w:sz w:val="25"/>
          <w:szCs w:val="25"/>
        </w:rPr>
        <w:t xml:space="preserve">Гражданин может купить квартиру у мошенников, предоставивших поддельные документы, и остаться как без недвижимости, так и без денег. </w:t>
      </w:r>
      <w:r>
        <w:rPr>
          <w:rFonts w:ascii="Times New Roman" w:hAnsi="Times New Roman" w:eastAsia="Times New Roman" w:cs="Times New Roman"/>
          <w:sz w:val="25"/>
          <w:szCs w:val="25"/>
        </w:rPr>
      </w:r>
    </w:p>
    <w:p>
      <w:pPr>
        <w:contextualSpacing/>
        <w:ind w:firstLine="567"/>
        <w:jc w:val="both"/>
        <w:rPr>
          <w:rFonts w:ascii="Times New Roman" w:hAnsi="Times New Roman" w:eastAsia="Times New Roman" w:cs="Times New Roman"/>
          <w:i/>
          <w:sz w:val="25"/>
          <w:szCs w:val="25"/>
        </w:rPr>
      </w:pPr>
      <w:r>
        <w:rPr>
          <w:rFonts w:ascii="Times New Roman" w:hAnsi="Times New Roman" w:eastAsia="Times New Roman" w:cs="Times New Roman"/>
          <w:i/>
          <w:sz w:val="25"/>
          <w:szCs w:val="25"/>
        </w:rPr>
      </w:r>
      <w:r>
        <w:rPr>
          <w:rFonts w:ascii="Times New Roman" w:hAnsi="Times New Roman" w:eastAsia="Times New Roman" w:cs="Times New Roman"/>
          <w:i/>
          <w:sz w:val="25"/>
          <w:szCs w:val="25"/>
        </w:rPr>
      </w:r>
    </w:p>
    <w:p>
      <w:pPr>
        <w:jc w:val="both"/>
        <w:rPr>
          <w:rFonts w:ascii="Times New Roman" w:hAnsi="Times New Roman" w:eastAsia="Times New Roman" w:cs="Times New Roman"/>
          <w:sz w:val="25"/>
          <w:szCs w:val="25"/>
        </w:rPr>
      </w:pPr>
      <w:r>
        <w:rPr>
          <w:rFonts w:ascii="Times New Roman" w:hAnsi="Times New Roman" w:eastAsia="Times New Roman" w:cs="Times New Roman"/>
          <w:i/>
          <w:sz w:val="25"/>
          <w:szCs w:val="25"/>
        </w:rPr>
        <w:t xml:space="preserve">2. </w:t>
      </w:r>
      <w:r>
        <w:rPr>
          <w:rFonts w:ascii="Times New Roman" w:hAnsi="Times New Roman" w:eastAsia="Times New Roman" w:cs="Times New Roman"/>
          <w:i/>
          <w:sz w:val="25"/>
          <w:szCs w:val="25"/>
        </w:rPr>
        <w:t xml:space="preserve">Как</w:t>
      </w:r>
      <w:r>
        <w:rPr>
          <w:rFonts w:ascii="Times New Roman" w:hAnsi="Times New Roman" w:eastAsia="Times New Roman" w:cs="Times New Roman"/>
          <w:i/>
          <w:sz w:val="25"/>
          <w:szCs w:val="25"/>
        </w:rPr>
        <w:t xml:space="preserve">ие</w:t>
      </w:r>
      <w:r>
        <w:rPr>
          <w:rFonts w:ascii="Times New Roman" w:hAnsi="Times New Roman" w:eastAsia="Times New Roman" w:cs="Times New Roman"/>
          <w:i/>
          <w:sz w:val="25"/>
          <w:szCs w:val="25"/>
        </w:rPr>
        <w:t xml:space="preserve"> </w:t>
      </w:r>
      <w:r>
        <w:rPr>
          <w:rFonts w:ascii="Times New Roman" w:hAnsi="Times New Roman" w:eastAsia="Times New Roman" w:cs="Times New Roman"/>
          <w:i/>
          <w:sz w:val="25"/>
          <w:szCs w:val="25"/>
        </w:rPr>
        <w:t xml:space="preserve">существуют механизмы защиты от мошенников</w:t>
      </w:r>
      <w:r>
        <w:rPr>
          <w:rFonts w:ascii="Times New Roman" w:hAnsi="Times New Roman" w:eastAsia="Times New Roman" w:cs="Times New Roman"/>
          <w:i/>
          <w:sz w:val="25"/>
          <w:szCs w:val="25"/>
        </w:rPr>
        <w:t xml:space="preserve">?</w:t>
      </w:r>
      <w:r>
        <w:rPr>
          <w:rFonts w:ascii="Times New Roman" w:hAnsi="Times New Roman" w:eastAsia="Times New Roman" w:cs="Times New Roman"/>
          <w:i/>
          <w:sz w:val="25"/>
          <w:szCs w:val="25"/>
        </w:rPr>
        <w:br/>
      </w:r>
      <w:r>
        <w:rPr>
          <w:rFonts w:ascii="Times New Roman" w:hAnsi="Times New Roman" w:eastAsia="Times New Roman" w:cs="Times New Roman"/>
          <w:sz w:val="25"/>
          <w:szCs w:val="25"/>
        </w:rPr>
      </w:r>
    </w:p>
    <w:p>
      <w:pPr>
        <w:contextualSpacing/>
        <w:ind w:firstLine="567"/>
        <w:jc w:val="both"/>
        <w:rPr>
          <w:rFonts w:ascii="Times New Roman" w:hAnsi="Times New Roman" w:eastAsia="Times New Roman" w:cs="Times New Roman"/>
          <w:sz w:val="25"/>
          <w:szCs w:val="25"/>
        </w:rPr>
      </w:pPr>
      <w:r>
        <w:rPr>
          <w:rFonts w:ascii="Times New Roman" w:hAnsi="Times New Roman" w:eastAsia="Times New Roman" w:cs="Times New Roman"/>
          <w:sz w:val="25"/>
          <w:szCs w:val="25"/>
        </w:rPr>
        <w:t xml:space="preserve">Самый простой способ защиты — подать заявление о запрете регистрации сделок без вашего личного участия. Это можно сделать через личный кабинет на сайте Росреестра, через Портал Госуслуг или в МФЦ. </w:t>
      </w:r>
      <w:r>
        <w:rPr>
          <w:rFonts w:ascii="Times New Roman" w:hAnsi="Times New Roman" w:eastAsia="Times New Roman" w:cs="Times New Roman"/>
          <w:sz w:val="25"/>
          <w:szCs w:val="25"/>
        </w:rPr>
        <w:t xml:space="preserve">После того, как заявление будет подано, в Единый государственный реестр недвижимости (ЕГРН) будет внесена соответствующая запись. И если в </w:t>
      </w:r>
      <w:r>
        <w:rPr>
          <w:rFonts w:ascii="Times New Roman" w:hAnsi="Times New Roman" w:eastAsia="Times New Roman" w:cs="Times New Roman"/>
          <w:sz w:val="25"/>
          <w:szCs w:val="25"/>
        </w:rPr>
        <w:t xml:space="preserve">Росреестр</w:t>
      </w:r>
      <w:r>
        <w:rPr>
          <w:rFonts w:ascii="Times New Roman" w:hAnsi="Times New Roman" w:eastAsia="Times New Roman" w:cs="Times New Roman"/>
          <w:sz w:val="25"/>
          <w:szCs w:val="25"/>
        </w:rPr>
        <w:t xml:space="preserve"> будут поданы документы без личного </w:t>
      </w:r>
      <w:r>
        <w:rPr>
          <w:rFonts w:ascii="Times New Roman" w:hAnsi="Times New Roman" w:eastAsia="Times New Roman" w:cs="Times New Roman"/>
          <w:sz w:val="25"/>
          <w:szCs w:val="25"/>
        </w:rPr>
        <w:t xml:space="preserve">участия собственника (например, по доверенности), они рассматриваться не будут. Их вернут обратно заявителю. </w:t>
      </w:r>
      <w:r>
        <w:rPr>
          <w:rFonts w:ascii="Times New Roman" w:hAnsi="Times New Roman" w:eastAsia="Times New Roman" w:cs="Times New Roman"/>
          <w:sz w:val="25"/>
          <w:szCs w:val="25"/>
        </w:rPr>
      </w:r>
    </w:p>
    <w:p>
      <w:pPr>
        <w:contextualSpacing/>
        <w:ind w:firstLine="567"/>
        <w:jc w:val="both"/>
        <w:rPr>
          <w:rFonts w:ascii="Times New Roman" w:hAnsi="Times New Roman" w:eastAsia="Times New Roman" w:cs="Times New Roman"/>
          <w:sz w:val="25"/>
          <w:szCs w:val="25"/>
        </w:rPr>
      </w:pPr>
      <w:r>
        <w:rPr>
          <w:rFonts w:ascii="Times New Roman" w:hAnsi="Times New Roman" w:eastAsia="Times New Roman" w:cs="Times New Roman"/>
          <w:sz w:val="25"/>
          <w:szCs w:val="25"/>
        </w:rPr>
        <w:t xml:space="preserve">В 1 полугодии 2025 года в </w:t>
      </w:r>
      <w:r>
        <w:rPr>
          <w:rFonts w:ascii="Times New Roman" w:hAnsi="Times New Roman" w:eastAsia="Times New Roman" w:cs="Times New Roman"/>
          <w:sz w:val="25"/>
          <w:szCs w:val="25"/>
        </w:rPr>
        <w:t xml:space="preserve">Управление поступило 24 647 заявлений </w:t>
      </w:r>
      <w:r>
        <w:rPr>
          <w:rFonts w:ascii="Times New Roman" w:hAnsi="Times New Roman" w:eastAsia="Times New Roman" w:cs="Times New Roman"/>
          <w:sz w:val="25"/>
          <w:szCs w:val="25"/>
        </w:rPr>
        <w:t xml:space="preserve">о невозможности государственной регистрации без личного участия собственника</w:t>
      </w:r>
      <w:r>
        <w:rPr>
          <w:rFonts w:ascii="Times New Roman" w:hAnsi="Times New Roman" w:eastAsia="Times New Roman" w:cs="Times New Roman"/>
          <w:sz w:val="25"/>
          <w:szCs w:val="25"/>
        </w:rPr>
        <w:t xml:space="preserve">. Данный показатель увеличился в </w:t>
      </w:r>
      <w:r>
        <w:rPr>
          <w:rFonts w:ascii="Times New Roman" w:hAnsi="Times New Roman" w:eastAsia="Times New Roman" w:cs="Times New Roman"/>
          <w:sz w:val="25"/>
          <w:szCs w:val="25"/>
        </w:rPr>
        <w:t xml:space="preserve">3</w:t>
      </w:r>
      <w:r>
        <w:rPr>
          <w:rFonts w:ascii="Times New Roman" w:hAnsi="Times New Roman" w:eastAsia="Times New Roman" w:cs="Times New Roman"/>
          <w:sz w:val="25"/>
          <w:szCs w:val="25"/>
        </w:rPr>
        <w:t xml:space="preserve"> раза по сравнению с аналогичным периодом прошлого года.</w:t>
      </w:r>
      <w:r>
        <w:rPr>
          <w:rFonts w:ascii="Times New Roman" w:hAnsi="Times New Roman" w:eastAsia="Times New Roman" w:cs="Times New Roman"/>
          <w:sz w:val="25"/>
          <w:szCs w:val="25"/>
        </w:rPr>
      </w:r>
    </w:p>
    <w:p>
      <w:pPr>
        <w:contextualSpacing/>
        <w:ind w:firstLine="567"/>
        <w:jc w:val="both"/>
        <w:rPr>
          <w:rFonts w:ascii="Times New Roman" w:hAnsi="Times New Roman" w:eastAsia="Times New Roman" w:cs="Times New Roman"/>
          <w:sz w:val="25"/>
          <w:szCs w:val="25"/>
        </w:rPr>
      </w:pPr>
      <w:r>
        <w:rPr>
          <w:rFonts w:ascii="Times New Roman" w:hAnsi="Times New Roman" w:eastAsia="Times New Roman" w:cs="Times New Roman"/>
          <w:sz w:val="25"/>
          <w:szCs w:val="25"/>
        </w:rPr>
        <w:t xml:space="preserve">Кроме того, У</w:t>
      </w:r>
      <w:r>
        <w:rPr>
          <w:rFonts w:ascii="Times New Roman" w:hAnsi="Times New Roman" w:eastAsia="Times New Roman" w:cs="Times New Roman"/>
          <w:sz w:val="25"/>
          <w:szCs w:val="25"/>
        </w:rPr>
        <w:t xml:space="preserve">правление рекомендует </w:t>
      </w:r>
      <w:r>
        <w:rPr>
          <w:rFonts w:ascii="Times New Roman" w:hAnsi="Times New Roman" w:eastAsia="Times New Roman" w:cs="Times New Roman"/>
          <w:sz w:val="25"/>
          <w:szCs w:val="25"/>
        </w:rPr>
        <w:t xml:space="preserve">вносить в ЕГРН сведения об адресе вашей электронной почты</w:t>
      </w:r>
      <w:r>
        <w:rPr>
          <w:rFonts w:ascii="Times New Roman" w:hAnsi="Times New Roman" w:eastAsia="Times New Roman" w:cs="Times New Roman"/>
          <w:sz w:val="25"/>
          <w:szCs w:val="25"/>
        </w:rPr>
        <w:t xml:space="preserve">, </w:t>
      </w:r>
      <w:r>
        <w:rPr>
          <w:rFonts w:ascii="Times New Roman" w:hAnsi="Times New Roman" w:eastAsia="Times New Roman" w:cs="Times New Roman"/>
          <w:sz w:val="25"/>
          <w:szCs w:val="25"/>
        </w:rPr>
        <w:t xml:space="preserve">либо актуализир</w:t>
      </w:r>
      <w:r>
        <w:rPr>
          <w:rFonts w:ascii="Times New Roman" w:hAnsi="Times New Roman" w:eastAsia="Times New Roman" w:cs="Times New Roman"/>
          <w:sz w:val="25"/>
          <w:szCs w:val="25"/>
        </w:rPr>
        <w:t xml:space="preserve">овать</w:t>
      </w:r>
      <w:r>
        <w:rPr>
          <w:rFonts w:ascii="Times New Roman" w:hAnsi="Times New Roman" w:eastAsia="Times New Roman" w:cs="Times New Roman"/>
          <w:sz w:val="25"/>
          <w:szCs w:val="25"/>
        </w:rPr>
        <w:t xml:space="preserve"> его, если почта поменялась.</w:t>
      </w:r>
      <w:r>
        <w:rPr>
          <w:rFonts w:ascii="Times New Roman" w:hAnsi="Times New Roman" w:eastAsia="Times New Roman" w:cs="Times New Roman"/>
          <w:sz w:val="25"/>
          <w:szCs w:val="25"/>
        </w:rPr>
        <w:t xml:space="preserve"> </w:t>
      </w:r>
      <w:r>
        <w:rPr>
          <w:rFonts w:ascii="Times New Roman" w:hAnsi="Times New Roman" w:eastAsia="Times New Roman" w:cs="Times New Roman"/>
          <w:sz w:val="25"/>
          <w:szCs w:val="25"/>
        </w:rPr>
        <w:t xml:space="preserve">Это можно сделать в личном кабинете на сайте </w:t>
      </w:r>
      <w:r>
        <w:rPr>
          <w:rFonts w:ascii="Times New Roman" w:hAnsi="Times New Roman" w:eastAsia="Times New Roman" w:cs="Times New Roman"/>
          <w:sz w:val="25"/>
          <w:szCs w:val="25"/>
        </w:rPr>
        <w:t xml:space="preserve">Росреестра</w:t>
      </w:r>
      <w:r>
        <w:rPr>
          <w:rFonts w:ascii="Times New Roman" w:hAnsi="Times New Roman" w:eastAsia="Times New Roman" w:cs="Times New Roman"/>
          <w:sz w:val="25"/>
          <w:szCs w:val="25"/>
        </w:rPr>
        <w:t xml:space="preserve">, на Портале </w:t>
      </w:r>
      <w:r>
        <w:rPr>
          <w:rFonts w:ascii="Times New Roman" w:hAnsi="Times New Roman" w:eastAsia="Times New Roman" w:cs="Times New Roman"/>
          <w:sz w:val="25"/>
          <w:szCs w:val="25"/>
        </w:rPr>
        <w:t xml:space="preserve">госуслуг</w:t>
      </w:r>
      <w:r>
        <w:rPr>
          <w:rFonts w:ascii="Times New Roman" w:hAnsi="Times New Roman" w:eastAsia="Times New Roman" w:cs="Times New Roman"/>
          <w:sz w:val="25"/>
          <w:szCs w:val="25"/>
        </w:rPr>
        <w:t xml:space="preserve"> или в МФЦ.</w:t>
      </w:r>
      <w:r>
        <w:rPr>
          <w:rFonts w:ascii="Times New Roman" w:hAnsi="Times New Roman" w:eastAsia="Times New Roman" w:cs="Times New Roman"/>
          <w:sz w:val="25"/>
          <w:szCs w:val="25"/>
        </w:rPr>
        <w:t xml:space="preserve"> </w:t>
      </w:r>
      <w:r>
        <w:rPr>
          <w:rFonts w:ascii="Times New Roman" w:hAnsi="Times New Roman" w:eastAsia="Times New Roman" w:cs="Times New Roman"/>
          <w:sz w:val="25"/>
          <w:szCs w:val="25"/>
        </w:rPr>
        <w:t xml:space="preserve">На электронную почту человек будет получать все уведомления о совершающихся сделках и изменениях в отношении его объектов недвижимости. Если вдруг правообладатель получит такое сообщение от </w:t>
      </w:r>
      <w:r>
        <w:rPr>
          <w:rFonts w:ascii="Times New Roman" w:hAnsi="Times New Roman" w:eastAsia="Times New Roman" w:cs="Times New Roman"/>
          <w:sz w:val="25"/>
          <w:szCs w:val="25"/>
        </w:rPr>
        <w:t xml:space="preserve">Росреестра</w:t>
      </w:r>
      <w:r>
        <w:rPr>
          <w:rFonts w:ascii="Times New Roman" w:hAnsi="Times New Roman" w:eastAsia="Times New Roman" w:cs="Times New Roman"/>
          <w:sz w:val="25"/>
          <w:szCs w:val="25"/>
        </w:rPr>
        <w:t xml:space="preserve"> и окажется, что ни он, ни его представители никаких документов не подавали, он сможет оперативно уведомить об этом ведомство, и сделка не состоится. </w:t>
      </w:r>
      <w:r>
        <w:rPr>
          <w:rFonts w:ascii="Times New Roman" w:hAnsi="Times New Roman" w:eastAsia="Times New Roman" w:cs="Times New Roman"/>
          <w:sz w:val="25"/>
          <w:szCs w:val="25"/>
        </w:rPr>
      </w:r>
    </w:p>
    <w:p>
      <w:pPr>
        <w:jc w:val="both"/>
        <w:rPr>
          <w:rFonts w:ascii="Times New Roman" w:hAnsi="Times New Roman" w:eastAsia="Times New Roman" w:cs="Times New Roman"/>
          <w:i/>
          <w:sz w:val="25"/>
          <w:szCs w:val="25"/>
        </w:rPr>
      </w:pPr>
      <w:r>
        <w:rPr>
          <w:rFonts w:ascii="Segoe UI" w:hAnsi="Segoe UI" w:cs="Segoe UI"/>
          <w:b/>
          <w:bCs/>
          <w:i/>
          <w:iCs/>
        </w:rPr>
        <w:br/>
      </w:r>
      <w:r>
        <w:rPr>
          <w:rFonts w:ascii="Times New Roman" w:hAnsi="Times New Roman" w:eastAsia="Times New Roman" w:cs="Times New Roman"/>
          <w:i/>
          <w:sz w:val="25"/>
          <w:szCs w:val="25"/>
        </w:rPr>
        <w:t xml:space="preserve">3. </w:t>
      </w:r>
      <w:r>
        <w:rPr>
          <w:rFonts w:ascii="Times New Roman" w:hAnsi="Times New Roman" w:eastAsia="Times New Roman" w:cs="Times New Roman"/>
          <w:i/>
          <w:sz w:val="25"/>
          <w:szCs w:val="25"/>
        </w:rPr>
        <w:t xml:space="preserve">Как можно проверить документы при покупке недвижимости?</w:t>
      </w:r>
      <w:r>
        <w:rPr>
          <w:rFonts w:ascii="Times New Roman" w:hAnsi="Times New Roman" w:eastAsia="Times New Roman" w:cs="Times New Roman"/>
          <w:i/>
          <w:sz w:val="25"/>
          <w:szCs w:val="25"/>
        </w:rPr>
      </w:r>
    </w:p>
    <w:p>
      <w:pPr>
        <w:contextualSpacing/>
        <w:ind w:firstLine="567"/>
        <w:jc w:val="both"/>
        <w:rPr>
          <w:rFonts w:ascii="Times New Roman" w:hAnsi="Times New Roman" w:eastAsia="Times New Roman" w:cs="Times New Roman"/>
          <w:sz w:val="25"/>
          <w:szCs w:val="25"/>
        </w:rPr>
      </w:pPr>
      <w:r>
        <w:rPr>
          <w:rFonts w:ascii="Times New Roman" w:hAnsi="Times New Roman" w:eastAsia="Times New Roman" w:cs="Times New Roman"/>
          <w:sz w:val="25"/>
          <w:szCs w:val="25"/>
        </w:rPr>
        <w:t xml:space="preserve">В первую очередь, покупателям стоит учитывать, что продавать недвижимость может только собственник. Поэтому сначала следует внимательно</w:t>
      </w:r>
      <w:r>
        <w:rPr>
          <w:rFonts w:ascii="Times New Roman" w:hAnsi="Times New Roman" w:eastAsia="Times New Roman" w:cs="Times New Roman"/>
          <w:sz w:val="25"/>
          <w:szCs w:val="25"/>
        </w:rPr>
        <w:t xml:space="preserve"> </w:t>
      </w:r>
      <w:r>
        <w:rPr>
          <w:rFonts w:ascii="Times New Roman" w:hAnsi="Times New Roman" w:eastAsia="Times New Roman" w:cs="Times New Roman"/>
          <w:sz w:val="25"/>
          <w:szCs w:val="25"/>
        </w:rPr>
        <w:t xml:space="preserve">изучить правоустанавливающие документы. К ним относятся договоры передачи (приватизации), дарения, купли-продажи, участия в долевом строитель</w:t>
      </w:r>
      <w:r>
        <w:rPr>
          <w:rFonts w:ascii="Times New Roman" w:hAnsi="Times New Roman" w:eastAsia="Times New Roman" w:cs="Times New Roman"/>
          <w:sz w:val="25"/>
          <w:szCs w:val="25"/>
        </w:rPr>
        <w:t xml:space="preserve">стве и т.д. То есть документы, </w:t>
      </w:r>
      <w:r>
        <w:rPr>
          <w:rFonts w:ascii="Times New Roman" w:hAnsi="Times New Roman" w:eastAsia="Times New Roman" w:cs="Times New Roman"/>
          <w:sz w:val="25"/>
          <w:szCs w:val="25"/>
        </w:rPr>
        <w:t xml:space="preserve">на основании которых возникло право собственности у нынешнего владельца или владельцев объекта недвижимости.</w:t>
      </w:r>
      <w:r>
        <w:rPr>
          <w:rFonts w:ascii="Times New Roman" w:hAnsi="Times New Roman" w:eastAsia="Times New Roman" w:cs="Times New Roman"/>
          <w:sz w:val="25"/>
          <w:szCs w:val="25"/>
        </w:rPr>
      </w:r>
    </w:p>
    <w:p>
      <w:pPr>
        <w:contextualSpacing/>
        <w:ind w:firstLine="567"/>
        <w:jc w:val="both"/>
        <w:rPr>
          <w:rFonts w:ascii="Times New Roman" w:hAnsi="Times New Roman" w:eastAsia="Times New Roman" w:cs="Times New Roman"/>
          <w:sz w:val="25"/>
          <w:szCs w:val="25"/>
        </w:rPr>
      </w:pPr>
      <w:r>
        <w:rPr>
          <w:rFonts w:ascii="Times New Roman" w:hAnsi="Times New Roman" w:eastAsia="Times New Roman" w:cs="Times New Roman"/>
          <w:sz w:val="25"/>
          <w:szCs w:val="25"/>
        </w:rPr>
        <w:t xml:space="preserve">Кроме того, попросите продавца</w:t>
      </w:r>
      <w:r>
        <w:rPr>
          <w:rFonts w:ascii="Times New Roman" w:hAnsi="Times New Roman" w:eastAsia="Times New Roman" w:cs="Times New Roman"/>
          <w:sz w:val="25"/>
          <w:szCs w:val="25"/>
        </w:rPr>
        <w:t xml:space="preserve"> </w:t>
      </w:r>
      <w:r>
        <w:rPr>
          <w:rFonts w:ascii="Times New Roman" w:hAnsi="Times New Roman" w:eastAsia="Times New Roman" w:cs="Times New Roman"/>
          <w:sz w:val="25"/>
          <w:szCs w:val="25"/>
        </w:rPr>
        <w:t xml:space="preserve">предоставить выписку</w:t>
      </w:r>
      <w:r>
        <w:rPr>
          <w:rFonts w:ascii="Times New Roman" w:hAnsi="Times New Roman" w:eastAsia="Times New Roman" w:cs="Times New Roman"/>
          <w:sz w:val="25"/>
          <w:szCs w:val="25"/>
        </w:rPr>
        <w:t xml:space="preserve"> </w:t>
      </w:r>
      <w:r>
        <w:rPr>
          <w:rFonts w:ascii="Times New Roman" w:hAnsi="Times New Roman" w:eastAsia="Times New Roman" w:cs="Times New Roman"/>
          <w:sz w:val="25"/>
          <w:szCs w:val="25"/>
        </w:rPr>
        <w:t xml:space="preserve">из ЕГРН</w:t>
      </w:r>
      <w:r>
        <w:rPr>
          <w:rFonts w:ascii="Times New Roman" w:hAnsi="Times New Roman" w:eastAsia="Times New Roman" w:cs="Times New Roman"/>
          <w:sz w:val="25"/>
          <w:szCs w:val="25"/>
        </w:rPr>
        <w:t xml:space="preserve"> </w:t>
      </w:r>
      <w:r>
        <w:rPr>
          <w:rFonts w:ascii="Times New Roman" w:hAnsi="Times New Roman" w:eastAsia="Times New Roman" w:cs="Times New Roman"/>
          <w:sz w:val="25"/>
          <w:szCs w:val="25"/>
        </w:rPr>
        <w:t xml:space="preserve">об основных характеристиках и зарегистрированных правах на объект недвижимости. Это также поможет убедиться, что продавец квартиры является её законным собственником. </w:t>
      </w:r>
      <w:r>
        <w:rPr>
          <w:rFonts w:ascii="Times New Roman" w:hAnsi="Times New Roman" w:eastAsia="Times New Roman" w:cs="Times New Roman"/>
          <w:sz w:val="25"/>
          <w:szCs w:val="25"/>
        </w:rPr>
        <w:t xml:space="preserve">С</w:t>
      </w:r>
      <w:r>
        <w:rPr>
          <w:rFonts w:ascii="Times New Roman" w:hAnsi="Times New Roman" w:eastAsia="Times New Roman" w:cs="Times New Roman"/>
          <w:sz w:val="25"/>
          <w:szCs w:val="25"/>
        </w:rPr>
        <w:t xml:space="preserve">верьте указанные в выписке фамилию, имя, отчество, паспортные данные с информацией в паспорте, а также в документе, по которому продавец приобрел объект</w:t>
      </w:r>
      <w:r>
        <w:rPr>
          <w:rFonts w:ascii="Times New Roman" w:hAnsi="Times New Roman" w:eastAsia="Times New Roman" w:cs="Times New Roman"/>
          <w:sz w:val="25"/>
          <w:szCs w:val="25"/>
        </w:rPr>
        <w:t xml:space="preserve">. Обратите внимание, </w:t>
      </w:r>
      <w:r>
        <w:rPr>
          <w:rFonts w:ascii="Times New Roman" w:hAnsi="Times New Roman" w:eastAsia="Times New Roman" w:cs="Times New Roman"/>
          <w:sz w:val="25"/>
          <w:szCs w:val="25"/>
        </w:rPr>
        <w:t xml:space="preserve">единственный ли он собственник</w:t>
      </w:r>
      <w:r>
        <w:rPr>
          <w:rFonts w:ascii="Times New Roman" w:hAnsi="Times New Roman" w:eastAsia="Times New Roman" w:cs="Times New Roman"/>
          <w:sz w:val="25"/>
          <w:szCs w:val="25"/>
        </w:rPr>
        <w:t xml:space="preserve">, </w:t>
      </w:r>
      <w:r>
        <w:rPr>
          <w:rFonts w:ascii="Times New Roman" w:hAnsi="Times New Roman" w:eastAsia="Times New Roman" w:cs="Times New Roman"/>
          <w:sz w:val="25"/>
          <w:szCs w:val="25"/>
        </w:rPr>
        <w:t xml:space="preserve">нет ли зарегистрированных прав на данный объект у несовершеннолетних? В данном случае продавец должен предоставить разрешение органов опеки</w:t>
      </w:r>
      <w:r>
        <w:rPr>
          <w:rFonts w:ascii="Times New Roman" w:hAnsi="Times New Roman" w:eastAsia="Times New Roman" w:cs="Times New Roman"/>
          <w:sz w:val="25"/>
          <w:szCs w:val="25"/>
        </w:rPr>
        <w:t xml:space="preserve"> </w:t>
      </w:r>
      <w:r>
        <w:rPr>
          <w:rFonts w:ascii="Times New Roman" w:hAnsi="Times New Roman" w:eastAsia="Times New Roman" w:cs="Times New Roman"/>
          <w:sz w:val="25"/>
          <w:szCs w:val="25"/>
        </w:rPr>
        <w:t xml:space="preserve">и попечительства на продажу.</w:t>
      </w:r>
      <w:r>
        <w:rPr>
          <w:rFonts w:ascii="Times New Roman" w:hAnsi="Times New Roman" w:eastAsia="Times New Roman" w:cs="Times New Roman"/>
          <w:sz w:val="25"/>
          <w:szCs w:val="25"/>
        </w:rPr>
      </w:r>
    </w:p>
    <w:p>
      <w:pPr>
        <w:contextualSpacing/>
        <w:ind w:firstLine="567"/>
        <w:jc w:val="both"/>
        <w:rPr>
          <w:rFonts w:ascii="Times New Roman" w:hAnsi="Times New Roman" w:eastAsia="Times New Roman" w:cs="Times New Roman"/>
          <w:sz w:val="25"/>
          <w:szCs w:val="25"/>
        </w:rPr>
      </w:pPr>
      <w:r>
        <w:rPr>
          <w:rFonts w:ascii="Times New Roman" w:hAnsi="Times New Roman" w:eastAsia="Times New Roman" w:cs="Times New Roman"/>
          <w:sz w:val="25"/>
          <w:szCs w:val="25"/>
        </w:rPr>
        <w:t xml:space="preserve">Стоит насторожиться, если в короткий период времени переходы прав были очень частыми. В такой ситуации потенциальным покупателям желательно убедиться, что все сделки в цепочке соответствуют закону</w:t>
      </w:r>
      <w:r>
        <w:rPr>
          <w:rFonts w:ascii="Times New Roman" w:hAnsi="Times New Roman" w:eastAsia="Times New Roman" w:cs="Times New Roman"/>
          <w:sz w:val="25"/>
          <w:szCs w:val="25"/>
        </w:rPr>
        <w:t xml:space="preserve"> </w:t>
      </w:r>
      <w:r>
        <w:rPr>
          <w:rFonts w:ascii="Times New Roman" w:hAnsi="Times New Roman" w:eastAsia="Times New Roman" w:cs="Times New Roman"/>
          <w:sz w:val="25"/>
          <w:szCs w:val="25"/>
        </w:rPr>
        <w:t xml:space="preserve">и не нарушают прав всех участников, так как судебное оспаривание даже одной из них может привести к потере имущества последним соб</w:t>
      </w:r>
      <w:r>
        <w:rPr>
          <w:rFonts w:ascii="Times New Roman" w:hAnsi="Times New Roman" w:eastAsia="Times New Roman" w:cs="Times New Roman"/>
          <w:sz w:val="25"/>
          <w:szCs w:val="25"/>
        </w:rPr>
        <w:t xml:space="preserve">ственником. Для этого необходимо заказать выписку о переходе прав               на объект недвижимости. Указанная выписка является общедоступной, поэтому потенциальные покупатели могут самостоятельно убедиться в точности предоставленных продавцом сведений.</w:t>
      </w:r>
      <w:r>
        <w:rPr>
          <w:rFonts w:ascii="Times New Roman" w:hAnsi="Times New Roman" w:eastAsia="Times New Roman" w:cs="Times New Roman"/>
          <w:sz w:val="25"/>
          <w:szCs w:val="25"/>
        </w:rPr>
      </w:r>
    </w:p>
    <w:p>
      <w:pPr>
        <w:contextualSpacing/>
        <w:ind w:firstLine="567"/>
        <w:jc w:val="both"/>
        <w:rPr>
          <w:rFonts w:ascii="Times New Roman" w:hAnsi="Times New Roman" w:eastAsia="Times New Roman" w:cs="Times New Roman"/>
          <w:sz w:val="25"/>
          <w:szCs w:val="25"/>
        </w:rPr>
      </w:pPr>
      <w:r>
        <w:rPr>
          <w:rFonts w:ascii="Times New Roman" w:hAnsi="Times New Roman" w:eastAsia="Times New Roman" w:cs="Times New Roman"/>
          <w:sz w:val="25"/>
          <w:szCs w:val="25"/>
        </w:rPr>
        <w:t xml:space="preserve">Также внимательно относитесь к сделке, если продавец действует по нотариальной доверенности. В этом случае всегда проверяйте доверенность на официальном сайте Федеральной нотариальной палаты. </w:t>
      </w:r>
      <w:r>
        <w:rPr>
          <w:rFonts w:ascii="Times New Roman" w:hAnsi="Times New Roman" w:eastAsia="Times New Roman" w:cs="Times New Roman"/>
          <w:sz w:val="25"/>
          <w:szCs w:val="25"/>
        </w:rPr>
      </w:r>
    </w:p>
    <w:p>
      <w:pPr>
        <w:contextualSpacing/>
        <w:ind w:firstLine="567"/>
        <w:jc w:val="both"/>
        <w:rPr>
          <w:rFonts w:ascii="Times New Roman" w:hAnsi="Times New Roman" w:eastAsia="Times New Roman" w:cs="Times New Roman"/>
          <w:sz w:val="25"/>
          <w:szCs w:val="25"/>
        </w:rPr>
      </w:pPr>
      <w:r>
        <w:rPr>
          <w:rFonts w:ascii="Times New Roman" w:hAnsi="Times New Roman" w:eastAsia="Times New Roman" w:cs="Times New Roman"/>
          <w:sz w:val="25"/>
          <w:szCs w:val="25"/>
        </w:rPr>
      </w:r>
      <w:r>
        <w:rPr>
          <w:rFonts w:ascii="Times New Roman" w:hAnsi="Times New Roman" w:eastAsia="Times New Roman" w:cs="Times New Roman"/>
          <w:sz w:val="25"/>
          <w:szCs w:val="25"/>
        </w:rPr>
      </w:r>
    </w:p>
    <w:p>
      <w:pPr>
        <w:contextualSpacing/>
        <w:ind w:firstLine="567"/>
        <w:jc w:val="both"/>
        <w:rPr>
          <w:rFonts w:ascii="Times New Roman" w:hAnsi="Times New Roman" w:eastAsia="Times New Roman" w:cs="Times New Roman"/>
          <w:sz w:val="25"/>
          <w:szCs w:val="25"/>
        </w:rPr>
      </w:pPr>
      <w:r/>
      <w:bookmarkStart w:id="0" w:name="_GoBack"/>
      <w:r/>
      <w:bookmarkEnd w:id="0"/>
      <w:r/>
      <w:r>
        <w:rPr>
          <w:rFonts w:ascii="Times New Roman" w:hAnsi="Times New Roman" w:eastAsia="Times New Roman" w:cs="Times New Roman"/>
          <w:sz w:val="25"/>
          <w:szCs w:val="25"/>
        </w:rPr>
      </w:r>
    </w:p>
    <w:p>
      <w:pPr>
        <w:jc w:val="both"/>
        <w:rPr>
          <w:rFonts w:ascii="Times New Roman" w:hAnsi="Times New Roman" w:eastAsia="Times New Roman" w:cs="Times New Roman"/>
          <w:i/>
          <w:sz w:val="25"/>
          <w:szCs w:val="25"/>
        </w:rPr>
      </w:pPr>
      <w:r>
        <w:rPr>
          <w:rFonts w:ascii="Times New Roman" w:hAnsi="Times New Roman" w:eastAsia="Times New Roman" w:cs="Times New Roman"/>
          <w:i/>
          <w:sz w:val="25"/>
          <w:szCs w:val="25"/>
        </w:rPr>
        <w:t xml:space="preserve">4</w:t>
      </w:r>
      <w:r>
        <w:rPr>
          <w:rFonts w:ascii="Times New Roman" w:hAnsi="Times New Roman" w:eastAsia="Times New Roman" w:cs="Times New Roman"/>
          <w:i/>
          <w:sz w:val="25"/>
          <w:szCs w:val="25"/>
        </w:rPr>
        <w:t xml:space="preserve">. Как можно защитить персональные данные в реестре?</w:t>
      </w:r>
      <w:r>
        <w:rPr>
          <w:rFonts w:ascii="Times New Roman" w:hAnsi="Times New Roman" w:eastAsia="Times New Roman" w:cs="Times New Roman"/>
          <w:i/>
          <w:sz w:val="25"/>
          <w:szCs w:val="25"/>
        </w:rPr>
      </w:r>
    </w:p>
    <w:p>
      <w:pPr>
        <w:contextualSpacing/>
        <w:ind w:firstLine="567"/>
        <w:jc w:val="both"/>
        <w:rPr>
          <w:rFonts w:ascii="Times New Roman" w:hAnsi="Times New Roman" w:eastAsia="Times New Roman" w:cs="Times New Roman"/>
          <w:sz w:val="25"/>
          <w:szCs w:val="25"/>
        </w:rPr>
      </w:pPr>
      <w:r>
        <w:rPr>
          <w:rFonts w:ascii="Times New Roman" w:hAnsi="Times New Roman" w:eastAsia="Times New Roman" w:cs="Times New Roman"/>
          <w:sz w:val="25"/>
          <w:szCs w:val="25"/>
        </w:rPr>
        <w:t xml:space="preserve">С 1 марта 2023 вступил в силу</w:t>
      </w:r>
      <w:r>
        <w:rPr>
          <w:rFonts w:ascii="Times New Roman" w:hAnsi="Times New Roman" w:eastAsia="Times New Roman" w:cs="Times New Roman"/>
          <w:sz w:val="25"/>
          <w:szCs w:val="25"/>
        </w:rPr>
        <w:t xml:space="preserve"> Федеральный закон № 266-ФЗ от 14.07.2022, по которому данные правообладателей в выписке из ЕГРН могут быть доступны только при условии, если владелец недвижимости открыл сведения о своих фамилии, имени, отчестве и дате рождения по специальному заявлению. </w:t>
      </w:r>
      <w:r>
        <w:rPr>
          <w:rFonts w:ascii="Times New Roman" w:hAnsi="Times New Roman" w:eastAsia="Times New Roman" w:cs="Times New Roman"/>
          <w:sz w:val="25"/>
          <w:szCs w:val="25"/>
        </w:rPr>
      </w:r>
    </w:p>
    <w:p>
      <w:pPr>
        <w:contextualSpacing/>
        <w:ind w:firstLine="567"/>
        <w:jc w:val="both"/>
        <w:rPr>
          <w:rFonts w:ascii="Times New Roman" w:hAnsi="Times New Roman" w:eastAsia="Times New Roman" w:cs="Times New Roman"/>
          <w:sz w:val="25"/>
          <w:szCs w:val="25"/>
        </w:rPr>
      </w:pPr>
      <w:r>
        <w:rPr>
          <w:rFonts w:ascii="Times New Roman" w:hAnsi="Times New Roman" w:eastAsia="Times New Roman" w:cs="Times New Roman"/>
          <w:sz w:val="25"/>
          <w:szCs w:val="25"/>
        </w:rPr>
        <w:t xml:space="preserve">Для этого в любой удобной фор</w:t>
      </w:r>
      <w:r>
        <w:rPr>
          <w:rFonts w:ascii="Times New Roman" w:hAnsi="Times New Roman" w:eastAsia="Times New Roman" w:cs="Times New Roman"/>
          <w:sz w:val="25"/>
          <w:szCs w:val="25"/>
        </w:rPr>
        <w:t xml:space="preserve">ме, в том числе онлайн, собственник может обратиться в Росреестр и внести соответствующую запись в ЕГРН. При отсутствии такой записи персональные данные в выписке из ЕГРН будут отсутствовать, и в сведениях о правообладателе будет указано «физическое лицо».</w:t>
      </w:r>
      <w:r>
        <w:rPr>
          <w:rFonts w:ascii="Times New Roman" w:hAnsi="Times New Roman" w:eastAsia="Times New Roman" w:cs="Times New Roman"/>
          <w:sz w:val="25"/>
          <w:szCs w:val="25"/>
        </w:rPr>
      </w:r>
    </w:p>
    <w:p>
      <w:pPr>
        <w:contextualSpacing/>
        <w:ind w:firstLine="567"/>
        <w:jc w:val="both"/>
        <w:rPr>
          <w:rFonts w:ascii="Times New Roman" w:hAnsi="Times New Roman" w:eastAsia="Times New Roman" w:cs="Times New Roman"/>
          <w:sz w:val="25"/>
          <w:szCs w:val="25"/>
        </w:rPr>
      </w:pPr>
      <w:r>
        <w:rPr>
          <w:rFonts w:ascii="Times New Roman" w:hAnsi="Times New Roman" w:eastAsia="Times New Roman" w:cs="Times New Roman"/>
          <w:sz w:val="25"/>
          <w:szCs w:val="25"/>
        </w:rPr>
        <w:t xml:space="preserve">Проверить </w:t>
      </w:r>
      <w:r>
        <w:rPr>
          <w:rFonts w:ascii="Times New Roman" w:hAnsi="Times New Roman" w:eastAsia="Times New Roman" w:cs="Times New Roman"/>
          <w:sz w:val="25"/>
          <w:szCs w:val="25"/>
        </w:rPr>
        <w:t xml:space="preserve">дали ли вы согласие на отображение ваших персональных данных в </w:t>
      </w:r>
      <w:r>
        <w:rPr>
          <w:rFonts w:ascii="Times New Roman" w:hAnsi="Times New Roman" w:eastAsia="Times New Roman" w:cs="Times New Roman"/>
          <w:sz w:val="25"/>
          <w:szCs w:val="25"/>
        </w:rPr>
        <w:t xml:space="preserve">выписке из ЕГРН для третьих лиц можно н</w:t>
      </w:r>
      <w:r>
        <w:rPr>
          <w:rFonts w:ascii="Times New Roman" w:hAnsi="Times New Roman" w:eastAsia="Times New Roman" w:cs="Times New Roman"/>
          <w:sz w:val="25"/>
          <w:szCs w:val="25"/>
        </w:rPr>
        <w:t xml:space="preserve">а Портале </w:t>
      </w:r>
      <w:r>
        <w:rPr>
          <w:rFonts w:ascii="Times New Roman" w:hAnsi="Times New Roman" w:eastAsia="Times New Roman" w:cs="Times New Roman"/>
          <w:sz w:val="25"/>
          <w:szCs w:val="25"/>
        </w:rPr>
        <w:t xml:space="preserve">госуслуг</w:t>
      </w:r>
      <w:r>
        <w:rPr>
          <w:rFonts w:ascii="Times New Roman" w:hAnsi="Times New Roman" w:eastAsia="Times New Roman" w:cs="Times New Roman"/>
          <w:sz w:val="25"/>
          <w:szCs w:val="25"/>
        </w:rPr>
        <w:t xml:space="preserve"> - если у вас есть сертификат усиленной квалифицированной электронной подписи (УКЭП) в приложении «</w:t>
      </w:r>
      <w:r>
        <w:rPr>
          <w:rFonts w:ascii="Times New Roman" w:hAnsi="Times New Roman" w:eastAsia="Times New Roman" w:cs="Times New Roman"/>
          <w:sz w:val="25"/>
          <w:szCs w:val="25"/>
        </w:rPr>
        <w:t xml:space="preserve">Госключ</w:t>
      </w:r>
      <w:r>
        <w:rPr>
          <w:rFonts w:ascii="Times New Roman" w:hAnsi="Times New Roman" w:eastAsia="Times New Roman" w:cs="Times New Roman"/>
          <w:sz w:val="25"/>
          <w:szCs w:val="25"/>
        </w:rPr>
        <w:t xml:space="preserve">»</w:t>
      </w:r>
      <w:r>
        <w:rPr>
          <w:rFonts w:ascii="Times New Roman" w:hAnsi="Times New Roman" w:eastAsia="Times New Roman" w:cs="Times New Roman"/>
          <w:sz w:val="25"/>
          <w:szCs w:val="25"/>
        </w:rPr>
        <w:t xml:space="preserve">; ч</w:t>
      </w:r>
      <w:r>
        <w:rPr>
          <w:rFonts w:ascii="Times New Roman" w:hAnsi="Times New Roman" w:eastAsia="Times New Roman" w:cs="Times New Roman"/>
          <w:sz w:val="25"/>
          <w:szCs w:val="25"/>
        </w:rPr>
        <w:t xml:space="preserve">ерез личный кабинет на сайте </w:t>
      </w:r>
      <w:r>
        <w:rPr>
          <w:rFonts w:ascii="Times New Roman" w:hAnsi="Times New Roman" w:eastAsia="Times New Roman" w:cs="Times New Roman"/>
          <w:sz w:val="25"/>
          <w:szCs w:val="25"/>
        </w:rPr>
        <w:t xml:space="preserve">Росреестра</w:t>
      </w:r>
      <w:r>
        <w:rPr>
          <w:rFonts w:ascii="Times New Roman" w:hAnsi="Times New Roman" w:eastAsia="Times New Roman" w:cs="Times New Roman"/>
          <w:sz w:val="25"/>
          <w:szCs w:val="25"/>
        </w:rPr>
        <w:t xml:space="preserve">; в</w:t>
      </w:r>
      <w:r>
        <w:rPr>
          <w:rFonts w:ascii="Times New Roman" w:hAnsi="Times New Roman" w:eastAsia="Times New Roman" w:cs="Times New Roman"/>
          <w:sz w:val="25"/>
          <w:szCs w:val="25"/>
        </w:rPr>
        <w:t xml:space="preserve"> офисах МФЦ</w:t>
      </w:r>
      <w:r>
        <w:rPr>
          <w:rFonts w:ascii="Times New Roman" w:hAnsi="Times New Roman" w:eastAsia="Times New Roman" w:cs="Times New Roman"/>
          <w:sz w:val="25"/>
          <w:szCs w:val="25"/>
        </w:rPr>
        <w:t xml:space="preserve">.</w:t>
      </w:r>
      <w:r>
        <w:rPr>
          <w:rFonts w:ascii="Times New Roman" w:hAnsi="Times New Roman" w:eastAsia="Times New Roman" w:cs="Times New Roman"/>
          <w:sz w:val="25"/>
          <w:szCs w:val="25"/>
        </w:rPr>
      </w:r>
    </w:p>
    <w:p>
      <w:pPr>
        <w:contextualSpacing/>
        <w:ind w:firstLine="567"/>
        <w:jc w:val="both"/>
        <w:rPr>
          <w:rFonts w:ascii="Times New Roman" w:hAnsi="Times New Roman" w:eastAsia="Times New Roman" w:cs="Times New Roman"/>
          <w:sz w:val="25"/>
          <w:szCs w:val="25"/>
        </w:rPr>
      </w:pPr>
      <w:r>
        <w:rPr>
          <w:rFonts w:ascii="Times New Roman" w:hAnsi="Times New Roman" w:eastAsia="Times New Roman" w:cs="Times New Roman"/>
          <w:sz w:val="25"/>
          <w:szCs w:val="25"/>
        </w:rPr>
      </w:r>
      <w:r>
        <w:rPr>
          <w:rFonts w:ascii="Times New Roman" w:hAnsi="Times New Roman" w:eastAsia="Times New Roman" w:cs="Times New Roman"/>
          <w:sz w:val="25"/>
          <w:szCs w:val="25"/>
        </w:rPr>
      </w:r>
    </w:p>
    <w:p>
      <w:pPr>
        <w:contextualSpacing/>
        <w:rPr>
          <w:rFonts w:ascii="Times New Roman" w:hAnsi="Times New Roman" w:eastAsia="Times New Roman" w:cs="Times New Roman"/>
          <w:color w:val="ff0000"/>
          <w:sz w:val="25"/>
          <w:szCs w:val="25"/>
        </w:rPr>
      </w:pPr>
      <w:r>
        <w:rPr>
          <w:rFonts w:ascii="Times New Roman" w:hAnsi="Times New Roman" w:eastAsia="Times New Roman" w:cs="Times New Roman"/>
          <w:i/>
          <w:sz w:val="25"/>
          <w:szCs w:val="25"/>
        </w:rPr>
        <w:t xml:space="preserve">5</w:t>
      </w:r>
      <w:r>
        <w:rPr>
          <w:rFonts w:ascii="Times New Roman" w:hAnsi="Times New Roman" w:eastAsia="Times New Roman" w:cs="Times New Roman"/>
          <w:i/>
          <w:sz w:val="25"/>
          <w:szCs w:val="25"/>
        </w:rPr>
        <w:t xml:space="preserve">.</w:t>
      </w:r>
      <w:r>
        <w:rPr>
          <w:rFonts w:ascii="Times New Roman" w:hAnsi="Times New Roman" w:eastAsia="Times New Roman" w:cs="Times New Roman"/>
          <w:i/>
          <w:sz w:val="25"/>
          <w:szCs w:val="25"/>
        </w:rPr>
        <w:t xml:space="preserve"> Какие меры защиты электронных сделок предусмотрены?</w:t>
      </w:r>
      <w:r>
        <w:rPr>
          <w:rFonts w:ascii="Times New Roman" w:hAnsi="Times New Roman" w:eastAsia="Times New Roman" w:cs="Times New Roman"/>
          <w:i/>
          <w:sz w:val="25"/>
          <w:szCs w:val="25"/>
        </w:rPr>
        <w:br/>
      </w:r>
      <w:r>
        <w:rPr>
          <w:rFonts w:ascii="Times New Roman" w:hAnsi="Times New Roman" w:eastAsia="Times New Roman" w:cs="Times New Roman"/>
          <w:color w:val="ff0000"/>
          <w:sz w:val="25"/>
          <w:szCs w:val="25"/>
        </w:rPr>
      </w:r>
    </w:p>
    <w:p>
      <w:pPr>
        <w:contextualSpacing/>
        <w:ind w:firstLine="567"/>
        <w:jc w:val="both"/>
        <w:rPr>
          <w:rFonts w:ascii="Times New Roman" w:hAnsi="Times New Roman" w:eastAsia="Times New Roman" w:cs="Times New Roman"/>
          <w:sz w:val="25"/>
          <w:szCs w:val="25"/>
        </w:rPr>
      </w:pPr>
      <w:r>
        <w:rPr>
          <w:rFonts w:ascii="Times New Roman" w:hAnsi="Times New Roman" w:eastAsia="Times New Roman" w:cs="Times New Roman"/>
          <w:sz w:val="25"/>
          <w:szCs w:val="25"/>
        </w:rPr>
        <w:t xml:space="preserve">Для </w:t>
      </w:r>
      <w:r>
        <w:rPr>
          <w:rFonts w:ascii="Times New Roman" w:hAnsi="Times New Roman" w:eastAsia="Times New Roman" w:cs="Times New Roman"/>
          <w:sz w:val="25"/>
          <w:szCs w:val="25"/>
        </w:rPr>
        <w:t xml:space="preserve">электронных сделок</w:t>
      </w:r>
      <w:r>
        <w:rPr>
          <w:rFonts w:ascii="Times New Roman" w:hAnsi="Times New Roman" w:eastAsia="Times New Roman" w:cs="Times New Roman"/>
          <w:sz w:val="25"/>
          <w:szCs w:val="25"/>
        </w:rPr>
        <w:t xml:space="preserve"> используется усиленная квалифицированная электронн</w:t>
      </w:r>
      <w:r>
        <w:rPr>
          <w:rFonts w:ascii="Times New Roman" w:hAnsi="Times New Roman" w:eastAsia="Times New Roman" w:cs="Times New Roman"/>
          <w:sz w:val="25"/>
          <w:szCs w:val="25"/>
        </w:rPr>
        <w:t xml:space="preserve">ая подпись (УКЭП). Получить такую подпись можно в аккредитованных удостоверяющих центрах. Также президентом РФ подписан закон, который позволит использовать Единую биометрическую систему для подачи документов на регистрацию недвижимости в электронном виде.</w:t>
      </w:r>
      <w:r>
        <w:rPr>
          <w:rFonts w:ascii="Times New Roman" w:hAnsi="Times New Roman" w:eastAsia="Times New Roman" w:cs="Times New Roman"/>
          <w:sz w:val="25"/>
          <w:szCs w:val="25"/>
        </w:rPr>
        <w:t xml:space="preserve"> </w:t>
      </w:r>
      <w:r>
        <w:rPr>
          <w:rFonts w:ascii="Times New Roman" w:hAnsi="Times New Roman" w:eastAsia="Times New Roman" w:cs="Times New Roman"/>
          <w:sz w:val="25"/>
          <w:szCs w:val="25"/>
        </w:rPr>
        <w:t xml:space="preserve">Для защиты электронных сделок существует обязательное письменное согласие собственника на государственную регистрацию перехода права собственности на основании документов, подготовленных в электронном виде.</w:t>
      </w:r>
      <w:r>
        <w:rPr>
          <w:rFonts w:ascii="Times New Roman" w:hAnsi="Times New Roman" w:eastAsia="Times New Roman" w:cs="Times New Roman"/>
          <w:sz w:val="25"/>
          <w:szCs w:val="25"/>
        </w:rPr>
      </w:r>
    </w:p>
    <w:p>
      <w:pPr>
        <w:contextualSpacing/>
        <w:rPr>
          <w:rFonts w:ascii="Times New Roman" w:hAnsi="Times New Roman" w:eastAsia="Times New Roman" w:cs="Times New Roman"/>
          <w:i/>
          <w:sz w:val="25"/>
          <w:szCs w:val="25"/>
        </w:rPr>
      </w:pPr>
      <w:r>
        <w:rPr>
          <w:rFonts w:ascii="Times New Roman" w:hAnsi="Times New Roman" w:eastAsia="Times New Roman" w:cs="Times New Roman"/>
          <w:i/>
          <w:sz w:val="25"/>
          <w:szCs w:val="25"/>
        </w:rPr>
      </w:r>
      <w:r>
        <w:rPr>
          <w:rFonts w:ascii="Times New Roman" w:hAnsi="Times New Roman" w:eastAsia="Times New Roman" w:cs="Times New Roman"/>
          <w:i/>
          <w:sz w:val="25"/>
          <w:szCs w:val="25"/>
        </w:rPr>
      </w:r>
    </w:p>
    <w:p>
      <w:pPr>
        <w:contextualSpacing/>
        <w:rPr>
          <w:rFonts w:ascii="Times New Roman" w:hAnsi="Times New Roman" w:eastAsia="Times New Roman" w:cs="Times New Roman"/>
          <w:color w:val="ff0000"/>
          <w:sz w:val="25"/>
          <w:szCs w:val="25"/>
        </w:rPr>
      </w:pPr>
      <w:r>
        <w:rPr>
          <w:rFonts w:ascii="Times New Roman" w:hAnsi="Times New Roman" w:eastAsia="Times New Roman" w:cs="Times New Roman"/>
          <w:i/>
          <w:sz w:val="25"/>
          <w:szCs w:val="25"/>
        </w:rPr>
        <w:t xml:space="preserve">6</w:t>
      </w:r>
      <w:r>
        <w:rPr>
          <w:rFonts w:ascii="Times New Roman" w:hAnsi="Times New Roman" w:eastAsia="Times New Roman" w:cs="Times New Roman"/>
          <w:i/>
          <w:sz w:val="25"/>
          <w:szCs w:val="25"/>
        </w:rPr>
        <w:t xml:space="preserve">. Что посоветуете людям старшего возраста, которые могут стать жертвами мошенников?</w:t>
      </w:r>
      <w:r>
        <w:rPr>
          <w:rFonts w:ascii="Times New Roman" w:hAnsi="Times New Roman" w:eastAsia="Times New Roman" w:cs="Times New Roman"/>
          <w:i/>
          <w:sz w:val="25"/>
          <w:szCs w:val="25"/>
        </w:rPr>
        <w:br/>
      </w:r>
      <w:r>
        <w:rPr>
          <w:rFonts w:ascii="Times New Roman" w:hAnsi="Times New Roman" w:eastAsia="Times New Roman" w:cs="Times New Roman"/>
          <w:color w:val="ff0000"/>
          <w:sz w:val="25"/>
          <w:szCs w:val="25"/>
        </w:rPr>
      </w:r>
    </w:p>
    <w:p>
      <w:pPr>
        <w:contextualSpacing/>
        <w:ind w:firstLine="567"/>
        <w:jc w:val="both"/>
        <w:rPr>
          <w:rFonts w:ascii="Times New Roman" w:hAnsi="Times New Roman" w:eastAsia="Times New Roman" w:cs="Times New Roman"/>
          <w:sz w:val="25"/>
          <w:szCs w:val="25"/>
        </w:rPr>
      </w:pPr>
      <w:r>
        <w:rPr>
          <w:rFonts w:ascii="Times New Roman" w:hAnsi="Times New Roman" w:eastAsia="Times New Roman" w:cs="Times New Roman"/>
          <w:sz w:val="25"/>
          <w:szCs w:val="25"/>
        </w:rPr>
        <w:t xml:space="preserve">Нужно обязательно информировать старшее поколение о возможных рисках. Призвать их не сообщать свои личные данные по телефону и всегда проверять документы, которые они подписывают. Это поможет предотвратить многие мошеннические схемы.</w:t>
      </w:r>
      <w:r>
        <w:rPr>
          <w:rFonts w:ascii="Times New Roman" w:hAnsi="Times New Roman" w:eastAsia="Times New Roman" w:cs="Times New Roman"/>
          <w:sz w:val="25"/>
          <w:szCs w:val="25"/>
        </w:rPr>
      </w:r>
    </w:p>
    <w:p>
      <w:pPr>
        <w:contextualSpacing/>
        <w:ind w:firstLine="567"/>
        <w:jc w:val="both"/>
        <w:rPr>
          <w:rFonts w:ascii="Times New Roman" w:hAnsi="Times New Roman" w:eastAsia="Times New Roman" w:cs="Times New Roman"/>
          <w:sz w:val="25"/>
          <w:szCs w:val="25"/>
        </w:rPr>
      </w:pPr>
      <w:r>
        <w:rPr>
          <w:rFonts w:ascii="Times New Roman" w:hAnsi="Times New Roman" w:eastAsia="Times New Roman" w:cs="Times New Roman"/>
          <w:sz w:val="25"/>
          <w:szCs w:val="25"/>
        </w:rPr>
      </w:r>
      <w:r>
        <w:rPr>
          <w:rFonts w:ascii="Times New Roman" w:hAnsi="Times New Roman" w:eastAsia="Times New Roman" w:cs="Times New Roman"/>
          <w:sz w:val="25"/>
          <w:szCs w:val="25"/>
        </w:rPr>
      </w:r>
    </w:p>
    <w:p>
      <w:pPr>
        <w:pStyle w:val="668"/>
        <w:spacing w:before="0" w:beforeAutospacing="0" w:after="0" w:afterAutospacing="0"/>
        <w:shd w:val="clear" w:color="auto" w:fill="ffffff"/>
        <w:rPr>
          <w:rFonts w:ascii="Segoe UI" w:hAnsi="Segoe UI" w:cs="Segoe UI"/>
          <w:b/>
          <w:sz w:val="18"/>
          <w:szCs w:val="18"/>
        </w:rPr>
      </w:pPr>
      <w:r>
        <w:rPr>
          <w:rFonts w:ascii="Segoe UI" w:hAnsi="Segoe UI" w:cs="Segoe UI"/>
          <w:b/>
          <w:sz w:val="18"/>
          <w:szCs w:val="18"/>
        </w:rPr>
      </w:r>
      <w:r>
        <w:rPr>
          <w:rFonts w:ascii="Segoe UI" w:hAnsi="Segoe UI" w:cs="Segoe UI"/>
          <w:b/>
          <w:sz w:val="18"/>
          <w:szCs w:val="18"/>
        </w:rPr>
      </w:r>
    </w:p>
    <w:p>
      <w:pPr>
        <w:jc w:val="right"/>
        <w:rPr>
          <w:rFonts w:ascii="Times New Roman" w:hAnsi="Times New Roman" w:cs="Times New Roman"/>
          <w:sz w:val="40"/>
          <w:szCs w:val="40"/>
        </w:rPr>
      </w:pPr>
      <w:r>
        <w:rPr>
          <w:rFonts w:ascii="Times New Roman" w:hAnsi="Times New Roman" w:eastAsia="Times New Roman" w:cs="Times New Roman"/>
          <w:sz w:val="40"/>
          <w:szCs w:val="40"/>
          <w:highlight w:val="none"/>
        </w:rPr>
      </w:r>
      <w:r>
        <w:rPr>
          <w:rFonts w:ascii="Segoe UI" w:hAnsi="Segoe UI" w:cs="Segoe UI" w:eastAsiaTheme="minorEastAsia"/>
          <w:b/>
          <w:bCs/>
          <w:sz w:val="24"/>
          <w:szCs w:val="24"/>
          <w:lang w:eastAsia="ru-RU"/>
        </w:rPr>
        <w:t xml:space="preserve">Талицкий отдел Управления Росреестра по Свердловской области</w:t>
      </w:r>
      <w:r>
        <w:rPr>
          <w:rFonts w:ascii="Times New Roman" w:hAnsi="Times New Roman" w:cs="Times New Roman"/>
          <w:sz w:val="40"/>
          <w:szCs w:val="40"/>
        </w:rPr>
      </w:r>
      <w:r>
        <w:rPr>
          <w:rFonts w:ascii="Times New Roman" w:hAnsi="Times New Roman" w:cs="Times New Roman"/>
          <w:sz w:val="40"/>
          <w:szCs w:val="40"/>
        </w:rPr>
      </w:r>
    </w:p>
    <w:p>
      <w:pPr>
        <w:ind w:firstLine="567"/>
        <w:jc w:val="both"/>
        <w:keepLines/>
        <w:rPr>
          <w:rFonts w:ascii="Times New Roman" w:hAnsi="Times New Roman" w:eastAsia="Times New Roman" w:cs="Times New Roman"/>
          <w:sz w:val="25"/>
          <w:szCs w:val="25"/>
        </w:rPr>
      </w:pPr>
      <w:r>
        <w:rPr>
          <w:rFonts w:ascii="Times New Roman" w:hAnsi="Times New Roman" w:eastAsia="Times New Roman" w:cs="Times New Roman"/>
          <w:sz w:val="25"/>
          <w:szCs w:val="25"/>
        </w:rPr>
      </w:r>
    </w:p>
    <w:p>
      <w:pPr>
        <w:rPr>
          <w:rFonts w:ascii="Times New Roman" w:hAnsi="Times New Roman" w:eastAsia="Times New Roman" w:cs="Times New Roman"/>
          <w:sz w:val="25"/>
          <w:szCs w:val="25"/>
        </w:rPr>
      </w:pPr>
      <w:r>
        <w:rPr>
          <w:rFonts w:ascii="Times New Roman" w:hAnsi="Times New Roman" w:eastAsia="Times New Roman" w:cs="Times New Roman"/>
          <w:sz w:val="25"/>
          <w:szCs w:val="25"/>
        </w:rPr>
      </w:r>
      <w:r>
        <w:rPr>
          <w:rFonts w:ascii="Times New Roman" w:hAnsi="Times New Roman" w:eastAsia="Times New Roman" w:cs="Times New Roman"/>
          <w:sz w:val="25"/>
          <w:szCs w:val="25"/>
        </w:rPr>
      </w:r>
    </w:p>
    <w:sectPr>
      <w:footnotePr/>
      <w:endnotePr/>
      <w:type w:val="nextPage"/>
      <w:pgSz w:w="11906" w:h="16838" w:orient="portrait"/>
      <w:pgMar w:top="1134"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Symbol">
    <w:panose1 w:val="05050102010706020507"/>
  </w:font>
  <w:font w:name="Times New Roman">
    <w:panose1 w:val="02020603050405020304"/>
  </w:font>
  <w:font w:name="Segoe UI">
    <w:panose1 w:val="020B0502040204020203"/>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5">
    <w:multiLevelType w:val="hybridMultilevel"/>
    <w:lvl w:ilvl="0">
      <w:start w:val="1"/>
      <w:numFmt w:val="decimal"/>
      <w:isLgl w:val="false"/>
      <w:suff w:val="tab"/>
      <w:lvlText w:val="%1."/>
      <w:lvlJc w:val="left"/>
      <w:pPr>
        <w:ind w:left="927" w:hanging="360"/>
      </w:pPr>
      <w:rPr>
        <w:rFonts w:hint="default" w:ascii="Times New Roman" w:hAnsi="Times New Roman" w:eastAsia="Times New Roman" w:cs="Times New Roman"/>
        <w:b w:val="0"/>
        <w:sz w:val="25"/>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4"/>
        <w:szCs w:val="24"/>
        <w:lang w:val="ru-RU" w:eastAsia="en-US" w:bidi="ar-SA"/>
        <w14:ligatures w14:val="standardContextual"/>
      </w:rPr>
    </w:rPrDefault>
    <w:pPrDefault>
      <w:pPr>
        <w:spacing w:before="0" w:beforeAutospacing="0" w:after="160" w:afterAutospacing="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639"/>
    <w:link w:val="630"/>
    <w:uiPriority w:val="9"/>
    <w:rPr>
      <w:rFonts w:ascii="Arial" w:hAnsi="Arial" w:eastAsia="Arial" w:cs="Arial"/>
      <w:sz w:val="40"/>
      <w:szCs w:val="40"/>
    </w:rPr>
  </w:style>
  <w:style w:type="character" w:styleId="16">
    <w:name w:val="Heading 2 Char"/>
    <w:basedOn w:val="639"/>
    <w:link w:val="631"/>
    <w:uiPriority w:val="9"/>
    <w:rPr>
      <w:rFonts w:ascii="Arial" w:hAnsi="Arial" w:eastAsia="Arial" w:cs="Arial"/>
      <w:sz w:val="34"/>
    </w:rPr>
  </w:style>
  <w:style w:type="character" w:styleId="18">
    <w:name w:val="Heading 3 Char"/>
    <w:basedOn w:val="639"/>
    <w:link w:val="632"/>
    <w:uiPriority w:val="9"/>
    <w:rPr>
      <w:rFonts w:ascii="Arial" w:hAnsi="Arial" w:eastAsia="Arial" w:cs="Arial"/>
      <w:sz w:val="30"/>
      <w:szCs w:val="30"/>
    </w:rPr>
  </w:style>
  <w:style w:type="character" w:styleId="20">
    <w:name w:val="Heading 4 Char"/>
    <w:basedOn w:val="639"/>
    <w:link w:val="633"/>
    <w:uiPriority w:val="9"/>
    <w:rPr>
      <w:rFonts w:ascii="Arial" w:hAnsi="Arial" w:eastAsia="Arial" w:cs="Arial"/>
      <w:b/>
      <w:bCs/>
      <w:sz w:val="26"/>
      <w:szCs w:val="26"/>
    </w:rPr>
  </w:style>
  <w:style w:type="character" w:styleId="22">
    <w:name w:val="Heading 5 Char"/>
    <w:basedOn w:val="639"/>
    <w:link w:val="634"/>
    <w:uiPriority w:val="9"/>
    <w:rPr>
      <w:rFonts w:ascii="Arial" w:hAnsi="Arial" w:eastAsia="Arial" w:cs="Arial"/>
      <w:b/>
      <w:bCs/>
      <w:sz w:val="24"/>
      <w:szCs w:val="24"/>
    </w:rPr>
  </w:style>
  <w:style w:type="character" w:styleId="24">
    <w:name w:val="Heading 6 Char"/>
    <w:basedOn w:val="639"/>
    <w:link w:val="635"/>
    <w:uiPriority w:val="9"/>
    <w:rPr>
      <w:rFonts w:ascii="Arial" w:hAnsi="Arial" w:eastAsia="Arial" w:cs="Arial"/>
      <w:b/>
      <w:bCs/>
      <w:sz w:val="22"/>
      <w:szCs w:val="22"/>
    </w:rPr>
  </w:style>
  <w:style w:type="character" w:styleId="26">
    <w:name w:val="Heading 7 Char"/>
    <w:basedOn w:val="639"/>
    <w:link w:val="636"/>
    <w:uiPriority w:val="9"/>
    <w:rPr>
      <w:rFonts w:ascii="Arial" w:hAnsi="Arial" w:eastAsia="Arial" w:cs="Arial"/>
      <w:b/>
      <w:bCs/>
      <w:i/>
      <w:iCs/>
      <w:sz w:val="22"/>
      <w:szCs w:val="22"/>
    </w:rPr>
  </w:style>
  <w:style w:type="character" w:styleId="28">
    <w:name w:val="Heading 8 Char"/>
    <w:basedOn w:val="639"/>
    <w:link w:val="637"/>
    <w:uiPriority w:val="9"/>
    <w:rPr>
      <w:rFonts w:ascii="Arial" w:hAnsi="Arial" w:eastAsia="Arial" w:cs="Arial"/>
      <w:i/>
      <w:iCs/>
      <w:sz w:val="22"/>
      <w:szCs w:val="22"/>
    </w:rPr>
  </w:style>
  <w:style w:type="character" w:styleId="30">
    <w:name w:val="Heading 9 Char"/>
    <w:basedOn w:val="639"/>
    <w:link w:val="638"/>
    <w:uiPriority w:val="9"/>
    <w:rPr>
      <w:rFonts w:ascii="Arial" w:hAnsi="Arial" w:eastAsia="Arial" w:cs="Arial"/>
      <w:i/>
      <w:iCs/>
      <w:sz w:val="21"/>
      <w:szCs w:val="21"/>
    </w:rPr>
  </w:style>
  <w:style w:type="paragraph" w:styleId="33">
    <w:name w:val="No Spacing"/>
    <w:uiPriority w:val="1"/>
    <w:qFormat/>
    <w:pPr>
      <w:spacing w:before="0" w:after="0" w:line="240" w:lineRule="auto"/>
    </w:pPr>
  </w:style>
  <w:style w:type="character" w:styleId="35">
    <w:name w:val="Title Char"/>
    <w:basedOn w:val="639"/>
    <w:link w:val="651"/>
    <w:uiPriority w:val="10"/>
    <w:rPr>
      <w:sz w:val="48"/>
      <w:szCs w:val="48"/>
    </w:rPr>
  </w:style>
  <w:style w:type="character" w:styleId="37">
    <w:name w:val="Subtitle Char"/>
    <w:basedOn w:val="639"/>
    <w:link w:val="653"/>
    <w:uiPriority w:val="11"/>
    <w:rPr>
      <w:sz w:val="24"/>
      <w:szCs w:val="24"/>
    </w:rPr>
  </w:style>
  <w:style w:type="character" w:styleId="39">
    <w:name w:val="Quote Char"/>
    <w:link w:val="655"/>
    <w:uiPriority w:val="29"/>
    <w:rPr>
      <w:i/>
    </w:rPr>
  </w:style>
  <w:style w:type="character" w:styleId="41">
    <w:name w:val="Intense Quote Char"/>
    <w:link w:val="659"/>
    <w:uiPriority w:val="30"/>
    <w:rPr>
      <w:i/>
    </w:rPr>
  </w:style>
  <w:style w:type="paragraph" w:styleId="42">
    <w:name w:val="Header"/>
    <w:basedOn w:val="629"/>
    <w:link w:val="43"/>
    <w:uiPriority w:val="99"/>
    <w:unhideWhenUsed/>
    <w:pPr>
      <w:spacing w:after="0" w:line="240" w:lineRule="auto"/>
      <w:tabs>
        <w:tab w:val="center" w:pos="7143" w:leader="none"/>
        <w:tab w:val="right" w:pos="14287" w:leader="none"/>
      </w:tabs>
    </w:pPr>
  </w:style>
  <w:style w:type="character" w:styleId="43">
    <w:name w:val="Header Char"/>
    <w:basedOn w:val="639"/>
    <w:link w:val="42"/>
    <w:uiPriority w:val="99"/>
  </w:style>
  <w:style w:type="paragraph" w:styleId="44">
    <w:name w:val="Footer"/>
    <w:basedOn w:val="629"/>
    <w:link w:val="47"/>
    <w:uiPriority w:val="99"/>
    <w:unhideWhenUsed/>
    <w:pPr>
      <w:spacing w:after="0" w:line="240" w:lineRule="auto"/>
      <w:tabs>
        <w:tab w:val="center" w:pos="7143" w:leader="none"/>
        <w:tab w:val="right" w:pos="14287" w:leader="none"/>
      </w:tabs>
    </w:pPr>
  </w:style>
  <w:style w:type="character" w:styleId="45">
    <w:name w:val="Footer Char"/>
    <w:basedOn w:val="639"/>
    <w:link w:val="44"/>
    <w:uiPriority w:val="99"/>
  </w:style>
  <w:style w:type="paragraph" w:styleId="46">
    <w:name w:val="Caption"/>
    <w:basedOn w:val="629"/>
    <w:next w:val="629"/>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640"/>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4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4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4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4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4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4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4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4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4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4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4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4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4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4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4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4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4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4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4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4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4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4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4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4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4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4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4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4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4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4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4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4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4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4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4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4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85">
    <w:name w:val="Grid Table 5 Dark - Accent 2"/>
    <w:basedOn w:val="64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4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4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4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89">
    <w:name w:val="Grid Table 5 Dark - Accent 6"/>
    <w:basedOn w:val="64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4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4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4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4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4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4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4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7">
    <w:name w:val="Grid Table 7 Colorful"/>
    <w:basedOn w:val="64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4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4a9"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4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4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4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4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d8d"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4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4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40"/>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4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4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4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40"/>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4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4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4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4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4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4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4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4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4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4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0">
    <w:name w:val="List Table 3 - Accent 2"/>
    <w:basedOn w:val="64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4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4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4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24">
    <w:name w:val="List Table 3 - Accent 6"/>
    <w:basedOn w:val="64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4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4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7">
    <w:name w:val="List Table 4 - Accent 2"/>
    <w:basedOn w:val="64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4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4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4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31">
    <w:name w:val="List Table 4 - Accent 6"/>
    <w:basedOn w:val="64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4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4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4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4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4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4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4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4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4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41">
    <w:name w:val="List Table 6 Colorful - Accent 2"/>
    <w:basedOn w:val="64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4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4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4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45">
    <w:name w:val="List Table 6 Colorful - Accent 6"/>
    <w:basedOn w:val="64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4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4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374"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54374" w:themeColor="accent1" w:themeShade="95"/>
        <w:sz w:val="22"/>
      </w:rPr>
    </w:tblStylePr>
  </w:style>
  <w:style w:type="table" w:styleId="148">
    <w:name w:val="List Table 7 Colorful - Accent 2"/>
    <w:basedOn w:val="64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4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4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4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8b1"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2e78b1" w:themeColor="accent5" w:themeTint="9A" w:themeShade="95"/>
        <w:sz w:val="22"/>
      </w:rPr>
    </w:tblStylePr>
  </w:style>
  <w:style w:type="table" w:styleId="152">
    <w:name w:val="List Table 7 Colorful - Accent 6"/>
    <w:basedOn w:val="64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4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4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55">
    <w:name w:val="Lined - Accent 2"/>
    <w:basedOn w:val="64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4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4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4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59">
    <w:name w:val="Lined - Accent 6"/>
    <w:basedOn w:val="64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4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4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62">
    <w:name w:val="Bordered &amp; Lined - Accent 2"/>
    <w:basedOn w:val="64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4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4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4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66">
    <w:name w:val="Bordered &amp; Lined - Accent 6"/>
    <w:basedOn w:val="64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4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4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4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4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4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4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4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5">
    <w:name w:val="footnote text"/>
    <w:basedOn w:val="629"/>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39"/>
    <w:uiPriority w:val="99"/>
    <w:unhideWhenUsed/>
    <w:rPr>
      <w:vertAlign w:val="superscript"/>
    </w:rPr>
  </w:style>
  <w:style w:type="paragraph" w:styleId="178">
    <w:name w:val="endnote text"/>
    <w:basedOn w:val="629"/>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39"/>
    <w:uiPriority w:val="99"/>
    <w:semiHidden/>
    <w:unhideWhenUsed/>
    <w:rPr>
      <w:vertAlign w:val="superscript"/>
    </w:rPr>
  </w:style>
  <w:style w:type="paragraph" w:styleId="181">
    <w:name w:val="toc 1"/>
    <w:basedOn w:val="629"/>
    <w:next w:val="629"/>
    <w:uiPriority w:val="39"/>
    <w:unhideWhenUsed/>
    <w:pPr>
      <w:ind w:left="0" w:right="0" w:firstLine="0"/>
      <w:spacing w:after="57"/>
    </w:pPr>
  </w:style>
  <w:style w:type="paragraph" w:styleId="182">
    <w:name w:val="toc 2"/>
    <w:basedOn w:val="629"/>
    <w:next w:val="629"/>
    <w:uiPriority w:val="39"/>
    <w:unhideWhenUsed/>
    <w:pPr>
      <w:ind w:left="283" w:right="0" w:firstLine="0"/>
      <w:spacing w:after="57"/>
    </w:pPr>
  </w:style>
  <w:style w:type="paragraph" w:styleId="183">
    <w:name w:val="toc 3"/>
    <w:basedOn w:val="629"/>
    <w:next w:val="629"/>
    <w:uiPriority w:val="39"/>
    <w:unhideWhenUsed/>
    <w:pPr>
      <w:ind w:left="567" w:right="0" w:firstLine="0"/>
      <w:spacing w:after="57"/>
    </w:pPr>
  </w:style>
  <w:style w:type="paragraph" w:styleId="184">
    <w:name w:val="toc 4"/>
    <w:basedOn w:val="629"/>
    <w:next w:val="629"/>
    <w:uiPriority w:val="39"/>
    <w:unhideWhenUsed/>
    <w:pPr>
      <w:ind w:left="850" w:right="0" w:firstLine="0"/>
      <w:spacing w:after="57"/>
    </w:pPr>
  </w:style>
  <w:style w:type="paragraph" w:styleId="185">
    <w:name w:val="toc 5"/>
    <w:basedOn w:val="629"/>
    <w:next w:val="629"/>
    <w:uiPriority w:val="39"/>
    <w:unhideWhenUsed/>
    <w:pPr>
      <w:ind w:left="1134" w:right="0" w:firstLine="0"/>
      <w:spacing w:after="57"/>
    </w:pPr>
  </w:style>
  <w:style w:type="paragraph" w:styleId="186">
    <w:name w:val="toc 6"/>
    <w:basedOn w:val="629"/>
    <w:next w:val="629"/>
    <w:uiPriority w:val="39"/>
    <w:unhideWhenUsed/>
    <w:pPr>
      <w:ind w:left="1417" w:right="0" w:firstLine="0"/>
      <w:spacing w:after="57"/>
    </w:pPr>
  </w:style>
  <w:style w:type="paragraph" w:styleId="187">
    <w:name w:val="toc 7"/>
    <w:basedOn w:val="629"/>
    <w:next w:val="629"/>
    <w:uiPriority w:val="39"/>
    <w:unhideWhenUsed/>
    <w:pPr>
      <w:ind w:left="1701" w:right="0" w:firstLine="0"/>
      <w:spacing w:after="57"/>
    </w:pPr>
  </w:style>
  <w:style w:type="paragraph" w:styleId="188">
    <w:name w:val="toc 8"/>
    <w:basedOn w:val="629"/>
    <w:next w:val="629"/>
    <w:uiPriority w:val="39"/>
    <w:unhideWhenUsed/>
    <w:pPr>
      <w:ind w:left="1984" w:right="0" w:firstLine="0"/>
      <w:spacing w:after="57"/>
    </w:pPr>
  </w:style>
  <w:style w:type="paragraph" w:styleId="189">
    <w:name w:val="toc 9"/>
    <w:basedOn w:val="629"/>
    <w:next w:val="629"/>
    <w:uiPriority w:val="39"/>
    <w:unhideWhenUsed/>
    <w:pPr>
      <w:ind w:left="2268" w:right="0" w:firstLine="0"/>
      <w:spacing w:after="57"/>
    </w:pPr>
  </w:style>
  <w:style w:type="paragraph" w:styleId="190">
    <w:name w:val="TOC Heading"/>
    <w:uiPriority w:val="39"/>
    <w:unhideWhenUsed/>
  </w:style>
  <w:style w:type="paragraph" w:styleId="191">
    <w:name w:val="table of figures"/>
    <w:basedOn w:val="629"/>
    <w:next w:val="629"/>
    <w:uiPriority w:val="99"/>
    <w:unhideWhenUsed/>
    <w:pPr>
      <w:spacing w:after="0" w:afterAutospacing="0"/>
    </w:pPr>
  </w:style>
  <w:style w:type="paragraph" w:styleId="629" w:default="1">
    <w:name w:val="Normal"/>
    <w:qFormat/>
  </w:style>
  <w:style w:type="paragraph" w:styleId="630">
    <w:name w:val="Heading 1"/>
    <w:basedOn w:val="629"/>
    <w:next w:val="629"/>
    <w:link w:val="642"/>
    <w:uiPriority w:val="9"/>
    <w:qFormat/>
    <w:pPr>
      <w:keepLines/>
      <w:keepNext/>
      <w:spacing w:before="360" w:after="80"/>
      <w:outlineLvl w:val="0"/>
    </w:pPr>
    <w:rPr>
      <w:rFonts w:asciiTheme="majorHAnsi" w:hAnsiTheme="majorHAnsi" w:eastAsiaTheme="majorEastAsia" w:cstheme="majorBidi"/>
      <w:color w:val="2f5496" w:themeColor="accent1" w:themeShade="BF"/>
      <w:sz w:val="40"/>
      <w:szCs w:val="40"/>
    </w:rPr>
  </w:style>
  <w:style w:type="paragraph" w:styleId="631">
    <w:name w:val="Heading 2"/>
    <w:basedOn w:val="629"/>
    <w:next w:val="629"/>
    <w:link w:val="643"/>
    <w:uiPriority w:val="9"/>
    <w:semiHidden/>
    <w:unhideWhenUsed/>
    <w:qFormat/>
    <w:pPr>
      <w:keepLines/>
      <w:keepNext/>
      <w:spacing w:before="160" w:after="80"/>
      <w:outlineLvl w:val="1"/>
    </w:pPr>
    <w:rPr>
      <w:rFonts w:asciiTheme="majorHAnsi" w:hAnsiTheme="majorHAnsi" w:eastAsiaTheme="majorEastAsia" w:cstheme="majorBidi"/>
      <w:color w:val="2f5496" w:themeColor="accent1" w:themeShade="BF"/>
      <w:sz w:val="32"/>
      <w:szCs w:val="32"/>
    </w:rPr>
  </w:style>
  <w:style w:type="paragraph" w:styleId="632">
    <w:name w:val="Heading 3"/>
    <w:basedOn w:val="629"/>
    <w:next w:val="629"/>
    <w:link w:val="644"/>
    <w:uiPriority w:val="9"/>
    <w:unhideWhenUsed/>
    <w:qFormat/>
    <w:pPr>
      <w:keepLines/>
      <w:keepNext/>
      <w:spacing w:before="160" w:after="80"/>
      <w:outlineLvl w:val="2"/>
    </w:pPr>
    <w:rPr>
      <w:rFonts w:eastAsiaTheme="majorEastAsia" w:cstheme="majorBidi"/>
      <w:color w:val="2f5496" w:themeColor="accent1" w:themeShade="BF"/>
      <w:sz w:val="28"/>
      <w:szCs w:val="28"/>
    </w:rPr>
  </w:style>
  <w:style w:type="paragraph" w:styleId="633">
    <w:name w:val="Heading 4"/>
    <w:basedOn w:val="629"/>
    <w:next w:val="629"/>
    <w:link w:val="645"/>
    <w:uiPriority w:val="9"/>
    <w:semiHidden/>
    <w:unhideWhenUsed/>
    <w:qFormat/>
    <w:pPr>
      <w:keepLines/>
      <w:keepNext/>
      <w:spacing w:before="80" w:after="40"/>
      <w:outlineLvl w:val="3"/>
    </w:pPr>
    <w:rPr>
      <w:rFonts w:eastAsiaTheme="majorEastAsia" w:cstheme="majorBidi"/>
      <w:i/>
      <w:iCs/>
      <w:color w:val="2f5496" w:themeColor="accent1" w:themeShade="BF"/>
    </w:rPr>
  </w:style>
  <w:style w:type="paragraph" w:styleId="634">
    <w:name w:val="Heading 5"/>
    <w:basedOn w:val="629"/>
    <w:next w:val="629"/>
    <w:link w:val="646"/>
    <w:uiPriority w:val="9"/>
    <w:semiHidden/>
    <w:unhideWhenUsed/>
    <w:qFormat/>
    <w:pPr>
      <w:keepLines/>
      <w:keepNext/>
      <w:spacing w:before="80" w:after="40"/>
      <w:outlineLvl w:val="4"/>
    </w:pPr>
    <w:rPr>
      <w:rFonts w:eastAsiaTheme="majorEastAsia" w:cstheme="majorBidi"/>
      <w:color w:val="2f5496" w:themeColor="accent1" w:themeShade="BF"/>
    </w:rPr>
  </w:style>
  <w:style w:type="paragraph" w:styleId="635">
    <w:name w:val="Heading 6"/>
    <w:basedOn w:val="629"/>
    <w:next w:val="629"/>
    <w:link w:val="647"/>
    <w:uiPriority w:val="9"/>
    <w:semiHidden/>
    <w:unhideWhenUsed/>
    <w:qFormat/>
    <w:pPr>
      <w:keepLines/>
      <w:keepNext/>
      <w:spacing w:before="40" w:after="0"/>
      <w:outlineLvl w:val="5"/>
    </w:pPr>
    <w:rPr>
      <w:rFonts w:eastAsiaTheme="majorEastAsia" w:cstheme="majorBidi"/>
      <w:i/>
      <w:iCs/>
      <w:color w:val="595959" w:themeColor="text1" w:themeTint="A6"/>
    </w:rPr>
  </w:style>
  <w:style w:type="paragraph" w:styleId="636">
    <w:name w:val="Heading 7"/>
    <w:basedOn w:val="629"/>
    <w:next w:val="629"/>
    <w:link w:val="648"/>
    <w:uiPriority w:val="9"/>
    <w:semiHidden/>
    <w:unhideWhenUsed/>
    <w:qFormat/>
    <w:pPr>
      <w:keepLines/>
      <w:keepNext/>
      <w:spacing w:before="40" w:after="0"/>
      <w:outlineLvl w:val="6"/>
    </w:pPr>
    <w:rPr>
      <w:rFonts w:eastAsiaTheme="majorEastAsia" w:cstheme="majorBidi"/>
      <w:color w:val="595959" w:themeColor="text1" w:themeTint="A6"/>
    </w:rPr>
  </w:style>
  <w:style w:type="paragraph" w:styleId="637">
    <w:name w:val="Heading 8"/>
    <w:basedOn w:val="629"/>
    <w:next w:val="629"/>
    <w:link w:val="649"/>
    <w:uiPriority w:val="9"/>
    <w:semiHidden/>
    <w:unhideWhenUsed/>
    <w:qFormat/>
    <w:pPr>
      <w:keepLines/>
      <w:keepNext/>
      <w:spacing w:after="0"/>
      <w:outlineLvl w:val="7"/>
    </w:pPr>
    <w:rPr>
      <w:rFonts w:eastAsiaTheme="majorEastAsia" w:cstheme="majorBidi"/>
      <w:i/>
      <w:iCs/>
      <w:color w:val="272727" w:themeColor="text1" w:themeTint="D8"/>
    </w:rPr>
  </w:style>
  <w:style w:type="paragraph" w:styleId="638">
    <w:name w:val="Heading 9"/>
    <w:basedOn w:val="629"/>
    <w:next w:val="629"/>
    <w:link w:val="650"/>
    <w:uiPriority w:val="9"/>
    <w:semiHidden/>
    <w:unhideWhenUsed/>
    <w:qFormat/>
    <w:pPr>
      <w:keepLines/>
      <w:keepNext/>
      <w:spacing w:after="0"/>
      <w:outlineLvl w:val="8"/>
    </w:pPr>
    <w:rPr>
      <w:rFonts w:eastAsiaTheme="majorEastAsia" w:cstheme="majorBidi"/>
      <w:color w:val="272727" w:themeColor="text1" w:themeTint="D8"/>
    </w:rPr>
  </w:style>
  <w:style w:type="character" w:styleId="639" w:default="1">
    <w:name w:val="Default Paragraph Font"/>
    <w:uiPriority w:val="1"/>
    <w:semiHidden/>
    <w:unhideWhenUsed/>
  </w:style>
  <w:style w:type="table" w:styleId="640" w:default="1">
    <w:name w:val="Normal Table"/>
    <w:uiPriority w:val="99"/>
    <w:semiHidden/>
    <w:unhideWhenUsed/>
    <w:tblPr>
      <w:tblInd w:w="0" w:type="dxa"/>
      <w:tblCellMar>
        <w:left w:w="108" w:type="dxa"/>
        <w:top w:w="0" w:type="dxa"/>
        <w:right w:w="108" w:type="dxa"/>
        <w:bottom w:w="0" w:type="dxa"/>
      </w:tblCellMar>
    </w:tblPr>
  </w:style>
  <w:style w:type="numbering" w:styleId="641" w:default="1">
    <w:name w:val="No List"/>
    <w:uiPriority w:val="99"/>
    <w:semiHidden/>
    <w:unhideWhenUsed/>
  </w:style>
  <w:style w:type="character" w:styleId="642" w:customStyle="1">
    <w:name w:val="Заголовок 1 Знак"/>
    <w:basedOn w:val="639"/>
    <w:link w:val="630"/>
    <w:uiPriority w:val="9"/>
    <w:rPr>
      <w:rFonts w:asciiTheme="majorHAnsi" w:hAnsiTheme="majorHAnsi" w:eastAsiaTheme="majorEastAsia" w:cstheme="majorBidi"/>
      <w:color w:val="2f5496" w:themeColor="accent1" w:themeShade="BF"/>
      <w:sz w:val="40"/>
      <w:szCs w:val="40"/>
    </w:rPr>
  </w:style>
  <w:style w:type="character" w:styleId="643" w:customStyle="1">
    <w:name w:val="Заголовок 2 Знак"/>
    <w:basedOn w:val="639"/>
    <w:link w:val="631"/>
    <w:uiPriority w:val="9"/>
    <w:semiHidden/>
    <w:rPr>
      <w:rFonts w:asciiTheme="majorHAnsi" w:hAnsiTheme="majorHAnsi" w:eastAsiaTheme="majorEastAsia" w:cstheme="majorBidi"/>
      <w:color w:val="2f5496" w:themeColor="accent1" w:themeShade="BF"/>
      <w:sz w:val="32"/>
      <w:szCs w:val="32"/>
    </w:rPr>
  </w:style>
  <w:style w:type="character" w:styleId="644" w:customStyle="1">
    <w:name w:val="Заголовок 3 Знак"/>
    <w:basedOn w:val="639"/>
    <w:link w:val="632"/>
    <w:uiPriority w:val="9"/>
    <w:rPr>
      <w:rFonts w:eastAsiaTheme="majorEastAsia" w:cstheme="majorBidi"/>
      <w:color w:val="2f5496" w:themeColor="accent1" w:themeShade="BF"/>
      <w:sz w:val="28"/>
      <w:szCs w:val="28"/>
    </w:rPr>
  </w:style>
  <w:style w:type="character" w:styleId="645" w:customStyle="1">
    <w:name w:val="Заголовок 4 Знак"/>
    <w:basedOn w:val="639"/>
    <w:link w:val="633"/>
    <w:uiPriority w:val="9"/>
    <w:semiHidden/>
    <w:rPr>
      <w:rFonts w:eastAsiaTheme="majorEastAsia" w:cstheme="majorBidi"/>
      <w:i/>
      <w:iCs/>
      <w:color w:val="2f5496" w:themeColor="accent1" w:themeShade="BF"/>
    </w:rPr>
  </w:style>
  <w:style w:type="character" w:styleId="646" w:customStyle="1">
    <w:name w:val="Заголовок 5 Знак"/>
    <w:basedOn w:val="639"/>
    <w:link w:val="634"/>
    <w:uiPriority w:val="9"/>
    <w:semiHidden/>
    <w:rPr>
      <w:rFonts w:eastAsiaTheme="majorEastAsia" w:cstheme="majorBidi"/>
      <w:color w:val="2f5496" w:themeColor="accent1" w:themeShade="BF"/>
    </w:rPr>
  </w:style>
  <w:style w:type="character" w:styleId="647" w:customStyle="1">
    <w:name w:val="Заголовок 6 Знак"/>
    <w:basedOn w:val="639"/>
    <w:link w:val="635"/>
    <w:uiPriority w:val="9"/>
    <w:semiHidden/>
    <w:rPr>
      <w:rFonts w:eastAsiaTheme="majorEastAsia" w:cstheme="majorBidi"/>
      <w:i/>
      <w:iCs/>
      <w:color w:val="595959" w:themeColor="text1" w:themeTint="A6"/>
    </w:rPr>
  </w:style>
  <w:style w:type="character" w:styleId="648" w:customStyle="1">
    <w:name w:val="Заголовок 7 Знак"/>
    <w:basedOn w:val="639"/>
    <w:link w:val="636"/>
    <w:uiPriority w:val="9"/>
    <w:semiHidden/>
    <w:rPr>
      <w:rFonts w:eastAsiaTheme="majorEastAsia" w:cstheme="majorBidi"/>
      <w:color w:val="595959" w:themeColor="text1" w:themeTint="A6"/>
    </w:rPr>
  </w:style>
  <w:style w:type="character" w:styleId="649" w:customStyle="1">
    <w:name w:val="Заголовок 8 Знак"/>
    <w:basedOn w:val="639"/>
    <w:link w:val="637"/>
    <w:uiPriority w:val="9"/>
    <w:semiHidden/>
    <w:rPr>
      <w:rFonts w:eastAsiaTheme="majorEastAsia" w:cstheme="majorBidi"/>
      <w:i/>
      <w:iCs/>
      <w:color w:val="272727" w:themeColor="text1" w:themeTint="D8"/>
    </w:rPr>
  </w:style>
  <w:style w:type="character" w:styleId="650" w:customStyle="1">
    <w:name w:val="Заголовок 9 Знак"/>
    <w:basedOn w:val="639"/>
    <w:link w:val="638"/>
    <w:uiPriority w:val="9"/>
    <w:semiHidden/>
    <w:rPr>
      <w:rFonts w:eastAsiaTheme="majorEastAsia" w:cstheme="majorBidi"/>
      <w:color w:val="272727" w:themeColor="text1" w:themeTint="D8"/>
    </w:rPr>
  </w:style>
  <w:style w:type="paragraph" w:styleId="651">
    <w:name w:val="Title"/>
    <w:basedOn w:val="629"/>
    <w:next w:val="629"/>
    <w:link w:val="652"/>
    <w:uiPriority w:val="10"/>
    <w:qFormat/>
    <w:pPr>
      <w:contextualSpacing/>
      <w:spacing w:after="80" w:line="240" w:lineRule="auto"/>
    </w:pPr>
    <w:rPr>
      <w:rFonts w:asciiTheme="majorHAnsi" w:hAnsiTheme="majorHAnsi" w:eastAsiaTheme="majorEastAsia" w:cstheme="majorBidi"/>
      <w:spacing w:val="-10"/>
      <w:sz w:val="56"/>
      <w:szCs w:val="56"/>
    </w:rPr>
  </w:style>
  <w:style w:type="character" w:styleId="652" w:customStyle="1">
    <w:name w:val="Название Знак"/>
    <w:basedOn w:val="639"/>
    <w:link w:val="651"/>
    <w:uiPriority w:val="10"/>
    <w:rPr>
      <w:rFonts w:asciiTheme="majorHAnsi" w:hAnsiTheme="majorHAnsi" w:eastAsiaTheme="majorEastAsia" w:cstheme="majorBidi"/>
      <w:spacing w:val="-10"/>
      <w:sz w:val="56"/>
      <w:szCs w:val="56"/>
    </w:rPr>
  </w:style>
  <w:style w:type="paragraph" w:styleId="653">
    <w:name w:val="Subtitle"/>
    <w:basedOn w:val="629"/>
    <w:next w:val="629"/>
    <w:link w:val="654"/>
    <w:uiPriority w:val="11"/>
    <w:qFormat/>
    <w:pPr>
      <w:numPr>
        <w:ilvl w:val="1"/>
      </w:numPr>
    </w:pPr>
    <w:rPr>
      <w:rFonts w:eastAsiaTheme="majorEastAsia" w:cstheme="majorBidi"/>
      <w:color w:val="595959" w:themeColor="text1" w:themeTint="A6"/>
      <w:spacing w:val="15"/>
      <w:sz w:val="28"/>
      <w:szCs w:val="28"/>
    </w:rPr>
  </w:style>
  <w:style w:type="character" w:styleId="654" w:customStyle="1">
    <w:name w:val="Подзаголовок Знак"/>
    <w:basedOn w:val="639"/>
    <w:link w:val="653"/>
    <w:uiPriority w:val="11"/>
    <w:rPr>
      <w:rFonts w:eastAsiaTheme="majorEastAsia" w:cstheme="majorBidi"/>
      <w:color w:val="595959" w:themeColor="text1" w:themeTint="A6"/>
      <w:spacing w:val="15"/>
      <w:sz w:val="28"/>
      <w:szCs w:val="28"/>
    </w:rPr>
  </w:style>
  <w:style w:type="paragraph" w:styleId="655">
    <w:name w:val="Quote"/>
    <w:basedOn w:val="629"/>
    <w:next w:val="629"/>
    <w:link w:val="656"/>
    <w:uiPriority w:val="29"/>
    <w:qFormat/>
    <w:pPr>
      <w:jc w:val="center"/>
      <w:spacing w:before="160"/>
    </w:pPr>
    <w:rPr>
      <w:i/>
      <w:iCs/>
      <w:color w:val="404040" w:themeColor="text1" w:themeTint="BF"/>
    </w:rPr>
  </w:style>
  <w:style w:type="character" w:styleId="656" w:customStyle="1">
    <w:name w:val="Цитата 2 Знак"/>
    <w:basedOn w:val="639"/>
    <w:link w:val="655"/>
    <w:uiPriority w:val="29"/>
    <w:rPr>
      <w:i/>
      <w:iCs/>
      <w:color w:val="404040" w:themeColor="text1" w:themeTint="BF"/>
    </w:rPr>
  </w:style>
  <w:style w:type="paragraph" w:styleId="657">
    <w:name w:val="List Paragraph"/>
    <w:basedOn w:val="629"/>
    <w:uiPriority w:val="34"/>
    <w:qFormat/>
    <w:pPr>
      <w:contextualSpacing/>
      <w:ind w:left="720"/>
    </w:pPr>
  </w:style>
  <w:style w:type="character" w:styleId="658">
    <w:name w:val="Intense Emphasis"/>
    <w:basedOn w:val="639"/>
    <w:uiPriority w:val="21"/>
    <w:qFormat/>
    <w:rPr>
      <w:i/>
      <w:iCs/>
      <w:color w:val="2f5496" w:themeColor="accent1" w:themeShade="BF"/>
    </w:rPr>
  </w:style>
  <w:style w:type="paragraph" w:styleId="659">
    <w:name w:val="Intense Quote"/>
    <w:basedOn w:val="629"/>
    <w:next w:val="629"/>
    <w:link w:val="660"/>
    <w:uiPriority w:val="30"/>
    <w:qFormat/>
    <w:pPr>
      <w:ind w:left="864" w:right="864"/>
      <w:jc w:val="center"/>
      <w:spacing w:before="360" w:after="360"/>
      <w:pBdr>
        <w:top w:val="single" w:color="2F5496" w:themeColor="accent1" w:themeShade="BF" w:sz="4" w:space="10"/>
        <w:bottom w:val="single" w:color="2F5496" w:themeColor="accent1" w:themeShade="BF" w:sz="4" w:space="10"/>
      </w:pBdr>
    </w:pPr>
    <w:rPr>
      <w:i/>
      <w:iCs/>
      <w:color w:val="2f5496" w:themeColor="accent1" w:themeShade="BF"/>
    </w:rPr>
  </w:style>
  <w:style w:type="character" w:styleId="660" w:customStyle="1">
    <w:name w:val="Выделенная цитата Знак"/>
    <w:basedOn w:val="639"/>
    <w:link w:val="659"/>
    <w:uiPriority w:val="30"/>
    <w:rPr>
      <w:i/>
      <w:iCs/>
      <w:color w:val="2f5496" w:themeColor="accent1" w:themeShade="BF"/>
    </w:rPr>
  </w:style>
  <w:style w:type="character" w:styleId="661">
    <w:name w:val="Intense Reference"/>
    <w:basedOn w:val="639"/>
    <w:uiPriority w:val="32"/>
    <w:qFormat/>
    <w:rPr>
      <w:b/>
      <w:bCs/>
      <w:smallCaps/>
      <w:color w:val="2f5496" w:themeColor="accent1" w:themeShade="BF"/>
      <w:spacing w:val="5"/>
    </w:rPr>
  </w:style>
  <w:style w:type="character" w:styleId="662">
    <w:name w:val="Hyperlink"/>
    <w:basedOn w:val="639"/>
    <w:uiPriority w:val="99"/>
    <w:unhideWhenUsed/>
    <w:rPr>
      <w:color w:val="0563c1" w:themeColor="hyperlink"/>
      <w:u w:val="single"/>
    </w:rPr>
  </w:style>
  <w:style w:type="character" w:styleId="663" w:customStyle="1">
    <w:name w:val="Unresolved Mention"/>
    <w:basedOn w:val="639"/>
    <w:uiPriority w:val="99"/>
    <w:semiHidden/>
    <w:unhideWhenUsed/>
    <w:rPr>
      <w:color w:val="605e5c"/>
      <w:shd w:val="clear" w:color="auto" w:fill="e1dfdd"/>
    </w:rPr>
  </w:style>
  <w:style w:type="paragraph" w:styleId="664" w:customStyle="1">
    <w:name w:val="Заголовок новости"/>
    <w:basedOn w:val="630"/>
    <w:link w:val="665"/>
    <w:qFormat/>
    <w:pPr>
      <w:jc w:val="center"/>
      <w:spacing w:before="0" w:after="0"/>
    </w:pPr>
    <w:rPr>
      <w:rFonts w:ascii="Segoe UI" w:hAnsi="Segoe UI" w:cs="Segoe UI"/>
      <w:b/>
      <w:bCs/>
      <w:color w:val="000000" w:themeColor="text1"/>
      <w:sz w:val="28"/>
      <w:szCs w:val="28"/>
    </w:rPr>
  </w:style>
  <w:style w:type="character" w:styleId="665" w:customStyle="1">
    <w:name w:val="Заголовок новости Знак"/>
    <w:basedOn w:val="639"/>
    <w:link w:val="664"/>
    <w:rPr>
      <w:rFonts w:ascii="Segoe UI" w:hAnsi="Segoe UI" w:cs="Segoe UI" w:eastAsiaTheme="majorEastAsia"/>
      <w:b/>
      <w:bCs/>
      <w:color w:val="000000" w:themeColor="text1"/>
      <w:sz w:val="28"/>
      <w:szCs w:val="28"/>
    </w:rPr>
  </w:style>
  <w:style w:type="paragraph" w:styleId="666" w:customStyle="1">
    <w:name w:val="Текст новости"/>
    <w:basedOn w:val="629"/>
    <w:link w:val="667"/>
    <w:qFormat/>
    <w:rPr>
      <w:rFonts w:ascii="Segoe UI" w:hAnsi="Segoe UI" w:cs="Segoe UI"/>
    </w:rPr>
  </w:style>
  <w:style w:type="character" w:styleId="667" w:customStyle="1">
    <w:name w:val="Текст новости Знак"/>
    <w:basedOn w:val="639"/>
    <w:link w:val="666"/>
    <w:rPr>
      <w:rFonts w:ascii="Segoe UI" w:hAnsi="Segoe UI" w:cs="Segoe UI"/>
    </w:rPr>
  </w:style>
  <w:style w:type="paragraph" w:styleId="668">
    <w:name w:val="Normal (Web)"/>
    <w:basedOn w:val="629"/>
    <w:link w:val="669"/>
    <w:uiPriority w:val="99"/>
    <w:unhideWhenUsed/>
    <w:pPr>
      <w:spacing w:before="100" w:beforeAutospacing="1" w:after="100" w:afterAutospacing="1" w:line="240" w:lineRule="auto"/>
    </w:pPr>
    <w:rPr>
      <w:rFonts w:ascii="Times New Roman" w:hAnsi="Times New Roman" w:eastAsia="Times New Roman" w:cs="Times New Roman"/>
      <w:lang w:eastAsia="ru-RU"/>
      <w14:ligatures w14:val="none"/>
    </w:rPr>
  </w:style>
  <w:style w:type="character" w:styleId="669" w:customStyle="1">
    <w:name w:val="Обычный (веб) Знак"/>
    <w:link w:val="668"/>
    <w:uiPriority w:val="99"/>
    <w:rPr>
      <w:rFonts w:ascii="Times New Roman" w:hAnsi="Times New Roman" w:eastAsia="Times New Roman" w:cs="Times New Roman"/>
      <w:lang w:eastAsia="ru-RU"/>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6CF80-DE05-494A-9168-C69FFBD97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Р7-Офис/2024.3.2.551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Погорельская Анна Константиновна</dc:creator>
  <cp:keywords/>
  <dc:description/>
  <cp:revision>22</cp:revision>
  <dcterms:created xsi:type="dcterms:W3CDTF">2025-07-24T12:46:00Z</dcterms:created>
  <dcterms:modified xsi:type="dcterms:W3CDTF">2025-08-14T10:32:34Z</dcterms:modified>
</cp:coreProperties>
</file>