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59" w:rsidRDefault="00DA3D59" w:rsidP="00FC6E0C">
      <w:pPr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6E0C" w:rsidRDefault="00FC6E0C" w:rsidP="00FC6E0C">
      <w:pPr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  <w:t xml:space="preserve">Администрация Тугулымского </w:t>
      </w:r>
      <w:r w:rsidR="00135B68" w:rsidRPr="00135B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ого округа рассматривает только те вопросы, которые относятся к её компетенции. </w:t>
      </w:r>
    </w:p>
    <w:p w:rsidR="00FC6E0C" w:rsidRPr="00FC6E0C" w:rsidRDefault="00FC6E0C" w:rsidP="00FC6E0C">
      <w:pPr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  <w:t>При направлении обращения, гражданам необходимо обращаться в тот орган, к компетенции которого относится решение вопросов, излагаемых в обращении.</w:t>
      </w:r>
    </w:p>
    <w:p w:rsidR="00DA3D59" w:rsidRDefault="00DA3D59" w:rsidP="00DA3D59">
      <w:pPr>
        <w:spacing w:after="0" w:line="226" w:lineRule="atLeast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FC6E0C" w:rsidRDefault="00FC6E0C" w:rsidP="00DA3D59">
      <w:pPr>
        <w:spacing w:after="0" w:line="226" w:lineRule="atLeast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7F1C59" w:rsidRDefault="007F1C59" w:rsidP="007F1C59">
      <w:pPr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 о компетенции</w:t>
      </w:r>
    </w:p>
    <w:p w:rsidR="00FC6E0C" w:rsidRPr="007F1C59" w:rsidRDefault="007F1C59" w:rsidP="007F1C59">
      <w:pPr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администрации Тугулымского </w:t>
      </w:r>
      <w:r w:rsidR="00135B6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муниципальн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ого округа:</w:t>
      </w:r>
    </w:p>
    <w:p w:rsidR="00FC6E0C" w:rsidRDefault="00FC6E0C" w:rsidP="00DA3D59">
      <w:pPr>
        <w:spacing w:after="0" w:line="226" w:lineRule="atLeast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обеспечения жителей городского округа услугами организаций культуры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0287 Управление в сфере культуры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развития местного традиционного народного художественного творчества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0287 Управление в сфере культуры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обеспечение условий для развития на территории городского округа физической культуры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0319 Управление в сфере физической культуры и спорта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проведения официальных физкультурно-оздоровительных мероприятий 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0319 Управление в сфере физической культуры и спорта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аварийно-спасательных служб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деятельности аварийно-спасательных служб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аварийно-спасательных формирований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деятельности аварийно-спасательных формирований на территории городского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формирование бюджета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0330 Бюджетная система Российской Федерации. Межбюджетные отношения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исполнение бюджета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0330 Бюджетная система Российской Федерации. Межбюджетные отношения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контроль за исполнением бюджета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0330 Бюджетная система Российской Федерации. Межбюджетные отношения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владение имуществом, находящимся в муниципальной собственности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0642 Муниципальный жилищный фонд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пользование имуществом, находящимся в муниципальной собственности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0642 Муниципальный жилищный фонд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в границах городского округа электроснабжения населения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0606 Перебои в электроснабжении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в границах городского округа теплоснабжения населения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1252 Перебои в теплоснабжении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в границах городского округа газоснабжения населения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0354 Топливно-энергетический комплекс. Работа АЭС, ТЭС и ГЭС. Переход ТЭС на газ. Долги 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энергетикам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в границах городского округа водоотведения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0886 Ненадлежащее содержание общего имущества (канализация, вентиляция, кровля,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ограждающие конструкции, инженерное оборудование, места общего пользования, придомовая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территория)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транспортного обслуживания населения в границах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1107 Проезд льготных категорий граждан на городском и пригородном транспорте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участие в профилактике экстремизма в границах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0503 Государственная безопасность, борьба с терроризмом и экстремизмом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участие в ликвидации последствий проявлений экстремизма в границах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0503 Государственная безопасность, борьба с терроризмом и экстремизмом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охраны общественного порядка на территории городского округа муниципальной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милицией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0521 Охрана общественного порядка в городских и сельских поселениях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мероприятий по охране окружающей среды в границах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0846 Загрязнение окружающей среды: сбросы, выбросы, отходы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утилизации бытовых отходов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0846 Загрязнение окружающей среды: сбросы, выбросы, отходы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переработки бытовых отходов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0458 Переработка вторичного сырья и бытовых отходов. Полигоны бытовых отходов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сбора промышленных отходов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0457 Транспортировка, переработка и хранение токсичных отходов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ведение информационной системы обеспечения градостроительной деятельности,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осуществляемой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0367 Градостроительство. Архитектура и проектирование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изъятие, в том числе путем выкупа, земельных участков в границах городского округа для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муниципальных нужд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0382 Изменения статуса земельных участков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выдача разрешений на установку рекламных конструкций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1210 Реклама (за исключением рекламы в СМИ)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формирование муниципального архива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0637 Архивное дело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содержание муниципального архива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0637 Архивное дело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содержание мест захоронения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0906 О погребении. Выплата пособий на погребение, выплата компенсаций за установку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надгробия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ритуальных услуг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0613 Ритуальные услуги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обеспечения жителей городского округа услугами связи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0414 Почтовая связь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обеспечения жителей городского округа услугами общественного питания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1145 Обеспечение бесплатным питанием детей до 1,5 лет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обеспечения жителей городского округа услугами торговли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0366 Строительство объектов социальной сферы (науки, культуры, спорта, народного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образования, здравоохранения, торговли)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обеспечения жителей городского округа услугами бытового обслуживания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0611 Ремонт и гарантийное обслуживание бытовой аппаратуры и техники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организации досуга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0045 Право на творчество, преподавание, пользование учреждениями и достижениями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культуры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осуществление мероприятий по гражданской обороне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мероприятий по защите населения городского округа от чрезвычайных ситуаций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природного характера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0250 Социальная защита пострадавших от стихийных бедствий, чрезвычайных происшествий,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терактов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мероприятий по защите населения городского округа от чрезвычайных ситуаций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техногенного характера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0250 Социальная защита пострадавших от стихийных бедствий, чрезвычайных происшествий,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терактов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мероприятий по поддержке в состоянии постоянной готовности к использованию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систем оповещения населения об опасности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1217 Средства обеспечения безопасности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мероприятий по поддержке в состоянии постоянной готовности к использованию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объектов гражданской обороны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1217 Средства обеспечения безопасности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в целях гражданской обороны запасов материально-технических средств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1217 Средства обеспечения безопасности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в целях гражданской обороны запасов продовольственных средств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в целях гражданской обороны запасов медицинских средств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создание в целях гражданской обороны запасов иных средств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1123 Гражданская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организация мероприятий по мобилизационной подготовке муниципальных предприятий,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находящихся на территории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1213 Состояние войны. Военное положение. Мобилизация. Гражданская оборона.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Территориальная оборона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осуществление мероприятий по обеспечению безопасности людей на водных объектах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0680 Законодательство об охране здоровья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осуществление мероприятий по охране жизни людей на водных объектах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0680 Законодательство об охране здоровья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создание условий для расширения рынка продовольствия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0378 Закупка, хранение и реализация сельхозпродукции. Цены. Сельскохозяйственные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выставки, рынки, ярмарки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содействие развитию малого предпринимательства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0378 Закупка, хранение и реализация сельхозпродукции. Цены. Сельскохозяйственные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выставки, рынки, ярмарки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содействие развитию среднего предпринимательства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0336 Ссуды, субсидии и потребительские кредиты гражданам и индивидуальным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предпринимателям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проведения официальных спортивных мероприятий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1524 Государственная программа «Развитие физической культуры и спорта»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мероприятий по работе с детьми в городском округе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0320 Общественные объединения физкультурно-оздоровительной и спортивной 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направленности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осуществление мероприятий по работе молодежью в городском округе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0099 Молодежная политика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установление правил использования водных объектов общего пользования для личных нужд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0757 Охрана и использование водных ресурсов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обеспечение свободного доступа граждан к водным объектам общего пользования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0757 Охрана и использование водных ресурсов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проведение открытого аукциона на право заключить договор о создании искусственного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земельного участка в соответствии с федеральным законом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0382 Изменения статуса земельных участков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формирование муниципального заказа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1335 Муниципальные конкурсы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размещение муниципального заказа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1335 Муниципальные конкурсы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обеспечение проживающих в городском округе и нуждающихся в жилых помещениях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малоимущих граждан жилыми помещениями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0368 Жилищное строительство в городах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организация содержания муниципального жилищного фонда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0598 Управляющие компании, договоры на содержание и ремонт жилья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обеспечение первичных мер пожарной безопасности в границах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0693 Создание пожарных постов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утверждение правил благоустройства территории городского округа, устанавливающих в том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числе требования по содержанию зданий (включая жилые дома) и земельных участков, на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которых они расположены,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0607 Благоустройство городов и поселков. Обустройство придомовых территорий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утверждение перечня работ по благоустройству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0607 Благоустройство городов и поселков. Обустройство придомовых территорий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утверждение генеральных планов городского округа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0367 Градостроительство. Архитектура и проектирование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выдача разрешений на строительство (за исключением случаев, предусмотренных 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Градостроительным кодексом Российской Федерации, иными федеральными законами)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0367 Градостроительство. Архитектура и проектирование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присвоение наименований улицам в городском округе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0166 Деятельность органов местного самоуправления и его руководителей</w:t>
      </w:r>
    </w:p>
    <w:p w:rsidR="00A64516" w:rsidRDefault="00A64516" w:rsidP="00A64516">
      <w:pPr>
        <w:numPr>
          <w:ilvl w:val="0"/>
          <w:numId w:val="1"/>
        </w:numPr>
        <w:spacing w:after="0" w:line="226" w:lineRule="atLeast"/>
        <w:ind w:left="0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установление нумерации домов в городском округе</w:t>
      </w:r>
    </w:p>
    <w:p w:rsidR="00A64516" w:rsidRDefault="00A64516" w:rsidP="00A64516">
      <w:pPr>
        <w:numPr>
          <w:ilvl w:val="1"/>
          <w:numId w:val="1"/>
        </w:numPr>
        <w:spacing w:after="0" w:line="226" w:lineRule="atLeast"/>
        <w:ind w:left="141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0166 Деятельность органов местного самоуправления и его руководителей</w:t>
      </w:r>
    </w:p>
    <w:sectPr w:rsidR="00A64516" w:rsidSect="008D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0594B"/>
    <w:multiLevelType w:val="multilevel"/>
    <w:tmpl w:val="68B8E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516"/>
    <w:rsid w:val="00135B68"/>
    <w:rsid w:val="00526986"/>
    <w:rsid w:val="00730116"/>
    <w:rsid w:val="007F1C59"/>
    <w:rsid w:val="008D65A3"/>
    <w:rsid w:val="00A64516"/>
    <w:rsid w:val="00B07B5D"/>
    <w:rsid w:val="00DA3D59"/>
    <w:rsid w:val="00F52FB9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6C21E-E55C-4474-858F-07FA46D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A3"/>
  </w:style>
  <w:style w:type="paragraph" w:styleId="1">
    <w:name w:val="heading 1"/>
    <w:basedOn w:val="a"/>
    <w:link w:val="10"/>
    <w:uiPriority w:val="9"/>
    <w:qFormat/>
    <w:rsid w:val="00DA3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A3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A3D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3D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3D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D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0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550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1205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8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2025-05-22T06:03:00Z</cp:lastPrinted>
  <dcterms:created xsi:type="dcterms:W3CDTF">2016-12-20T05:29:00Z</dcterms:created>
  <dcterms:modified xsi:type="dcterms:W3CDTF">2025-05-22T06:03:00Z</dcterms:modified>
</cp:coreProperties>
</file>