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22E" w:rsidRDefault="00B94881" w:rsidP="00C743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марта 2025 года вступили в силу обновленные тре</w:t>
      </w:r>
      <w:r w:rsidR="00C74336">
        <w:rPr>
          <w:rFonts w:ascii="Times New Roman" w:hAnsi="Times New Roman" w:cs="Times New Roman"/>
          <w:sz w:val="24"/>
          <w:szCs w:val="24"/>
        </w:rPr>
        <w:t>бования к обращениям граждан в государственные органы, органы местного самоуправления или должностному лицу.</w:t>
      </w:r>
    </w:p>
    <w:p w:rsidR="00C74336" w:rsidRDefault="00C74336" w:rsidP="00C743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Соответствующие изменения внесены Федеральным законом от 28 декабря 2024 года № 547 в Федеральный закон от 2 мая 2006 года «О порядке рассмотрения обращений граждан Российской Федерации» (далее- Федеральный закон № 59-ФЗ).</w:t>
      </w:r>
    </w:p>
    <w:p w:rsidR="00C74336" w:rsidRDefault="00C74336" w:rsidP="00C743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законе уточняется, что электронные обращения граждан в государственные органы, органы местного самоуправления или должностному лицу будут рассмотрены, только если они будут направлены с помощью «Единого портала государственных и муниципальных услуг (функций)», иной информационной системы государственного органа или органа местного самоуправления или официального сайта органа власти в </w:t>
      </w:r>
      <w:r w:rsidR="004713BF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«Интернет», которые обеспечивают идентификацию и аутентификацию гражданина, подающего обращение (пункт 1 статьи 4 Федерального закона № 59-ФЗ). </w:t>
      </w:r>
    </w:p>
    <w:p w:rsidR="004713BF" w:rsidRDefault="004713BF" w:rsidP="00C743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гражданином на адрес электронной почты государственного органа или муниципального органа, должностного лица Федеральным законом не предусмотрено.</w:t>
      </w:r>
    </w:p>
    <w:p w:rsidR="004713BF" w:rsidRDefault="004713BF" w:rsidP="00C743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электронная почта государственного органа, органа местного самоуправления или должностного лица не может быть использована как канал приема обращений граждан, подлежащих рассмотрению в рамках Федерального закона № 59-ФЗ.</w:t>
      </w:r>
    </w:p>
    <w:p w:rsidR="004713BF" w:rsidRDefault="004713BF" w:rsidP="00C743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 с тем, ответ на электронное обращение гражданин получит на указанную им электронную почту или в личном кабинете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Госуслугах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либо в другой информационной системе государственного органа или органа местного самоуправления, через которую он подавал обращение (часть 3 статьи 7 Федерального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 59-ФЗ).</w:t>
      </w:r>
    </w:p>
    <w:p w:rsidR="004713BF" w:rsidRDefault="004713BF" w:rsidP="00C743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Сохранится возможность обращения в государственные органы и органы местного самоуправления, должностному лицу в устной и письменной форме.</w:t>
      </w:r>
    </w:p>
    <w:p w:rsidR="004713BF" w:rsidRPr="00B94881" w:rsidRDefault="004713BF" w:rsidP="00C743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713BF" w:rsidRPr="00B94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D6"/>
    <w:rsid w:val="004713BF"/>
    <w:rsid w:val="005D122E"/>
    <w:rsid w:val="00B94881"/>
    <w:rsid w:val="00C74336"/>
    <w:rsid w:val="00F6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B2468-44F1-43D5-A2EC-E35D15A3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2025-08-04T05:51:00Z</dcterms:created>
  <dcterms:modified xsi:type="dcterms:W3CDTF">2025-08-04T06:33:00Z</dcterms:modified>
</cp:coreProperties>
</file>