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338" w:rsidRPr="005117D9" w:rsidRDefault="00A37F1B" w:rsidP="00511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15.07.2025 истекает с</w:t>
      </w:r>
      <w:r w:rsidR="00E04338" w:rsidRPr="005117D9">
        <w:rPr>
          <w:rFonts w:ascii="Times New Roman" w:hAnsi="Times New Roman" w:cs="Times New Roman"/>
          <w:b/>
          <w:sz w:val="28"/>
          <w:szCs w:val="28"/>
        </w:rPr>
        <w:t xml:space="preserve">рок уплаты </w:t>
      </w:r>
      <w:r>
        <w:rPr>
          <w:rFonts w:ascii="Times New Roman" w:hAnsi="Times New Roman" w:cs="Times New Roman"/>
          <w:b/>
          <w:sz w:val="28"/>
          <w:szCs w:val="28"/>
        </w:rPr>
        <w:t>НДФЛ</w:t>
      </w:r>
    </w:p>
    <w:p w:rsidR="005117D9" w:rsidRDefault="005117D9" w:rsidP="00511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F1B" w:rsidRPr="00A37F1B" w:rsidRDefault="00A37F1B" w:rsidP="00A37F1B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5117D9" w:rsidRPr="00A37F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Межрайонная инспекция ФНС России №29 по Свердловской области </w:t>
      </w:r>
      <w:r w:rsidR="000E1F33" w:rsidRPr="00A37F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по тексту - Инспекция) </w:t>
      </w:r>
      <w:r w:rsidR="00F2624A" w:rsidRPr="00A37F1B">
        <w:rPr>
          <w:rFonts w:ascii="Times New Roman" w:hAnsi="Times New Roman" w:cs="Times New Roman"/>
          <w:color w:val="000000" w:themeColor="text1"/>
          <w:sz w:val="26"/>
          <w:szCs w:val="26"/>
        </w:rPr>
        <w:t>напоминает</w:t>
      </w:r>
      <w:r w:rsidRPr="00A37F1B">
        <w:rPr>
          <w:rFonts w:ascii="Times New Roman" w:hAnsi="Times New Roman" w:cs="Times New Roman"/>
          <w:color w:val="000000" w:themeColor="text1"/>
          <w:sz w:val="26"/>
          <w:szCs w:val="26"/>
        </w:rPr>
        <w:t>, что 15 июля 2025 года истек</w:t>
      </w:r>
      <w:bookmarkStart w:id="0" w:name="_GoBack"/>
      <w:bookmarkEnd w:id="0"/>
      <w:r w:rsidRPr="00A37F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срок уплаты налога на доходы физических лиц, исчисленного и отраженного налогоплательщиками в декларации по форме 3-НДФЛ за 2024 год, представленной налогоплательщиком в рамках декларационной кампании. </w:t>
      </w:r>
    </w:p>
    <w:p w:rsidR="00F2624A" w:rsidRPr="00A37F1B" w:rsidRDefault="00A37F1B" w:rsidP="00A37F1B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F2624A" w:rsidRPr="00A37F1B">
        <w:rPr>
          <w:rFonts w:ascii="Times New Roman" w:hAnsi="Times New Roman" w:cs="Times New Roman"/>
          <w:color w:val="000000" w:themeColor="text1"/>
          <w:sz w:val="26"/>
          <w:szCs w:val="26"/>
        </w:rPr>
        <w:t>Налог уплачивается физическим лицом самостоятельно, то есть без квитанции или уведомления из налогового органа. Сумма вносится на Единый налоговый счёт. Также уплата возможна несколькими частями, но не позднее установленного срока.</w:t>
      </w:r>
    </w:p>
    <w:p w:rsidR="00A37F1B" w:rsidRPr="00A37F1B" w:rsidRDefault="00A37F1B" w:rsidP="00A37F1B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F2624A" w:rsidRPr="00A37F1B">
        <w:rPr>
          <w:rFonts w:ascii="Times New Roman" w:hAnsi="Times New Roman" w:cs="Times New Roman"/>
          <w:color w:val="000000" w:themeColor="text1"/>
          <w:sz w:val="26"/>
          <w:szCs w:val="26"/>
        </w:rPr>
        <w:t>При недостаточном наличии средств или их отсутствии на Едином налоговом платеже к 15 июля текущего года, начиная с 16 июля за каждый день просрочки (включая выходные и праздничные дни) начнет начисляться пеня</w:t>
      </w:r>
      <w:r w:rsidRPr="00A37F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размере одной трехсотой действующей ставки рефинансирования Центрального банка РФ.</w:t>
      </w:r>
    </w:p>
    <w:p w:rsidR="00A37F1B" w:rsidRPr="00A37F1B" w:rsidRDefault="00A37F1B" w:rsidP="00A37F1B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Инспекция обращает внимание, что о</w:t>
      </w:r>
      <w:r w:rsidR="00F2624A" w:rsidRPr="00A37F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платить начисления по налогу на доходы физических лиц, а также погасить имеющийся долг </w:t>
      </w:r>
      <w:r w:rsidRPr="00A37F1B">
        <w:rPr>
          <w:rFonts w:ascii="Times New Roman" w:hAnsi="Times New Roman" w:cs="Times New Roman"/>
          <w:color w:val="000000" w:themeColor="text1"/>
          <w:sz w:val="26"/>
          <w:szCs w:val="26"/>
        </w:rPr>
        <w:t>воз</w:t>
      </w:r>
      <w:r w:rsidR="00F2624A" w:rsidRPr="00A37F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можно в «Личном кабинете </w:t>
      </w:r>
      <w:r w:rsidRPr="00A37F1B">
        <w:rPr>
          <w:rFonts w:ascii="Times New Roman" w:hAnsi="Times New Roman" w:cs="Times New Roman"/>
          <w:color w:val="000000" w:themeColor="text1"/>
          <w:sz w:val="26"/>
          <w:szCs w:val="26"/>
        </w:rPr>
        <w:t>налогоплательщика для физических лиц</w:t>
      </w:r>
      <w:r w:rsidR="00F2624A" w:rsidRPr="00A37F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на сайте </w:t>
      </w:r>
      <w:r w:rsidRPr="00A37F1B">
        <w:rPr>
          <w:rFonts w:ascii="Times New Roman" w:hAnsi="Times New Roman" w:cs="Times New Roman"/>
          <w:color w:val="000000" w:themeColor="text1"/>
          <w:sz w:val="26"/>
          <w:szCs w:val="26"/>
        </w:rPr>
        <w:t>ФНС России</w:t>
      </w:r>
      <w:r w:rsidR="00F2624A" w:rsidRPr="00A37F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мобильном приложении «Налоги ФЛ», через сервис «Уплата налогов и пошлин», а также </w:t>
      </w:r>
      <w:r w:rsidRPr="00A37F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через отделения банков или на портале </w:t>
      </w:r>
      <w:proofErr w:type="spellStart"/>
      <w:r w:rsidRPr="00A37F1B">
        <w:rPr>
          <w:rFonts w:ascii="Times New Roman" w:hAnsi="Times New Roman" w:cs="Times New Roman"/>
          <w:color w:val="000000" w:themeColor="text1"/>
          <w:sz w:val="26"/>
          <w:szCs w:val="26"/>
        </w:rPr>
        <w:t>Госуслуг</w:t>
      </w:r>
      <w:proofErr w:type="spellEnd"/>
      <w:r w:rsidRPr="00A37F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F2624A" w:rsidRPr="00A37F1B" w:rsidRDefault="00F2624A" w:rsidP="00A37F1B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7F1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sectPr w:rsidR="00F2624A" w:rsidRPr="00A3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38"/>
    <w:rsid w:val="000C2163"/>
    <w:rsid w:val="000E1F33"/>
    <w:rsid w:val="00183FF0"/>
    <w:rsid w:val="005117D9"/>
    <w:rsid w:val="0052623E"/>
    <w:rsid w:val="005A7CDE"/>
    <w:rsid w:val="006B34C0"/>
    <w:rsid w:val="00731AFA"/>
    <w:rsid w:val="00986A5A"/>
    <w:rsid w:val="009E20DE"/>
    <w:rsid w:val="00A37F1B"/>
    <w:rsid w:val="00AE41A5"/>
    <w:rsid w:val="00B44514"/>
    <w:rsid w:val="00CF7A9F"/>
    <w:rsid w:val="00DB1538"/>
    <w:rsid w:val="00E04338"/>
    <w:rsid w:val="00EF68C6"/>
    <w:rsid w:val="00F2624A"/>
    <w:rsid w:val="00F765DE"/>
    <w:rsid w:val="00F845DE"/>
    <w:rsid w:val="00F8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88DFDEE-78F6-4B01-9D66-3C74489E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F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Устьянцева Елена Михайловна</dc:creator>
  <cp:lastModifiedBy>Веревкина Ольга Владимировна</cp:lastModifiedBy>
  <cp:revision>4</cp:revision>
  <dcterms:created xsi:type="dcterms:W3CDTF">2025-07-03T08:17:00Z</dcterms:created>
  <dcterms:modified xsi:type="dcterms:W3CDTF">2025-07-14T12:48:00Z</dcterms:modified>
</cp:coreProperties>
</file>