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E0" w:rsidRDefault="00877B3F" w:rsidP="002F39E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9E0">
        <w:rPr>
          <w:rFonts w:ascii="Times New Roman" w:hAnsi="Times New Roman" w:cs="Times New Roman"/>
          <w:b/>
          <w:sz w:val="26"/>
          <w:szCs w:val="26"/>
        </w:rPr>
        <w:t>Вопрос: в</w:t>
      </w:r>
      <w:r w:rsidR="00C3237D" w:rsidRPr="002F39E0">
        <w:rPr>
          <w:rFonts w:ascii="Times New Roman" w:hAnsi="Times New Roman" w:cs="Times New Roman"/>
          <w:b/>
          <w:sz w:val="26"/>
          <w:szCs w:val="26"/>
        </w:rPr>
        <w:t xml:space="preserve"> каком порядке облагаются НДФЛ доходы,</w:t>
      </w:r>
    </w:p>
    <w:p w:rsidR="00C3237D" w:rsidRPr="002F39E0" w:rsidRDefault="00C3237D" w:rsidP="002F39E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9E0">
        <w:rPr>
          <w:rFonts w:ascii="Times New Roman" w:hAnsi="Times New Roman" w:cs="Times New Roman"/>
          <w:b/>
          <w:sz w:val="26"/>
          <w:szCs w:val="26"/>
        </w:rPr>
        <w:t>полученные от сдачи металлолома?</w:t>
      </w:r>
    </w:p>
    <w:p w:rsidR="00877B3F" w:rsidRPr="002F39E0" w:rsidRDefault="00877B3F" w:rsidP="002F39E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7B3F" w:rsidRPr="00BC6017" w:rsidRDefault="002F39E0" w:rsidP="002F39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r w:rsidR="00877B3F" w:rsidRPr="00BC6017">
        <w:rPr>
          <w:rFonts w:ascii="Times New Roman" w:hAnsi="Times New Roman" w:cs="Times New Roman"/>
          <w:sz w:val="26"/>
          <w:szCs w:val="26"/>
        </w:rPr>
        <w:t>Межрайонная инспекция ФНС России № 29 по Свердловской области (далее по тексту - Инспекция) информирует, что д</w:t>
      </w:r>
      <w:r w:rsidR="00C3237D" w:rsidRPr="00BC6017">
        <w:rPr>
          <w:rFonts w:ascii="Times New Roman" w:hAnsi="Times New Roman" w:cs="Times New Roman"/>
          <w:sz w:val="26"/>
          <w:szCs w:val="26"/>
        </w:rPr>
        <w:t xml:space="preserve">оходы, полученные физическим лицом от сдачи вторсырья, в частности металлолома, относятся к доходам от продажи имущества. Такие доходы освобождаются от налогообложения НДФЛ, если металлолом находился в собственности физического лица три года и более </w:t>
      </w:r>
      <w:r w:rsidR="00877B3F" w:rsidRPr="00BC6017">
        <w:rPr>
          <w:rFonts w:ascii="Times New Roman" w:hAnsi="Times New Roman" w:cs="Times New Roman"/>
          <w:sz w:val="26"/>
          <w:szCs w:val="26"/>
        </w:rPr>
        <w:t xml:space="preserve">в соответствии с пунктом 17.1 статьи 217 Налогового Кодекса Российской Федерации. </w:t>
      </w:r>
    </w:p>
    <w:p w:rsidR="00C3237D" w:rsidRPr="00BC6017" w:rsidRDefault="002F39E0" w:rsidP="002F39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3237D" w:rsidRPr="00BC6017">
        <w:rPr>
          <w:rFonts w:ascii="Times New Roman" w:hAnsi="Times New Roman" w:cs="Times New Roman"/>
          <w:sz w:val="26"/>
          <w:szCs w:val="26"/>
        </w:rPr>
        <w:t>Для освобождения дохода от налогообложения НДФЛ налогоплательщик должен иметь документы, подтверждающие основания возникновения права собственности на сдаваемый лом и период нахождения лома в собственности (например, платежные документы на оплату приобретенного имущества, сдаваемого в дальнейшем как лом).</w:t>
      </w:r>
    </w:p>
    <w:p w:rsidR="00C3237D" w:rsidRPr="00BC6017" w:rsidRDefault="002F39E0" w:rsidP="00BC601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3237D" w:rsidRPr="00BC6017">
        <w:rPr>
          <w:rFonts w:ascii="Times New Roman" w:hAnsi="Times New Roman" w:cs="Times New Roman"/>
          <w:sz w:val="26"/>
          <w:szCs w:val="26"/>
        </w:rPr>
        <w:t xml:space="preserve">Основания возникновения права собственности на сдаваемый лом указываются в приемо-сдаточном </w:t>
      </w:r>
      <w:hyperlink r:id="rId5" w:history="1">
        <w:r w:rsidR="00C3237D" w:rsidRPr="00BC6017">
          <w:rPr>
            <w:rFonts w:ascii="Times New Roman" w:hAnsi="Times New Roman" w:cs="Times New Roman"/>
            <w:sz w:val="26"/>
            <w:szCs w:val="26"/>
          </w:rPr>
          <w:t>акте</w:t>
        </w:r>
      </w:hyperlink>
      <w:r w:rsidR="00877B3F" w:rsidRPr="00BC6017">
        <w:rPr>
          <w:rFonts w:ascii="Times New Roman" w:hAnsi="Times New Roman" w:cs="Times New Roman"/>
          <w:sz w:val="26"/>
          <w:szCs w:val="26"/>
        </w:rPr>
        <w:t xml:space="preserve">. </w:t>
      </w:r>
      <w:r w:rsidR="00C3237D" w:rsidRPr="00BC6017">
        <w:rPr>
          <w:rFonts w:ascii="Times New Roman" w:hAnsi="Times New Roman" w:cs="Times New Roman"/>
          <w:sz w:val="26"/>
          <w:szCs w:val="26"/>
        </w:rPr>
        <w:t xml:space="preserve"> Если лом находился в собственности физического лица менее трех лет, доход от сдачи лома облагается НДФЛ. Налогоплательщик исчисляет налог самостоятельно</w:t>
      </w:r>
      <w:r w:rsidR="00877B3F" w:rsidRPr="00BC6017">
        <w:rPr>
          <w:rFonts w:ascii="Times New Roman" w:hAnsi="Times New Roman" w:cs="Times New Roman"/>
          <w:sz w:val="26"/>
          <w:szCs w:val="26"/>
        </w:rPr>
        <w:t>.</w:t>
      </w:r>
    </w:p>
    <w:p w:rsidR="00C3237D" w:rsidRPr="00BC6017" w:rsidRDefault="002F39E0" w:rsidP="002F39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77B3F" w:rsidRPr="00BC6017">
        <w:rPr>
          <w:rFonts w:ascii="Times New Roman" w:hAnsi="Times New Roman" w:cs="Times New Roman"/>
          <w:sz w:val="26"/>
          <w:szCs w:val="26"/>
        </w:rPr>
        <w:t>Инспекция обращает внимание, что п</w:t>
      </w:r>
      <w:r w:rsidR="00C3237D" w:rsidRPr="00BC6017">
        <w:rPr>
          <w:rFonts w:ascii="Times New Roman" w:hAnsi="Times New Roman" w:cs="Times New Roman"/>
          <w:sz w:val="26"/>
          <w:szCs w:val="26"/>
        </w:rPr>
        <w:t xml:space="preserve">олученный доход </w:t>
      </w:r>
      <w:r w:rsidR="00877B3F" w:rsidRPr="00BC6017">
        <w:rPr>
          <w:rFonts w:ascii="Times New Roman" w:hAnsi="Times New Roman" w:cs="Times New Roman"/>
          <w:sz w:val="26"/>
          <w:szCs w:val="26"/>
        </w:rPr>
        <w:t>от сдачи металло</w:t>
      </w:r>
      <w:r w:rsidR="0033248C" w:rsidRPr="00BC6017">
        <w:rPr>
          <w:rFonts w:ascii="Times New Roman" w:hAnsi="Times New Roman" w:cs="Times New Roman"/>
          <w:sz w:val="26"/>
          <w:szCs w:val="26"/>
        </w:rPr>
        <w:t>ло</w:t>
      </w:r>
      <w:r w:rsidR="00877B3F" w:rsidRPr="00BC6017">
        <w:rPr>
          <w:rFonts w:ascii="Times New Roman" w:hAnsi="Times New Roman" w:cs="Times New Roman"/>
          <w:sz w:val="26"/>
          <w:szCs w:val="26"/>
        </w:rPr>
        <w:t xml:space="preserve">ма </w:t>
      </w:r>
      <w:r w:rsidR="00C3237D" w:rsidRPr="00BC6017">
        <w:rPr>
          <w:rFonts w:ascii="Times New Roman" w:hAnsi="Times New Roman" w:cs="Times New Roman"/>
          <w:sz w:val="26"/>
          <w:szCs w:val="26"/>
        </w:rPr>
        <w:t>может быть уменьшен</w:t>
      </w:r>
      <w:r w:rsidR="0012467E" w:rsidRPr="00BC6017">
        <w:rPr>
          <w:rFonts w:ascii="Times New Roman" w:hAnsi="Times New Roman" w:cs="Times New Roman"/>
          <w:sz w:val="26"/>
          <w:szCs w:val="26"/>
        </w:rPr>
        <w:t xml:space="preserve"> на сумму имущественного вычета</w:t>
      </w:r>
      <w:r w:rsidR="00C3237D" w:rsidRPr="00BC6017">
        <w:rPr>
          <w:rFonts w:ascii="Times New Roman" w:hAnsi="Times New Roman" w:cs="Times New Roman"/>
          <w:sz w:val="26"/>
          <w:szCs w:val="26"/>
        </w:rPr>
        <w:t>:</w:t>
      </w:r>
    </w:p>
    <w:p w:rsidR="00C3237D" w:rsidRPr="00BC6017" w:rsidRDefault="0033248C" w:rsidP="002F39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>-</w:t>
      </w:r>
      <w:r w:rsidR="00C3237D" w:rsidRPr="00BC6017">
        <w:rPr>
          <w:rFonts w:ascii="Times New Roman" w:hAnsi="Times New Roman" w:cs="Times New Roman"/>
          <w:sz w:val="26"/>
          <w:szCs w:val="26"/>
        </w:rPr>
        <w:t>либо на сумму, равную сумме полученного дохода, но не более 250 000 руб. (имущественный вычет);</w:t>
      </w:r>
    </w:p>
    <w:p w:rsidR="00C3237D" w:rsidRPr="00BC6017" w:rsidRDefault="0033248C" w:rsidP="002F39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>-</w:t>
      </w:r>
      <w:r w:rsidR="00C3237D" w:rsidRPr="00BC6017">
        <w:rPr>
          <w:rFonts w:ascii="Times New Roman" w:hAnsi="Times New Roman" w:cs="Times New Roman"/>
          <w:sz w:val="26"/>
          <w:szCs w:val="26"/>
        </w:rPr>
        <w:t>либо на сумму фактически произведенных и документально подтвержденных расходов, связанных с приобретением лома.</w:t>
      </w:r>
    </w:p>
    <w:p w:rsidR="0033248C" w:rsidRPr="00BC6017" w:rsidRDefault="0012467E" w:rsidP="001246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248C" w:rsidRPr="00BC6017">
        <w:rPr>
          <w:rFonts w:ascii="Times New Roman" w:hAnsi="Times New Roman" w:cs="Times New Roman"/>
          <w:sz w:val="26"/>
          <w:szCs w:val="26"/>
        </w:rPr>
        <w:t>Налогоплательщик вправе не указывать в декларации сумму полученных в календарном году доходов от сдачи металлолома и не заявлять имущественный вычет, а также не представлять декларацию, если он имеет право на имущественный налоговый вычет и сумма доходов от сдачи металлолома не превышает размер такого имущественного вычета</w:t>
      </w:r>
      <w:r w:rsidRPr="00BC6017">
        <w:rPr>
          <w:rFonts w:ascii="Times New Roman" w:hAnsi="Times New Roman" w:cs="Times New Roman"/>
          <w:sz w:val="26"/>
          <w:szCs w:val="26"/>
        </w:rPr>
        <w:t xml:space="preserve">. </w:t>
      </w:r>
      <w:r w:rsidR="0033248C" w:rsidRPr="00BC60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48C" w:rsidRPr="00BC6017" w:rsidRDefault="0012467E" w:rsidP="001246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248C" w:rsidRPr="00BC6017">
        <w:rPr>
          <w:rFonts w:ascii="Times New Roman" w:hAnsi="Times New Roman" w:cs="Times New Roman"/>
          <w:sz w:val="26"/>
          <w:szCs w:val="26"/>
        </w:rPr>
        <w:t>Соответс</w:t>
      </w:r>
      <w:r w:rsidRPr="00BC6017">
        <w:rPr>
          <w:rFonts w:ascii="Times New Roman" w:hAnsi="Times New Roman" w:cs="Times New Roman"/>
          <w:sz w:val="26"/>
          <w:szCs w:val="26"/>
        </w:rPr>
        <w:t>т</w:t>
      </w:r>
      <w:r w:rsidR="0033248C" w:rsidRPr="00BC6017">
        <w:rPr>
          <w:rFonts w:ascii="Times New Roman" w:hAnsi="Times New Roman" w:cs="Times New Roman"/>
          <w:sz w:val="26"/>
          <w:szCs w:val="26"/>
        </w:rPr>
        <w:t xml:space="preserve">венно, если доходы от сдачи металлолома не освобождены от налогообложения, физическому лицу необходимо подать в налоговый орган налоговую декларацию </w:t>
      </w:r>
      <w:hyperlink r:id="rId6" w:history="1">
        <w:r w:rsidR="0033248C" w:rsidRPr="00BC6017">
          <w:rPr>
            <w:rFonts w:ascii="Times New Roman" w:hAnsi="Times New Roman" w:cs="Times New Roman"/>
            <w:sz w:val="26"/>
            <w:szCs w:val="26"/>
          </w:rPr>
          <w:t>3-НДФЛ</w:t>
        </w:r>
      </w:hyperlink>
      <w:r w:rsidR="0033248C" w:rsidRPr="00BC6017">
        <w:rPr>
          <w:rFonts w:ascii="Times New Roman" w:hAnsi="Times New Roman" w:cs="Times New Roman"/>
          <w:sz w:val="26"/>
          <w:szCs w:val="26"/>
        </w:rPr>
        <w:t xml:space="preserve"> и уплатить налог</w:t>
      </w:r>
      <w:r w:rsidRPr="00BC6017">
        <w:rPr>
          <w:rFonts w:ascii="Times New Roman" w:hAnsi="Times New Roman" w:cs="Times New Roman"/>
          <w:sz w:val="26"/>
          <w:szCs w:val="26"/>
        </w:rPr>
        <w:t xml:space="preserve"> в размере 13%</w:t>
      </w:r>
      <w:r w:rsidR="0033248C" w:rsidRPr="00BC601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2467E" w:rsidRPr="00BC6017" w:rsidRDefault="0012467E" w:rsidP="00BC601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3237D" w:rsidRPr="00BC6017">
        <w:rPr>
          <w:rFonts w:ascii="Times New Roman" w:hAnsi="Times New Roman" w:cs="Times New Roman"/>
          <w:sz w:val="26"/>
          <w:szCs w:val="26"/>
        </w:rPr>
        <w:t xml:space="preserve">Если по итогам календарного года физическое лицо не </w:t>
      </w:r>
      <w:r w:rsidR="002F39E0" w:rsidRPr="00BC6017">
        <w:rPr>
          <w:rFonts w:ascii="Times New Roman" w:hAnsi="Times New Roman" w:cs="Times New Roman"/>
          <w:sz w:val="26"/>
          <w:szCs w:val="26"/>
        </w:rPr>
        <w:t>является</w:t>
      </w:r>
      <w:r w:rsidR="00C3237D" w:rsidRPr="00BC6017">
        <w:rPr>
          <w:rFonts w:ascii="Times New Roman" w:hAnsi="Times New Roman" w:cs="Times New Roman"/>
          <w:sz w:val="26"/>
          <w:szCs w:val="26"/>
        </w:rPr>
        <w:t xml:space="preserve"> налоговым резидентом РФ, то доход от сдачи лома облагается НДФЛ по ставке 30%</w:t>
      </w:r>
      <w:r w:rsidR="002F39E0" w:rsidRPr="00BC6017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/>
      <w:r w:rsidR="002F39E0" w:rsidRPr="00BC6017">
        <w:rPr>
          <w:rFonts w:ascii="Times New Roman" w:hAnsi="Times New Roman" w:cs="Times New Roman"/>
          <w:sz w:val="26"/>
          <w:szCs w:val="26"/>
        </w:rPr>
        <w:t xml:space="preserve"> </w:t>
      </w:r>
      <w:r w:rsidR="00C3237D" w:rsidRPr="00BC6017">
        <w:rPr>
          <w:rFonts w:ascii="Times New Roman" w:hAnsi="Times New Roman" w:cs="Times New Roman"/>
          <w:sz w:val="26"/>
          <w:szCs w:val="26"/>
        </w:rPr>
        <w:t>Имущественный вычет не применяется</w:t>
      </w:r>
      <w:r w:rsidR="002F39E0" w:rsidRPr="00BC60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6017" w:rsidRPr="00BC6017" w:rsidRDefault="00BC6017" w:rsidP="001246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C6017">
        <w:rPr>
          <w:rFonts w:ascii="Times New Roman" w:hAnsi="Times New Roman" w:cs="Times New Roman"/>
          <w:sz w:val="26"/>
          <w:szCs w:val="26"/>
        </w:rPr>
        <w:t xml:space="preserve">             Налоговая декларация по форме 3-НДФЛ представляется в налоговый орган не позднее 30 апреля за истекшим налоговым периодом, в котором были получены указанные виды доходов. </w:t>
      </w:r>
      <w:bookmarkEnd w:id="0"/>
    </w:p>
    <w:sectPr w:rsidR="00BC6017" w:rsidRPr="00BC6017" w:rsidSect="00CE4695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D"/>
    <w:rsid w:val="0012467E"/>
    <w:rsid w:val="001B432F"/>
    <w:rsid w:val="002F39E0"/>
    <w:rsid w:val="0033248C"/>
    <w:rsid w:val="00877B3F"/>
    <w:rsid w:val="00BC6017"/>
    <w:rsid w:val="00C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23979-5A60-4EEB-80E2-05D77FC8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532&amp;dst=19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471&amp;dst=100025" TargetMode="External"/><Relationship Id="rId5" Type="http://schemas.openxmlformats.org/officeDocument/2006/relationships/hyperlink" Target="https://login.consultant.ru/link/?req=doc&amp;base=LAW&amp;n=418111&amp;dst=1002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Веревкина Ольга Владимировна</cp:lastModifiedBy>
  <cp:revision>2</cp:revision>
  <dcterms:created xsi:type="dcterms:W3CDTF">2025-06-30T09:36:00Z</dcterms:created>
  <dcterms:modified xsi:type="dcterms:W3CDTF">2025-07-03T08:09:00Z</dcterms:modified>
</cp:coreProperties>
</file>