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8F" w:rsidRPr="00E76317" w:rsidRDefault="00C07B8F" w:rsidP="00E76317">
      <w:pPr>
        <w:spacing w:line="203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7631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ЧТО ТАКОЕ "НАЛОГ НА ПРОФЕССИОНАЛЬНЫЙ ДОХОД"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 на профессиональный доход — это новый специальный налоговый режим, который с 01.01.2020 можно применять в Свердловской области. Действовать этот режим будет до 31.12.2028 года.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 на профессиональный доход — это не дополнительный налог, а новый специальный налоговый режим. На него можно перейти добровольно. У тех налогоплательщиков, которые не перейдут на этот налоговый режим, остается обязанность платить налоги с учетом других систем налогообложения, которые они применяют в обычном порядке.</w:t>
      </w:r>
    </w:p>
    <w:p w:rsid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Физические лица и индивидуальные предприниматели, которые перейдут на новый специальный налоговый режим (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самозанятые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смогут платить с доходов от самостоятельной деятельности только налог по льготной ставке — 4 или 6%. Это позволит легально вести бизнес и получать доход от подработок без рисков получить штраф за незаконную предпринимательскую деятельность.</w:t>
      </w:r>
    </w:p>
    <w:p w:rsidR="00E76317" w:rsidRPr="00C07B8F" w:rsidRDefault="00E76317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tbl>
      <w:tblPr>
        <w:tblW w:w="9788" w:type="dxa"/>
        <w:tblBorders>
          <w:top w:val="single" w:sz="4" w:space="0" w:color="C9C9AC"/>
          <w:left w:val="single" w:sz="4" w:space="0" w:color="C9C9AC"/>
          <w:bottom w:val="single" w:sz="4" w:space="0" w:color="C9C9AC"/>
          <w:right w:val="single" w:sz="4" w:space="0" w:color="C9C9AC"/>
        </w:tblBorders>
        <w:shd w:val="clear" w:color="auto" w:fill="ECF0F1"/>
        <w:tblCellMar>
          <w:left w:w="0" w:type="dxa"/>
          <w:right w:w="0" w:type="dxa"/>
        </w:tblCellMar>
        <w:tblLook w:val="04A0"/>
      </w:tblPr>
      <w:tblGrid>
        <w:gridCol w:w="4682"/>
        <w:gridCol w:w="5106"/>
      </w:tblGrid>
      <w:tr w:rsidR="00C07B8F" w:rsidRPr="00C07B8F" w:rsidTr="00216219">
        <w:trPr>
          <w:trHeight w:val="502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НЕТ ОТЧЕТОВ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И ДЕКЛАРАЦИЙ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Декларацию представлять не нужно. Учет доходов ведется автоматически в мобильном приложении.</w:t>
            </w:r>
          </w:p>
        </w:tc>
      </w:tr>
      <w:tr w:rsidR="00C07B8F" w:rsidRPr="00C07B8F" w:rsidTr="00216219">
        <w:trPr>
          <w:trHeight w:val="455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ЧЕК ФОРМИРУЕТСЯ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В ПРИЛОЖЕНИИ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Не надо покупать ККТ. Чек можно сформировать в мобильном приложении "Мой налог".</w:t>
            </w:r>
          </w:p>
        </w:tc>
      </w:tr>
      <w:tr w:rsidR="00C07B8F" w:rsidRPr="00C07B8F" w:rsidTr="00216219">
        <w:trPr>
          <w:trHeight w:val="480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МОЖНО НЕ ПЛАТИТЬ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proofErr w:type="gramStart"/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Нет обязанности уплачивать</w:t>
            </w:r>
            <w:proofErr w:type="gramEnd"/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 xml:space="preserve"> фиксированные взносы на пенсионное и медицинское страхование.</w:t>
            </w:r>
          </w:p>
        </w:tc>
      </w:tr>
      <w:tr w:rsidR="00C07B8F" w:rsidRPr="00C07B8F" w:rsidTr="00216219">
        <w:trPr>
          <w:trHeight w:val="462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ЛЕГАЛЬНАЯ РАБОТА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БЕЗ СТАТУСА ИП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Можно работать без регистрации в качестве ИП. Доход подтверждается справкой из приложения.</w:t>
            </w:r>
          </w:p>
        </w:tc>
      </w:tr>
      <w:tr w:rsidR="00C07B8F" w:rsidRPr="00C07B8F" w:rsidTr="00216219">
        <w:trPr>
          <w:trHeight w:val="1039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ПРЕДОСТАВЛЯЕТСЯ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НАЛОГОВЫЙ ВЫЧЕТ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Сумма вычета — 10 000 рублей.</w:t>
            </w:r>
          </w:p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Ставка 4% уменьшается до 3%,</w:t>
            </w:r>
          </w:p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ставка 6% уменьшается до 4%.</w:t>
            </w:r>
          </w:p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Расчет автоматический.</w:t>
            </w:r>
          </w:p>
        </w:tc>
      </w:tr>
      <w:tr w:rsidR="00C07B8F" w:rsidRPr="00C07B8F" w:rsidTr="00216219">
        <w:trPr>
          <w:trHeight w:val="461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НЕ НУЖНО СЧИТАТЬ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НАЛОГ К УПЛАТЕ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Налог начисляется автоматически в приложении.</w:t>
            </w:r>
          </w:p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Уплата — не позднее 25 числа следующего месяца.</w:t>
            </w:r>
          </w:p>
        </w:tc>
      </w:tr>
      <w:tr w:rsidR="00C07B8F" w:rsidRPr="00C07B8F" w:rsidTr="00216219">
        <w:trPr>
          <w:trHeight w:val="756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ВЫГОДНЫЕ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НАЛОГОВЫЕ СТАВКИ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4% — с доходов от </w:t>
            </w:r>
            <w:proofErr w:type="spellStart"/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физлиц</w:t>
            </w:r>
            <w:proofErr w:type="spellEnd"/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.</w:t>
            </w:r>
          </w:p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6% — с доходов от </w:t>
            </w:r>
            <w:proofErr w:type="spellStart"/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юрлиц</w:t>
            </w:r>
            <w:proofErr w:type="spellEnd"/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 xml:space="preserve"> и ИП. Других обязательных платежей нет.</w:t>
            </w:r>
          </w:p>
        </w:tc>
      </w:tr>
      <w:tr w:rsidR="00C07B8F" w:rsidRPr="00C07B8F" w:rsidTr="00E76317">
        <w:trPr>
          <w:trHeight w:val="226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ПРОСТАЯ РЕГИСТРАЦИЯ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ЧЕРЕЗ ИНТЕРНЕТ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Регистрация без визита в инспекцию: в мобильном приложении, на сайте ФНС России или через банк.</w:t>
            </w:r>
          </w:p>
        </w:tc>
      </w:tr>
      <w:tr w:rsidR="00C07B8F" w:rsidRPr="00C07B8F" w:rsidTr="00216219">
        <w:trPr>
          <w:trHeight w:val="624"/>
        </w:trPr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СОВМЕЩЕНИЕ С РАБОТОЙ </w:t>
            </w: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ПО ТРУДОВОМУ ДОГОВОРУ</w:t>
            </w:r>
          </w:p>
        </w:tc>
        <w:tc>
          <w:tcPr>
            <w:tcW w:w="0" w:type="auto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shd w:val="clear" w:color="auto" w:fill="ECF0F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Зарплата не учитывается при расчете налога.</w:t>
            </w:r>
          </w:p>
          <w:p w:rsidR="00C07B8F" w:rsidRPr="00C07B8F" w:rsidRDefault="00C07B8F" w:rsidP="00E76317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C07B8F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  <w:t>Трудовой стаж по месту работы не прерывается.</w:t>
            </w:r>
          </w:p>
        </w:tc>
      </w:tr>
    </w:tbl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07B8F" w:rsidRPr="00C07B8F" w:rsidRDefault="00C07B8F" w:rsidP="00E76317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КОМУ ПОДХОДИТ ЭТОТ НАЛОГОВЫЙ РЕЖИМ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Новый</w:t>
      </w:r>
      <w:proofErr w:type="gram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спецрежим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могут применять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физлица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 индивидуальные предприниматели (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самозанятые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у которых одновременно соблюдаются следующие условия.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·      Они получают доход от самостоятельного ведения деятельности или использования имущества.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·      Ведут деятельность в регионе проведения эксперимента, в том числе </w:t>
      </w: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Свердловская область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·      При ведении этой деятельности не имеют работодателя, с которым заключен трудовой договор.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·      Не привлекают для этой деятельности наемных работников по трудовым договорам.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·      Вид деятельности, условия ее осуществления или сумма дохода не попадают в перечень исключений, указанных в статьях   </w:t>
      </w:r>
    </w:p>
    <w:p w:rsidR="00C07B8F" w:rsidRPr="00E76317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       4 и 6 Федерального закона от 27.11.2018 № 422-ФЗ. </w:t>
      </w:r>
    </w:p>
    <w:p w:rsidR="00E76317" w:rsidRPr="00C07B8F" w:rsidRDefault="00E76317" w:rsidP="00F8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76317" w:rsidRPr="00E76317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 несколько примеров, когда налогоплательщикам (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самозанятым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подойдет специальный налоговый режим.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Удаленная работа через электронные площадки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Оказание косметических услуг на дому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Сдача квартиры в аренду посуточно или на долгий срок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Услуги по перевозке пассажиров и грузов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Продажа продукции собственного производства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Фото- и видеосъемка на заказ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Проведение мероприятий и праздников</w:t>
      </w:r>
    </w:p>
    <w:p w:rsidR="00E76317" w:rsidRPr="00E76317" w:rsidRDefault="00E76317" w:rsidP="00F8528C">
      <w:pPr>
        <w:pStyle w:val="a7"/>
        <w:numPr>
          <w:ilvl w:val="0"/>
          <w:numId w:val="1"/>
        </w:numPr>
        <w:spacing w:after="0" w:line="203" w:lineRule="atLeast"/>
        <w:ind w:left="0" w:firstLine="0"/>
        <w:jc w:val="both"/>
        <w:rPr>
          <w:color w:val="252525"/>
        </w:rPr>
      </w:pPr>
      <w:r w:rsidRPr="00E76317">
        <w:rPr>
          <w:color w:val="252525"/>
        </w:rPr>
        <w:t>Юридические консультации и ведение бухгалтерии</w:t>
      </w:r>
    </w:p>
    <w:p w:rsidR="00C07B8F" w:rsidRPr="00E76317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 на профессиональный доход можно платить и при осуществлении других видов деятельности, если соблюдаются все условия, предусмотренные Федеральным законом № 422-ФЗ.</w:t>
      </w:r>
    </w:p>
    <w:p w:rsidR="00E76317" w:rsidRPr="00C07B8F" w:rsidRDefault="00E76317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Default="00C07B8F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КАК ИСПОЛЬЗОВАТЬ НАЛОГОВЫЙ РЕЖИМ ИНОСТРАНЦАМ</w:t>
      </w:r>
    </w:p>
    <w:p w:rsidR="00F8528C" w:rsidRPr="00C07B8F" w:rsidRDefault="00F8528C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Иностранные граждане тоже могут применять специальный налоговый режим "Налог на профессиональный доход". Но не все иностранцы, а только граждане стран, входящих в Евразийский экономический союз: Беларуси, Армении, Казахстана и Киргизии.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Граждане этих четырех республик могут зарегистрироваться через мобильное приложение "Мой налог" или личный кабинет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самозанятого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Но регистрация возможна только по ИНН и паролю для доступа в личный кабинет </w:t>
      </w:r>
      <w:proofErr w:type="spellStart"/>
      <w:proofErr w:type="gram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налогоплательщика-физического</w:t>
      </w:r>
      <w:proofErr w:type="spellEnd"/>
      <w:proofErr w:type="gram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лица. По паспорту зарегистрироваться нельзя.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" w:anchor="howreglk" w:tgtFrame="_blank" w:history="1">
        <w:r w:rsidRPr="00E76317">
          <w:rPr>
            <w:rFonts w:ascii="Times New Roman" w:eastAsia="Times New Roman" w:hAnsi="Times New Roman" w:cs="Times New Roman"/>
            <w:color w:val="0196C9"/>
            <w:sz w:val="24"/>
            <w:szCs w:val="24"/>
            <w:lang w:eastAsia="ru-RU"/>
          </w:rPr>
          <w:t>О регистрации через ЛК</w:t>
        </w:r>
      </w:hyperlink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Если у иностранного гражданина уже есть ИНН и пароль </w:t>
      </w:r>
      <w:proofErr w:type="gram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</w:t>
      </w:r>
      <w:proofErr w:type="gram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личного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кабинета-физлица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эти данные можно использовать для регистрации. 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После регистрации иностранному гражданину будут доступны все возможности мобильного приложения. Он сможет применять налоговый режим на тех же условиях, что и граждане России.</w:t>
      </w:r>
    </w:p>
    <w:p w:rsid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Граждане других государств, не входящих в ЕАЭС, не могут применять "Налог на профессиональный доход".</w:t>
      </w:r>
    </w:p>
    <w:p w:rsidR="00F8528C" w:rsidRPr="00C07B8F" w:rsidRDefault="00F8528C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Default="00C07B8F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ОГРАНИЧЕНИЕ ПО СУММЕ ДОХОДА</w:t>
      </w:r>
    </w:p>
    <w:p w:rsidR="00F8528C" w:rsidRPr="00C07B8F" w:rsidRDefault="00F8528C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 на профессиональный доход можно платить, только пока сумма дохода нарастающим итогом в течение года не превысит </w:t>
      </w: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2,4 </w:t>
      </w:r>
      <w:proofErr w:type="gramStart"/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МЛН</w:t>
      </w:r>
      <w:proofErr w:type="gramEnd"/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РУБЛЕЙ.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Ограничения по сумме месячного дохода нет. Сумма дохода контролируется в приложении "Мой налог". После того, как 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Физические лица без статуса ИП должны будут платить налог на доходы физических лиц. Индивидуальные предприниматели смогут подать уведомление о применении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подходящегоспецрежима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 платить налоги по предусмотренным им ставкам и правилам.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 начала следующего года можно будет снова платить налог на профессиональный доход. Но для этого нужно соблюсти формальности: пройти регистрацию и отказаться от применения других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спецрежимов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если они используются индивидуальным предпринимателем.</w:t>
      </w:r>
    </w:p>
    <w:p w:rsidR="00C07B8F" w:rsidRPr="00C07B8F" w:rsidRDefault="00C07B8F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НАЛОГОВЫЕ СТАВКИ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Налоговая ставка зависит от того, кто перечислил деньги плательщику налога на профессиональный доход.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4%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 расчетах с физическими лицами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Ставка 4% используется, если доход за товар, работы или услуги поступил от физического лица.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6%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 расчетах с ИП и организациями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Ставка 6% используется, если поступление от юридического лица или индивидуального предпринимателя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Покупателя нужно указать при формировании чека в приложении "Мой налог". Учет налоговых ставок и расчет суммы налога к уплате происходит автоматически. Все произведенные начисления и предварительную сумму налога к уплате можно увидеть в приложении в любое время в течение месяца.</w:t>
      </w:r>
    </w:p>
    <w:p w:rsid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Налоговый режим будет действовать в течение 10 лет. В этот период ставки налога не изменятся.</w:t>
      </w:r>
    </w:p>
    <w:p w:rsidR="00F8528C" w:rsidRPr="00C07B8F" w:rsidRDefault="00F8528C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Default="00C07B8F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КАКИЕ ПЛАТЕЖИ </w:t>
      </w:r>
      <w:proofErr w:type="gramStart"/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ЗАМЕНЯЕТ НАЛОГ НА ПРОФЕССИОНАЛЬНЫЙ</w:t>
      </w:r>
      <w:proofErr w:type="gramEnd"/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ДОХОД</w:t>
      </w:r>
    </w:p>
    <w:p w:rsidR="00F8528C" w:rsidRPr="00C07B8F" w:rsidRDefault="00F8528C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Особенности применения специального налогового режима: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   Физические лица не уплачивают налог на доходы физических лиц с тех доходов, которые облагаются налогом на профессиональный доход.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 Индивидуальные предприниматели не уплачивают:</w:t>
      </w:r>
    </w:p>
    <w:p w:rsidR="00C07B8F" w:rsidRPr="00F8528C" w:rsidRDefault="00C07B8F" w:rsidP="00216219">
      <w:pPr>
        <w:pStyle w:val="a7"/>
        <w:numPr>
          <w:ilvl w:val="0"/>
          <w:numId w:val="3"/>
        </w:numPr>
        <w:spacing w:after="0" w:line="203" w:lineRule="atLeast"/>
        <w:jc w:val="both"/>
        <w:rPr>
          <w:color w:val="252525"/>
        </w:rPr>
      </w:pPr>
      <w:r w:rsidRPr="00F8528C">
        <w:rPr>
          <w:color w:val="252525"/>
        </w:rPr>
        <w:t>налог на доходы физических лиц с тех доходов, которые облагаются налогом на профессиональный доход;</w:t>
      </w:r>
    </w:p>
    <w:p w:rsidR="00C07B8F" w:rsidRPr="00F8528C" w:rsidRDefault="00C07B8F" w:rsidP="00216219">
      <w:pPr>
        <w:pStyle w:val="a7"/>
        <w:numPr>
          <w:ilvl w:val="0"/>
          <w:numId w:val="3"/>
        </w:numPr>
        <w:spacing w:after="0" w:line="203" w:lineRule="atLeast"/>
        <w:jc w:val="both"/>
        <w:rPr>
          <w:color w:val="252525"/>
        </w:rPr>
      </w:pPr>
      <w:r w:rsidRPr="00F8528C">
        <w:rPr>
          <w:color w:val="252525"/>
        </w:rPr>
        <w:t>налог на добавленную стоимость, за исключением НДС при ввозе товаров на территорию России;</w:t>
      </w:r>
    </w:p>
    <w:p w:rsidR="00C07B8F" w:rsidRPr="00F8528C" w:rsidRDefault="00C07B8F" w:rsidP="00216219">
      <w:pPr>
        <w:pStyle w:val="a7"/>
        <w:numPr>
          <w:ilvl w:val="0"/>
          <w:numId w:val="3"/>
        </w:numPr>
        <w:spacing w:after="0" w:line="203" w:lineRule="atLeast"/>
        <w:jc w:val="both"/>
        <w:rPr>
          <w:color w:val="252525"/>
        </w:rPr>
      </w:pPr>
      <w:r w:rsidRPr="00F8528C">
        <w:rPr>
          <w:color w:val="252525"/>
        </w:rPr>
        <w:t>фиксированные страховые взносы.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Индивидуальные предприниматели, которые зарегистрировались в качестве плательщиков налога на профессиональный доход, не уплачивают фиксированные страховые взносы. На других специальных налоговых режимах страховые взносы нужно платить даже при отсутствии дохода.</w:t>
      </w:r>
    </w:p>
    <w:p w:rsid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 отсутствии дохода в течение налогового периода нет никаких обязательных, минимальных или фиксированных платежей. При этом плательщики налога на профессиональный доход являются участниками системы обязательного медицинского страхования и могут получать бесплатную медицинскую помощь.</w:t>
      </w:r>
    </w:p>
    <w:p w:rsidR="00F8528C" w:rsidRPr="00C07B8F" w:rsidRDefault="00F8528C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Default="00C07B8F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КАК СТАТЬ ПЛАТЕЛЬЩИКОМ НАЛОГА НА ПРОФЕССИОНАЛЬНЫЙ ДОХОД</w:t>
      </w:r>
    </w:p>
    <w:p w:rsidR="00F8528C" w:rsidRPr="00C07B8F" w:rsidRDefault="00F8528C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Чтобы использовать новый специальный налоговый режим, нужно пройти регистрацию и получить подтверждение. Без регистрации применение налогового режима и формирование чеков невозможно.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Способы регистрации: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   Бесплатное мобильное приложение "Мой налог"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   Кабинет налогоплательщика "Налога на профессиональный доход" на сайте ФНС России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   Уполномоченные банки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Регистрация занимает несколько минут. Заполнять заявление на бумаге не нужно. При регистрации в приложении "Мой налог" понадобится только паспорт для сканирования и проверки, а также фотография, которую можно сделать прямо на камеру смартфона.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Регистрация очень простая. Вместо подписи заявления нужно просто моргнуть в камеру.</w:t>
      </w:r>
    </w:p>
    <w:p w:rsid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Приложение уже доступно для скачивания.</w:t>
      </w:r>
    </w:p>
    <w:p w:rsidR="00F8528C" w:rsidRPr="00C07B8F" w:rsidRDefault="00F8528C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Default="00C07B8F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КАК РАССЧИТАТЬ СУММУ НАЛОГА К УПЛАТЕ</w:t>
      </w:r>
    </w:p>
    <w:p w:rsidR="00F8528C" w:rsidRPr="00C07B8F" w:rsidRDefault="00F8528C" w:rsidP="00F8528C">
      <w:pPr>
        <w:spacing w:after="0" w:line="203" w:lineRule="atLeast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Самостоятельно ничего считать не нужно. Применение налогового вычета, учет налоговых ставок в зависимости от плательщика, контроль над ограничением по сумме дохода и другие особенности расчета полностью автоматизированы.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 налогоплательщика требуется только формирование чека по каждому поступлению от того вида деятельности, которых облагается налогом на профессиональный доход.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     Шаг: Сформируйте чек по каждому поступлению.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     Шаг: Укажите плательщика и сумму дохода.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     Шаг: Отправьте чек покупателю или распечатайте на бумаге. 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·      В течение месяца получайте информацию о начислениях налога </w:t>
      </w:r>
      <w:proofErr w:type="spellStart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онлайн</w:t>
      </w:r>
      <w:proofErr w:type="spellEnd"/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·      До 12-го числа следующего месяца узнайте сумму налога к уплате в приложении.</w:t>
      </w:r>
    </w:p>
    <w:p w:rsidR="00C07B8F" w:rsidRPr="00C07B8F" w:rsidRDefault="00C07B8F" w:rsidP="00E76317">
      <w:pPr>
        <w:spacing w:after="0" w:line="203" w:lineRule="atLeast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B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·      До 25-го числа следующего месяца заплатите начисленный налог удобным способом.</w:t>
      </w:r>
    </w:p>
    <w:p w:rsidR="00BA3743" w:rsidRDefault="00216219" w:rsidP="00E76317">
      <w:pPr>
        <w:ind w:firstLine="709"/>
      </w:pPr>
    </w:p>
    <w:sectPr w:rsidR="00BA3743" w:rsidSect="00E7631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D3A"/>
    <w:multiLevelType w:val="hybridMultilevel"/>
    <w:tmpl w:val="3664E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57FA1"/>
    <w:multiLevelType w:val="hybridMultilevel"/>
    <w:tmpl w:val="48DEEE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192601"/>
    <w:multiLevelType w:val="hybridMultilevel"/>
    <w:tmpl w:val="442E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47D"/>
    <w:rsid w:val="000834DC"/>
    <w:rsid w:val="00216219"/>
    <w:rsid w:val="003E347D"/>
    <w:rsid w:val="004569F2"/>
    <w:rsid w:val="00570797"/>
    <w:rsid w:val="00770E27"/>
    <w:rsid w:val="007E4EBB"/>
    <w:rsid w:val="00C07B8F"/>
    <w:rsid w:val="00E76317"/>
    <w:rsid w:val="00F8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7B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d.nalog.ru/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2</cp:revision>
  <dcterms:created xsi:type="dcterms:W3CDTF">2025-06-23T10:23:00Z</dcterms:created>
  <dcterms:modified xsi:type="dcterms:W3CDTF">2025-06-23T10:50:00Z</dcterms:modified>
</cp:coreProperties>
</file>