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A02" w:rsidRPr="004E02E3" w:rsidRDefault="00B90A02" w:rsidP="00966E38">
      <w:pPr>
        <w:spacing w:after="0" w:line="240" w:lineRule="auto"/>
        <w:ind w:right="-456"/>
        <w:jc w:val="right"/>
        <w:rPr>
          <w:rFonts w:ascii="Times New Roman" w:hAnsi="Times New Roman"/>
          <w:bCs/>
          <w:sz w:val="24"/>
          <w:szCs w:val="24"/>
        </w:rPr>
      </w:pPr>
      <w:r w:rsidRPr="004E02E3">
        <w:rPr>
          <w:rFonts w:ascii="Times New Roman" w:hAnsi="Times New Roman"/>
          <w:bCs/>
          <w:sz w:val="24"/>
          <w:szCs w:val="24"/>
        </w:rPr>
        <w:t xml:space="preserve">Приложение № 1                                       </w:t>
      </w:r>
    </w:p>
    <w:p w:rsidR="00B90A02" w:rsidRPr="004E02E3" w:rsidRDefault="00B90A02" w:rsidP="00966E38">
      <w:pPr>
        <w:spacing w:after="0" w:line="240" w:lineRule="auto"/>
        <w:ind w:right="-456"/>
        <w:jc w:val="right"/>
        <w:rPr>
          <w:rFonts w:ascii="Times New Roman" w:hAnsi="Times New Roman"/>
          <w:sz w:val="24"/>
          <w:szCs w:val="24"/>
        </w:rPr>
      </w:pPr>
      <w:r w:rsidRPr="004E02E3">
        <w:rPr>
          <w:rFonts w:ascii="Times New Roman" w:hAnsi="Times New Roman"/>
          <w:bCs/>
          <w:sz w:val="24"/>
          <w:szCs w:val="24"/>
        </w:rPr>
        <w:t xml:space="preserve"> к </w:t>
      </w:r>
      <w:r w:rsidRPr="004E02E3">
        <w:rPr>
          <w:rFonts w:ascii="Times New Roman" w:hAnsi="Times New Roman"/>
          <w:sz w:val="24"/>
          <w:szCs w:val="24"/>
        </w:rPr>
        <w:t>муниципальной  программе</w:t>
      </w:r>
    </w:p>
    <w:p w:rsidR="00B90A02" w:rsidRPr="004E02E3" w:rsidRDefault="00B90A02" w:rsidP="00966E38">
      <w:pPr>
        <w:spacing w:after="0" w:line="240" w:lineRule="auto"/>
        <w:ind w:right="-456"/>
        <w:jc w:val="right"/>
        <w:rPr>
          <w:rFonts w:ascii="Times New Roman" w:hAnsi="Times New Roman"/>
          <w:sz w:val="24"/>
          <w:szCs w:val="24"/>
        </w:rPr>
      </w:pPr>
      <w:r w:rsidRPr="004E02E3">
        <w:rPr>
          <w:rFonts w:ascii="Times New Roman" w:hAnsi="Times New Roman"/>
          <w:sz w:val="24"/>
          <w:szCs w:val="24"/>
        </w:rPr>
        <w:t xml:space="preserve">Тугулымского </w:t>
      </w:r>
      <w:r w:rsidR="004208C1" w:rsidRPr="004E02E3">
        <w:rPr>
          <w:rFonts w:ascii="Times New Roman" w:hAnsi="Times New Roman"/>
          <w:sz w:val="24"/>
          <w:szCs w:val="24"/>
        </w:rPr>
        <w:t>муниципального</w:t>
      </w:r>
      <w:r w:rsidRPr="004E02E3">
        <w:rPr>
          <w:rFonts w:ascii="Times New Roman" w:hAnsi="Times New Roman"/>
          <w:sz w:val="24"/>
          <w:szCs w:val="24"/>
        </w:rPr>
        <w:t xml:space="preserve"> округа</w:t>
      </w:r>
    </w:p>
    <w:p w:rsidR="00B90A02" w:rsidRPr="004E02E3" w:rsidRDefault="00B90A02" w:rsidP="00966E38">
      <w:pPr>
        <w:spacing w:after="0" w:line="240" w:lineRule="auto"/>
        <w:ind w:right="-456"/>
        <w:jc w:val="right"/>
        <w:rPr>
          <w:rFonts w:ascii="Times New Roman" w:hAnsi="Times New Roman"/>
          <w:sz w:val="24"/>
          <w:szCs w:val="24"/>
        </w:rPr>
      </w:pPr>
      <w:r w:rsidRPr="004E02E3">
        <w:rPr>
          <w:rFonts w:ascii="Times New Roman" w:hAnsi="Times New Roman"/>
          <w:sz w:val="24"/>
          <w:szCs w:val="24"/>
        </w:rPr>
        <w:t xml:space="preserve"> «Формирование жилищного фонда </w:t>
      </w:r>
    </w:p>
    <w:p w:rsidR="00B90A02" w:rsidRPr="004E02E3" w:rsidRDefault="00B90A02" w:rsidP="00966E38">
      <w:pPr>
        <w:spacing w:after="0" w:line="240" w:lineRule="auto"/>
        <w:ind w:right="-456"/>
        <w:jc w:val="right"/>
        <w:rPr>
          <w:rFonts w:ascii="Times New Roman" w:hAnsi="Times New Roman"/>
          <w:sz w:val="24"/>
          <w:szCs w:val="24"/>
        </w:rPr>
      </w:pPr>
      <w:r w:rsidRPr="004E02E3">
        <w:rPr>
          <w:rFonts w:ascii="Times New Roman" w:hAnsi="Times New Roman"/>
          <w:sz w:val="24"/>
          <w:szCs w:val="24"/>
        </w:rPr>
        <w:t xml:space="preserve">для переселения граждан из жилых помещений, </w:t>
      </w:r>
    </w:p>
    <w:p w:rsidR="00B90A02" w:rsidRPr="004E02E3" w:rsidRDefault="00B90A02" w:rsidP="00966E38">
      <w:pPr>
        <w:spacing w:after="0" w:line="240" w:lineRule="auto"/>
        <w:ind w:right="-456"/>
        <w:jc w:val="right"/>
        <w:rPr>
          <w:rFonts w:ascii="Times New Roman" w:hAnsi="Times New Roman"/>
          <w:sz w:val="24"/>
          <w:szCs w:val="24"/>
        </w:rPr>
      </w:pPr>
      <w:r w:rsidRPr="004E02E3">
        <w:rPr>
          <w:rFonts w:ascii="Times New Roman" w:hAnsi="Times New Roman"/>
          <w:sz w:val="24"/>
          <w:szCs w:val="24"/>
        </w:rPr>
        <w:t xml:space="preserve">признанных непригодными для проживания </w:t>
      </w:r>
    </w:p>
    <w:p w:rsidR="00B90A02" w:rsidRPr="004E02E3" w:rsidRDefault="00B90A02" w:rsidP="00966E38">
      <w:pPr>
        <w:spacing w:after="0" w:line="240" w:lineRule="auto"/>
        <w:ind w:right="-456"/>
        <w:jc w:val="right"/>
        <w:rPr>
          <w:rFonts w:ascii="Times New Roman" w:hAnsi="Times New Roman"/>
          <w:sz w:val="24"/>
          <w:szCs w:val="24"/>
        </w:rPr>
      </w:pPr>
      <w:r w:rsidRPr="004E02E3">
        <w:rPr>
          <w:rFonts w:ascii="Times New Roman" w:hAnsi="Times New Roman"/>
          <w:sz w:val="24"/>
          <w:szCs w:val="24"/>
        </w:rPr>
        <w:t>и (или) с высоким уровнем износа» на 2023-2028 годы»</w:t>
      </w:r>
    </w:p>
    <w:p w:rsidR="00B90A02" w:rsidRPr="004E02E3" w:rsidRDefault="00B90A02" w:rsidP="004E02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Par258"/>
      <w:bookmarkEnd w:id="0"/>
    </w:p>
    <w:p w:rsidR="00966E38" w:rsidRDefault="00966E38" w:rsidP="004E02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6E38" w:rsidRDefault="00966E38" w:rsidP="004E02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6E38" w:rsidRDefault="00B90A02" w:rsidP="004E02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02E3">
        <w:rPr>
          <w:rFonts w:ascii="Times New Roman" w:hAnsi="Times New Roman"/>
          <w:b/>
          <w:bCs/>
          <w:sz w:val="24"/>
          <w:szCs w:val="24"/>
        </w:rPr>
        <w:t xml:space="preserve">Цели, задачи и целевые показатели </w:t>
      </w:r>
      <w:r w:rsidR="00966E38" w:rsidRPr="004E02E3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4E02E3">
        <w:rPr>
          <w:rFonts w:ascii="Times New Roman" w:hAnsi="Times New Roman"/>
          <w:b/>
          <w:sz w:val="24"/>
          <w:szCs w:val="24"/>
        </w:rPr>
        <w:t xml:space="preserve"> Тугулымского </w:t>
      </w:r>
      <w:r w:rsidR="004208C1" w:rsidRPr="004E02E3">
        <w:rPr>
          <w:rFonts w:ascii="Times New Roman" w:hAnsi="Times New Roman"/>
          <w:b/>
          <w:sz w:val="24"/>
          <w:szCs w:val="24"/>
        </w:rPr>
        <w:t xml:space="preserve">муниципального </w:t>
      </w:r>
      <w:r w:rsidRPr="004E02E3">
        <w:rPr>
          <w:rFonts w:ascii="Times New Roman" w:hAnsi="Times New Roman"/>
          <w:b/>
          <w:sz w:val="24"/>
          <w:szCs w:val="24"/>
        </w:rPr>
        <w:t xml:space="preserve">округа </w:t>
      </w:r>
      <w:bookmarkStart w:id="1" w:name="_GoBack"/>
      <w:bookmarkEnd w:id="1"/>
    </w:p>
    <w:p w:rsidR="00966E38" w:rsidRDefault="00B90A02" w:rsidP="004E02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02E3">
        <w:rPr>
          <w:rFonts w:ascii="Times New Roman" w:hAnsi="Times New Roman"/>
          <w:b/>
          <w:sz w:val="24"/>
          <w:szCs w:val="24"/>
        </w:rPr>
        <w:t xml:space="preserve">«Формирование жилищного фонда для переселения граждан из жилых помещений, признанных непригодными для проживания </w:t>
      </w:r>
    </w:p>
    <w:p w:rsidR="004E02E3" w:rsidRDefault="00B90A02" w:rsidP="004E02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02E3">
        <w:rPr>
          <w:rFonts w:ascii="Times New Roman" w:hAnsi="Times New Roman"/>
          <w:b/>
          <w:sz w:val="24"/>
          <w:szCs w:val="24"/>
        </w:rPr>
        <w:t>и (или) с высоким уровнем износа» на 2023-2028 годы»</w:t>
      </w:r>
    </w:p>
    <w:p w:rsidR="00966E38" w:rsidRPr="004E02E3" w:rsidRDefault="00966E38" w:rsidP="004E02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86" w:type="dxa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8"/>
        <w:gridCol w:w="3853"/>
        <w:gridCol w:w="1276"/>
        <w:gridCol w:w="1015"/>
        <w:gridCol w:w="1016"/>
        <w:gridCol w:w="1016"/>
        <w:gridCol w:w="1016"/>
        <w:gridCol w:w="1016"/>
        <w:gridCol w:w="1016"/>
        <w:gridCol w:w="3544"/>
      </w:tblGrid>
      <w:tr w:rsidR="00B90A02" w:rsidRPr="004E02E3" w:rsidTr="004E02E3"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 xml:space="preserve">N    </w:t>
            </w:r>
            <w:r w:rsidRPr="004E02E3">
              <w:br/>
              <w:t>строки</w:t>
            </w:r>
          </w:p>
        </w:tc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 xml:space="preserve">Наименование  цели (целей) и  задач, целевых </w:t>
            </w:r>
            <w:r w:rsidRPr="004E02E3">
              <w:br/>
              <w:t xml:space="preserve"> 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EF3EE6" w:rsidP="004E02E3">
            <w:pPr>
              <w:pStyle w:val="ConsPlusCell"/>
              <w:jc w:val="center"/>
            </w:pPr>
            <w:r w:rsidRPr="004E02E3">
              <w:t xml:space="preserve">Единица </w:t>
            </w:r>
            <w:r w:rsidRPr="004E02E3">
              <w:br/>
              <w:t>измерени</w:t>
            </w:r>
            <w:r w:rsidR="00B90A02" w:rsidRPr="004E02E3">
              <w:t>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 xml:space="preserve">Значение целевого показателя реализации      </w:t>
            </w:r>
            <w:r w:rsidRPr="004E02E3">
              <w:br/>
              <w:t>муниципальной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 xml:space="preserve">Источник  </w:t>
            </w:r>
          </w:p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 xml:space="preserve"> значений  </w:t>
            </w:r>
          </w:p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показателей</w:t>
            </w:r>
          </w:p>
        </w:tc>
      </w:tr>
      <w:tr w:rsidR="004E02E3" w:rsidRPr="004E02E3" w:rsidTr="004E02E3"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2023г.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2024г.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2025г.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2026г.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2027г.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  <w:rPr>
                <w:highlight w:val="yellow"/>
              </w:rPr>
            </w:pPr>
            <w:r w:rsidRPr="004E02E3">
              <w:t>2028г.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</w:p>
        </w:tc>
      </w:tr>
      <w:tr w:rsidR="004E02E3" w:rsidRPr="004E02E3" w:rsidTr="004E02E3"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1</w:t>
            </w:r>
          </w:p>
        </w:tc>
        <w:tc>
          <w:tcPr>
            <w:tcW w:w="3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3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6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7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pStyle w:val="ConsPlusCell"/>
              <w:jc w:val="center"/>
              <w:rPr>
                <w:highlight w:val="yellow"/>
              </w:rPr>
            </w:pPr>
            <w:r w:rsidRPr="004E02E3">
              <w:t>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10</w:t>
            </w:r>
          </w:p>
        </w:tc>
      </w:tr>
      <w:tr w:rsidR="00B90A02" w:rsidRPr="004E02E3" w:rsidTr="00435B00"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</w:p>
        </w:tc>
        <w:tc>
          <w:tcPr>
            <w:tcW w:w="147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02" w:rsidRPr="004E02E3" w:rsidRDefault="00B90A02" w:rsidP="004E02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2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Программа </w:t>
            </w:r>
            <w:r w:rsidRPr="004E02E3">
              <w:rPr>
                <w:rFonts w:ascii="Times New Roman" w:hAnsi="Times New Roman"/>
                <w:sz w:val="24"/>
                <w:szCs w:val="24"/>
              </w:rPr>
              <w:t xml:space="preserve">«Формирование жилищного фонда для переселения граждан из жилых помещений, признанных непригодными для проживания и (или) с высоким уровнем износа» на 2023-2028 годы» </w:t>
            </w:r>
          </w:p>
        </w:tc>
      </w:tr>
      <w:tr w:rsidR="00B90A02" w:rsidRPr="004E02E3" w:rsidTr="00435B00">
        <w:trPr>
          <w:trHeight w:val="61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1.</w:t>
            </w:r>
          </w:p>
        </w:tc>
        <w:tc>
          <w:tcPr>
            <w:tcW w:w="147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ListItemC0"/>
              <w:keepNext/>
              <w:widowControl w:val="0"/>
              <w:tabs>
                <w:tab w:val="clear" w:pos="360"/>
              </w:tabs>
              <w:jc w:val="both"/>
              <w:rPr>
                <w:b/>
                <w:bCs/>
                <w:szCs w:val="24"/>
                <w:lang w:val="ru-RU"/>
              </w:rPr>
            </w:pPr>
            <w:r w:rsidRPr="004E02E3">
              <w:rPr>
                <w:b/>
                <w:bCs/>
                <w:szCs w:val="24"/>
                <w:lang w:val="ru-RU"/>
              </w:rPr>
              <w:t>Цель 1</w:t>
            </w:r>
            <w:r w:rsidRPr="004E02E3">
              <w:rPr>
                <w:szCs w:val="24"/>
                <w:lang w:val="ru-RU"/>
              </w:rPr>
              <w:t xml:space="preserve"> Ликвидация аварийного жилищного фонда на территории Тугулымского </w:t>
            </w:r>
            <w:r w:rsidR="00781092" w:rsidRPr="004E02E3">
              <w:rPr>
                <w:szCs w:val="24"/>
                <w:lang w:val="ru-RU"/>
              </w:rPr>
              <w:t xml:space="preserve">муниципального </w:t>
            </w:r>
            <w:r w:rsidRPr="004E02E3">
              <w:rPr>
                <w:szCs w:val="24"/>
                <w:lang w:val="ru-RU"/>
              </w:rPr>
              <w:t>округа с целью обеспечения благоустроенным жильем граждан Тугулымского</w:t>
            </w:r>
            <w:r w:rsidR="00781092" w:rsidRPr="004E02E3">
              <w:rPr>
                <w:szCs w:val="24"/>
                <w:lang w:val="ru-RU"/>
              </w:rPr>
              <w:t xml:space="preserve"> муниципального</w:t>
            </w:r>
            <w:r w:rsidR="006250A7" w:rsidRPr="004E02E3">
              <w:rPr>
                <w:szCs w:val="24"/>
                <w:lang w:val="ru-RU"/>
              </w:rPr>
              <w:t xml:space="preserve"> округа, проживающих </w:t>
            </w:r>
            <w:r w:rsidRPr="004E02E3">
              <w:rPr>
                <w:szCs w:val="24"/>
                <w:lang w:val="ru-RU"/>
              </w:rPr>
              <w:t>в домах, признанных до 01.01.2017 года и до 01.01.2022 года, в соответствии с действующим законодательством аварийными в связи с физическим износом в процессе их эксплуатации и подлежащими сносу.</w:t>
            </w:r>
          </w:p>
        </w:tc>
      </w:tr>
      <w:tr w:rsidR="00B90A02" w:rsidRPr="004E02E3" w:rsidTr="00435B00"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2.</w:t>
            </w:r>
          </w:p>
        </w:tc>
        <w:tc>
          <w:tcPr>
            <w:tcW w:w="147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ListItemC0"/>
              <w:keepNext/>
              <w:widowControl w:val="0"/>
              <w:tabs>
                <w:tab w:val="clear" w:pos="360"/>
              </w:tabs>
              <w:rPr>
                <w:b/>
                <w:bCs/>
                <w:szCs w:val="24"/>
                <w:lang w:val="ru-RU"/>
              </w:rPr>
            </w:pPr>
            <w:r w:rsidRPr="004E02E3">
              <w:rPr>
                <w:b/>
                <w:bCs/>
                <w:szCs w:val="24"/>
                <w:lang w:val="ru-RU"/>
              </w:rPr>
              <w:t>Задача 1</w:t>
            </w:r>
            <w:r w:rsidRPr="004E02E3">
              <w:rPr>
                <w:szCs w:val="24"/>
                <w:lang w:val="ru-RU"/>
              </w:rPr>
              <w:t xml:space="preserve"> Обеспечение  жильем граждан, проживающих в домах, признанных до 01.01.2017 года и до 01.01.2022 года аварийными в связи с физическим износом в процессе их эксплуатации и подлежащим</w:t>
            </w:r>
            <w:r w:rsidRPr="004E02E3">
              <w:rPr>
                <w:color w:val="000000"/>
                <w:szCs w:val="24"/>
                <w:lang w:val="ru-RU"/>
              </w:rPr>
              <w:t>и</w:t>
            </w:r>
            <w:r w:rsidRPr="004E02E3">
              <w:rPr>
                <w:szCs w:val="24"/>
                <w:lang w:val="ru-RU"/>
              </w:rPr>
              <w:t xml:space="preserve"> сносу.</w:t>
            </w:r>
          </w:p>
        </w:tc>
      </w:tr>
      <w:tr w:rsidR="004E02E3" w:rsidRPr="004E02E3" w:rsidTr="004E02E3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3.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5E069C" w:rsidP="004E02E3">
            <w:pPr>
              <w:pStyle w:val="ConsPlusCell"/>
            </w:pPr>
            <w:r w:rsidRPr="004E02E3">
              <w:t xml:space="preserve">1. </w:t>
            </w:r>
            <w:r w:rsidR="00B90A02" w:rsidRPr="004E02E3">
              <w:t>Количество семей, улучшивших жилищные условия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единица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677A1E" w:rsidP="004E02E3">
            <w:pPr>
              <w:pStyle w:val="ConsPlusCell"/>
              <w:jc w:val="center"/>
            </w:pPr>
            <w:r w:rsidRPr="004E02E3">
              <w:t>11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070799" w:rsidP="004E02E3">
            <w:pPr>
              <w:pStyle w:val="ConsPlusCell"/>
              <w:jc w:val="center"/>
            </w:pPr>
            <w:r w:rsidRPr="004E02E3"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234D1A" w:rsidP="004E02E3">
            <w:pPr>
              <w:pStyle w:val="ConsPlusCell"/>
              <w:jc w:val="center"/>
            </w:pPr>
            <w:r w:rsidRPr="004E02E3">
              <w:t>33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4467FB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511E5E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2"/>
              <w:shd w:val="clear" w:color="auto" w:fill="FFFFFF"/>
              <w:textAlignment w:val="baseline"/>
              <w:rPr>
                <w:rFonts w:ascii="Times New Roman" w:hAnsi="Times New Roman" w:cs="Times New Roman"/>
                <w:b w:val="0"/>
              </w:rPr>
            </w:pPr>
            <w:r w:rsidRPr="004E02E3">
              <w:rPr>
                <w:rFonts w:ascii="Times New Roman" w:hAnsi="Times New Roman" w:cs="Times New Roman"/>
                <w:b w:val="0"/>
              </w:rPr>
              <w:t>Р</w:t>
            </w:r>
            <w:r w:rsidR="00582502" w:rsidRPr="004E02E3">
              <w:rPr>
                <w:rFonts w:ascii="Times New Roman" w:hAnsi="Times New Roman" w:cs="Times New Roman"/>
                <w:b w:val="0"/>
              </w:rPr>
              <w:t>егиональная адресная программа «</w:t>
            </w:r>
            <w:r w:rsidRPr="004E02E3">
              <w:rPr>
                <w:rFonts w:ascii="Times New Roman" w:hAnsi="Times New Roman" w:cs="Times New Roman"/>
                <w:b w:val="0"/>
              </w:rPr>
              <w:t>Переселение граждан на территории Свердловской области из аварийного жилищного фонда в 2019 - 2025 годах»</w:t>
            </w:r>
          </w:p>
        </w:tc>
      </w:tr>
      <w:tr w:rsidR="00B90A02" w:rsidRPr="004E02E3" w:rsidTr="00435B0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4.</w:t>
            </w:r>
          </w:p>
        </w:tc>
        <w:tc>
          <w:tcPr>
            <w:tcW w:w="14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rPr>
                <w:b/>
              </w:rPr>
            </w:pPr>
            <w:r w:rsidRPr="004E02E3">
              <w:rPr>
                <w:b/>
              </w:rPr>
              <w:t>Задача 2</w:t>
            </w:r>
            <w:r w:rsidRPr="004E02E3">
              <w:t xml:space="preserve"> Разработка технической документации для признания зданий аварийными.</w:t>
            </w:r>
          </w:p>
        </w:tc>
      </w:tr>
      <w:tr w:rsidR="004E02E3" w:rsidRPr="004E02E3" w:rsidTr="004E02E3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5.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</w:pPr>
            <w:r w:rsidRPr="004E02E3">
              <w:t>2. Количество проведенных экспертиз для признания зданий аварийными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единица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4467FB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4467FB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511E5E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ConsPlusCell"/>
              <w:jc w:val="center"/>
            </w:pPr>
            <w:r w:rsidRPr="004E02E3"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02" w:rsidRPr="004E02E3" w:rsidRDefault="00B90A02" w:rsidP="004E02E3">
            <w:pPr>
              <w:pStyle w:val="2"/>
              <w:shd w:val="clear" w:color="auto" w:fill="FFFFFF"/>
              <w:textAlignment w:val="baseline"/>
              <w:rPr>
                <w:rFonts w:ascii="Times New Roman" w:hAnsi="Times New Roman" w:cs="Times New Roman"/>
                <w:b w:val="0"/>
              </w:rPr>
            </w:pPr>
            <w:r w:rsidRPr="004E02E3">
              <w:rPr>
                <w:rFonts w:ascii="Times New Roman" w:hAnsi="Times New Roman" w:cs="Times New Roman"/>
                <w:b w:val="0"/>
              </w:rPr>
              <w:t>Р</w:t>
            </w:r>
            <w:r w:rsidR="00582502" w:rsidRPr="004E02E3">
              <w:rPr>
                <w:rFonts w:ascii="Times New Roman" w:hAnsi="Times New Roman" w:cs="Times New Roman"/>
                <w:b w:val="0"/>
              </w:rPr>
              <w:t>егиональная адресная программа «</w:t>
            </w:r>
            <w:r w:rsidRPr="004E02E3">
              <w:rPr>
                <w:rFonts w:ascii="Times New Roman" w:hAnsi="Times New Roman" w:cs="Times New Roman"/>
                <w:b w:val="0"/>
              </w:rPr>
              <w:t xml:space="preserve">Переселение граждан на территории </w:t>
            </w:r>
            <w:r w:rsidRPr="004E02E3">
              <w:rPr>
                <w:rFonts w:ascii="Times New Roman" w:hAnsi="Times New Roman" w:cs="Times New Roman"/>
                <w:b w:val="0"/>
              </w:rPr>
              <w:lastRenderedPageBreak/>
              <w:t>Свердловской области из аварийного жилищного фонда в 2019 - 2025 годах»</w:t>
            </w:r>
          </w:p>
        </w:tc>
      </w:tr>
      <w:tr w:rsidR="00234D1A" w:rsidRPr="004E02E3" w:rsidTr="0012651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lastRenderedPageBreak/>
              <w:t>6</w:t>
            </w:r>
            <w:r w:rsidR="00B85EEB" w:rsidRPr="004E02E3">
              <w:t>.</w:t>
            </w:r>
          </w:p>
        </w:tc>
        <w:tc>
          <w:tcPr>
            <w:tcW w:w="14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2"/>
              <w:shd w:val="clear" w:color="auto" w:fill="FFFFFF"/>
              <w:jc w:val="left"/>
              <w:textAlignment w:val="baseline"/>
              <w:rPr>
                <w:rFonts w:ascii="Times New Roman" w:hAnsi="Times New Roman" w:cs="Times New Roman"/>
                <w:b w:val="0"/>
              </w:rPr>
            </w:pPr>
            <w:r w:rsidRPr="004E02E3">
              <w:rPr>
                <w:rFonts w:ascii="Times New Roman" w:hAnsi="Times New Roman" w:cs="Times New Roman"/>
              </w:rPr>
              <w:t xml:space="preserve">Задача 3 </w:t>
            </w:r>
            <w:r w:rsidRPr="004E02E3">
              <w:rPr>
                <w:rFonts w:ascii="Times New Roman" w:hAnsi="Times New Roman" w:cs="Times New Roman"/>
                <w:b w:val="0"/>
              </w:rPr>
              <w:t>Обеспечение жильем малоимущих граждан</w:t>
            </w:r>
          </w:p>
        </w:tc>
      </w:tr>
      <w:tr w:rsidR="004E02E3" w:rsidRPr="004E02E3" w:rsidTr="004E02E3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t>7</w:t>
            </w:r>
            <w:r w:rsidR="00B85EEB" w:rsidRPr="004E02E3"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</w:pPr>
            <w:r w:rsidRPr="004E02E3">
              <w:t>3. Количество малоимущих семей, улучшивших жилищные условий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t>единица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4E02E3" w:rsidRDefault="00234D1A" w:rsidP="004E02E3">
            <w:pPr>
              <w:pStyle w:val="ConsPlusCell"/>
              <w:jc w:val="center"/>
            </w:pPr>
            <w:r w:rsidRPr="004E02E3"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1A" w:rsidRPr="00871C6C" w:rsidRDefault="00871C6C" w:rsidP="004E02E3">
            <w:pPr>
              <w:pStyle w:val="2"/>
              <w:shd w:val="clear" w:color="auto" w:fill="FFFFFF"/>
              <w:textAlignment w:val="baseline"/>
              <w:rPr>
                <w:rFonts w:ascii="Times New Roman" w:hAnsi="Times New Roman" w:cs="Times New Roman"/>
                <w:b w:val="0"/>
              </w:rPr>
            </w:pPr>
            <w:r w:rsidRPr="00871C6C">
              <w:rPr>
                <w:rFonts w:ascii="Times New Roman" w:hAnsi="Times New Roman" w:cs="Times New Roman"/>
                <w:b w:val="0"/>
              </w:rPr>
              <w:t xml:space="preserve">Федеральный закон от 06 октября 2003 года № 131-ФЗ «Об общих принципах организации местного самоуправления в Российской Федерации» </w:t>
            </w:r>
            <w:r w:rsidR="00234D1A" w:rsidRPr="00871C6C">
              <w:rPr>
                <w:rFonts w:ascii="Times New Roman" w:hAnsi="Times New Roman" w:cs="Times New Roman"/>
                <w:b w:val="0"/>
              </w:rPr>
              <w:t>-</w:t>
            </w:r>
          </w:p>
        </w:tc>
      </w:tr>
    </w:tbl>
    <w:p w:rsidR="00CF5087" w:rsidRPr="004E02E3" w:rsidRDefault="00CF5087" w:rsidP="004E02E3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CF5087" w:rsidRPr="004E02E3" w:rsidSect="00AE5E0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47656"/>
    <w:multiLevelType w:val="hybridMultilevel"/>
    <w:tmpl w:val="CDE6AA24"/>
    <w:lvl w:ilvl="0" w:tplc="5740BED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25E0E"/>
    <w:rsid w:val="00032E42"/>
    <w:rsid w:val="00070799"/>
    <w:rsid w:val="000A636B"/>
    <w:rsid w:val="000B5D36"/>
    <w:rsid w:val="000C3300"/>
    <w:rsid w:val="001A4D6C"/>
    <w:rsid w:val="001F362E"/>
    <w:rsid w:val="00234D1A"/>
    <w:rsid w:val="00271D5B"/>
    <w:rsid w:val="00296FAE"/>
    <w:rsid w:val="002E488B"/>
    <w:rsid w:val="00313127"/>
    <w:rsid w:val="00322DA6"/>
    <w:rsid w:val="003521AC"/>
    <w:rsid w:val="00364979"/>
    <w:rsid w:val="00370DAF"/>
    <w:rsid w:val="00372C7C"/>
    <w:rsid w:val="003A6704"/>
    <w:rsid w:val="003C77E9"/>
    <w:rsid w:val="00411322"/>
    <w:rsid w:val="004208C1"/>
    <w:rsid w:val="00435780"/>
    <w:rsid w:val="004467FB"/>
    <w:rsid w:val="004554A9"/>
    <w:rsid w:val="00472A20"/>
    <w:rsid w:val="004A61B3"/>
    <w:rsid w:val="004B58F3"/>
    <w:rsid w:val="004C17FB"/>
    <w:rsid w:val="004E02E3"/>
    <w:rsid w:val="00507AAE"/>
    <w:rsid w:val="00511E5E"/>
    <w:rsid w:val="00565C4E"/>
    <w:rsid w:val="00580DC1"/>
    <w:rsid w:val="00582502"/>
    <w:rsid w:val="005D2BE6"/>
    <w:rsid w:val="005D5875"/>
    <w:rsid w:val="005E069C"/>
    <w:rsid w:val="005E1E3D"/>
    <w:rsid w:val="006250A7"/>
    <w:rsid w:val="00677A1E"/>
    <w:rsid w:val="006E0BEF"/>
    <w:rsid w:val="006E74F5"/>
    <w:rsid w:val="00720AA0"/>
    <w:rsid w:val="00781092"/>
    <w:rsid w:val="007841E7"/>
    <w:rsid w:val="007B7706"/>
    <w:rsid w:val="007D1FFA"/>
    <w:rsid w:val="007F2098"/>
    <w:rsid w:val="00847678"/>
    <w:rsid w:val="00871C6C"/>
    <w:rsid w:val="008C6BE2"/>
    <w:rsid w:val="008D714F"/>
    <w:rsid w:val="008E7020"/>
    <w:rsid w:val="00935C9B"/>
    <w:rsid w:val="00966E38"/>
    <w:rsid w:val="00986EC8"/>
    <w:rsid w:val="00992143"/>
    <w:rsid w:val="0099651A"/>
    <w:rsid w:val="009F6721"/>
    <w:rsid w:val="00A642B0"/>
    <w:rsid w:val="00A80314"/>
    <w:rsid w:val="00AE5E0F"/>
    <w:rsid w:val="00B50E33"/>
    <w:rsid w:val="00B779D4"/>
    <w:rsid w:val="00B85EEB"/>
    <w:rsid w:val="00B90A02"/>
    <w:rsid w:val="00BE2643"/>
    <w:rsid w:val="00C03C10"/>
    <w:rsid w:val="00C51DF1"/>
    <w:rsid w:val="00CC3096"/>
    <w:rsid w:val="00CF5087"/>
    <w:rsid w:val="00D021DC"/>
    <w:rsid w:val="00D25E0E"/>
    <w:rsid w:val="00D55C8B"/>
    <w:rsid w:val="00D80149"/>
    <w:rsid w:val="00DF1ECE"/>
    <w:rsid w:val="00E11D39"/>
    <w:rsid w:val="00E312BF"/>
    <w:rsid w:val="00E70D56"/>
    <w:rsid w:val="00EF3EE6"/>
    <w:rsid w:val="00F258B7"/>
    <w:rsid w:val="00F81406"/>
    <w:rsid w:val="00FC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FCE113"/>
  <w15:docId w15:val="{51F4099B-AA19-4CAD-95C0-54A73E92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2B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B90A02"/>
    <w:pPr>
      <w:keepNext/>
      <w:spacing w:after="0" w:line="240" w:lineRule="auto"/>
      <w:jc w:val="center"/>
      <w:outlineLvl w:val="1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25E0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ListItemC0">
    <w:name w:val="List Item C0"/>
    <w:basedOn w:val="a"/>
    <w:rsid w:val="00C51DF1"/>
    <w:pPr>
      <w:tabs>
        <w:tab w:val="num" w:pos="36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rsid w:val="00B90A02"/>
    <w:rPr>
      <w:rFonts w:cs="Calibri"/>
      <w:b/>
      <w:bCs/>
      <w:sz w:val="24"/>
      <w:szCs w:val="24"/>
    </w:rPr>
  </w:style>
  <w:style w:type="paragraph" w:styleId="a3">
    <w:name w:val="Balloon Text"/>
    <w:basedOn w:val="a"/>
    <w:link w:val="a4"/>
    <w:semiHidden/>
    <w:unhideWhenUsed/>
    <w:rsid w:val="00EF3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EF3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1</vt:lpstr>
    </vt:vector>
  </TitlesOfParts>
  <Company>Reanimator Extreme Edition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1</dc:title>
  <dc:creator>USER</dc:creator>
  <cp:lastModifiedBy>Юрист</cp:lastModifiedBy>
  <cp:revision>10</cp:revision>
  <cp:lastPrinted>2024-02-09T09:40:00Z</cp:lastPrinted>
  <dcterms:created xsi:type="dcterms:W3CDTF">2025-03-31T11:47:00Z</dcterms:created>
  <dcterms:modified xsi:type="dcterms:W3CDTF">2025-04-17T06:15:00Z</dcterms:modified>
</cp:coreProperties>
</file>