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29" w:rsidRPr="00826B04" w:rsidRDefault="006500E7" w:rsidP="00DE45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DE4529" w:rsidRPr="00826B04">
        <w:rPr>
          <w:rFonts w:ascii="Times New Roman" w:hAnsi="Times New Roman" w:cs="Times New Roman"/>
          <w:b/>
          <w:sz w:val="28"/>
          <w:szCs w:val="28"/>
        </w:rPr>
        <w:t>Уведомление об исчисленных суммах налогов можно направить через Личный кабинет налогоплательщика</w:t>
      </w:r>
    </w:p>
    <w:p w:rsidR="00DE4529" w:rsidRPr="00DE4529" w:rsidRDefault="00DE4529" w:rsidP="00DE45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529" w:rsidRPr="00DE4529" w:rsidRDefault="00DE4529" w:rsidP="00DE45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29">
        <w:rPr>
          <w:rFonts w:ascii="Times New Roman" w:hAnsi="Times New Roman" w:cs="Times New Roman"/>
          <w:sz w:val="28"/>
          <w:szCs w:val="28"/>
        </w:rPr>
        <w:t xml:space="preserve"> Наиболее удобным способом представления уведомления об исчисленных суммах налогов, авансовых платежей по налогам, сборам, страховы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E4529">
        <w:rPr>
          <w:rFonts w:ascii="Times New Roman" w:hAnsi="Times New Roman" w:cs="Times New Roman"/>
          <w:sz w:val="28"/>
          <w:szCs w:val="28"/>
        </w:rPr>
        <w:t xml:space="preserve"> взнос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E4529">
        <w:rPr>
          <w:rFonts w:ascii="Times New Roman" w:hAnsi="Times New Roman" w:cs="Times New Roman"/>
          <w:sz w:val="28"/>
          <w:szCs w:val="28"/>
        </w:rPr>
        <w:t xml:space="preserve"> (форма по КНД 1110355) являются Личные кабинеты на сайте ФНС России.</w:t>
      </w:r>
    </w:p>
    <w:p w:rsidR="00DE4529" w:rsidRPr="00DE4529" w:rsidRDefault="00DE4529" w:rsidP="00DE45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29">
        <w:rPr>
          <w:rFonts w:ascii="Times New Roman" w:hAnsi="Times New Roman" w:cs="Times New Roman"/>
          <w:sz w:val="28"/>
          <w:szCs w:val="28"/>
        </w:rPr>
        <w:t xml:space="preserve"> Для формирования уведомления в сервисе необходимо перейти в следующие разделы:</w:t>
      </w:r>
    </w:p>
    <w:p w:rsidR="00DE4529" w:rsidRPr="00DE4529" w:rsidRDefault="00DE4529" w:rsidP="00DE45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4529">
        <w:rPr>
          <w:rFonts w:ascii="Times New Roman" w:hAnsi="Times New Roman" w:cs="Times New Roman"/>
          <w:sz w:val="28"/>
          <w:szCs w:val="28"/>
        </w:rPr>
        <w:t>в «Личном кабинете индивидуального предпринимателя» необходимо выбрать в блоке «Жизненные ситуации» раздел «Сформировать уведомление об исчисленных суммах»;</w:t>
      </w:r>
    </w:p>
    <w:p w:rsidR="00DE4529" w:rsidRPr="00DE4529" w:rsidRDefault="00DE4529" w:rsidP="00DE45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4529">
        <w:rPr>
          <w:rFonts w:ascii="Times New Roman" w:hAnsi="Times New Roman" w:cs="Times New Roman"/>
          <w:sz w:val="28"/>
          <w:szCs w:val="28"/>
        </w:rPr>
        <w:t>в «Личн</w:t>
      </w:r>
      <w:r>
        <w:rPr>
          <w:rFonts w:ascii="Times New Roman" w:hAnsi="Times New Roman" w:cs="Times New Roman"/>
          <w:sz w:val="28"/>
          <w:szCs w:val="28"/>
        </w:rPr>
        <w:t xml:space="preserve">ом кабинете юридического лица» </w:t>
      </w:r>
      <w:r w:rsidRPr="00DE4529">
        <w:rPr>
          <w:rFonts w:ascii="Times New Roman" w:hAnsi="Times New Roman" w:cs="Times New Roman"/>
          <w:sz w:val="28"/>
          <w:szCs w:val="28"/>
        </w:rPr>
        <w:t>необходимо выбрать в меню пункт «Заявления. Запросы», раздел «ЕНС» и подпункт «Уведомление об исчисленных суммах».</w:t>
      </w:r>
    </w:p>
    <w:p w:rsidR="003F1661" w:rsidRDefault="00DE4529" w:rsidP="00DE45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Pr="00DE4529">
        <w:rPr>
          <w:rFonts w:ascii="Times New Roman" w:hAnsi="Times New Roman" w:cs="Times New Roman"/>
          <w:sz w:val="28"/>
          <w:szCs w:val="28"/>
        </w:rPr>
        <w:t xml:space="preserve"> могут подписать уведомление как квалифицированной электронной подписью, так и неквалифицированной электронной подписью, используемой в Личном кабинете налогоплательщика - физического лица.</w:t>
      </w:r>
    </w:p>
    <w:p w:rsidR="00826B04" w:rsidRPr="00DE4529" w:rsidRDefault="00826B04" w:rsidP="00DE45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B04">
        <w:rPr>
          <w:rFonts w:ascii="Times New Roman" w:hAnsi="Times New Roman" w:cs="Times New Roman"/>
          <w:sz w:val="28"/>
          <w:szCs w:val="28"/>
        </w:rPr>
        <w:t xml:space="preserve">С порядком заполнения уведомления можно ознакомиться на </w:t>
      </w:r>
      <w:proofErr w:type="spellStart"/>
      <w:r w:rsidRPr="00826B04">
        <w:rPr>
          <w:rFonts w:ascii="Times New Roman" w:hAnsi="Times New Roman" w:cs="Times New Roman"/>
          <w:sz w:val="28"/>
          <w:szCs w:val="28"/>
        </w:rPr>
        <w:t>промостранице</w:t>
      </w:r>
      <w:proofErr w:type="spellEnd"/>
      <w:r w:rsidRPr="00826B04">
        <w:rPr>
          <w:rFonts w:ascii="Times New Roman" w:hAnsi="Times New Roman" w:cs="Times New Roman"/>
          <w:sz w:val="28"/>
          <w:szCs w:val="28"/>
        </w:rPr>
        <w:t xml:space="preserve"> «Единый налоговый счет (ЕНС)»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ФНС России</w:t>
      </w:r>
      <w:r w:rsidRPr="00826B04">
        <w:rPr>
          <w:rFonts w:ascii="Times New Roman" w:hAnsi="Times New Roman" w:cs="Times New Roman"/>
          <w:sz w:val="28"/>
          <w:szCs w:val="28"/>
        </w:rPr>
        <w:t>.</w:t>
      </w:r>
    </w:p>
    <w:sectPr w:rsidR="00826B04" w:rsidRPr="00DE4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29"/>
    <w:rsid w:val="003F1661"/>
    <w:rsid w:val="006500E7"/>
    <w:rsid w:val="00826B04"/>
    <w:rsid w:val="00DE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EA62A-F8DB-4D8D-A79D-ED765B1C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Устьянцева Елена Михайловна</dc:creator>
  <cp:keywords/>
  <dc:description/>
  <cp:lastModifiedBy>Устьянцева Елена Михайловна</cp:lastModifiedBy>
  <cp:revision>2</cp:revision>
  <dcterms:created xsi:type="dcterms:W3CDTF">2025-01-09T06:14:00Z</dcterms:created>
  <dcterms:modified xsi:type="dcterms:W3CDTF">2025-04-14T13:02:00Z</dcterms:modified>
</cp:coreProperties>
</file>