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19" w:type="dxa"/>
        <w:tblInd w:w="-164" w:type="dxa"/>
        <w:tblCellMar>
          <w:top w:w="53" w:type="dxa"/>
          <w:bottom w:w="2" w:type="dxa"/>
        </w:tblCellMar>
        <w:tblLook w:val="04A0" w:firstRow="1" w:lastRow="0" w:firstColumn="1" w:lastColumn="0" w:noHBand="0" w:noVBand="1"/>
      </w:tblPr>
      <w:tblGrid>
        <w:gridCol w:w="4827"/>
        <w:gridCol w:w="4692"/>
      </w:tblGrid>
      <w:tr w:rsidR="002E1E42" w:rsidRPr="00626A57" w14:paraId="7764640C" w14:textId="77777777" w:rsidTr="00626A57">
        <w:trPr>
          <w:trHeight w:val="2101"/>
        </w:trPr>
        <w:tc>
          <w:tcPr>
            <w:tcW w:w="4827" w:type="dxa"/>
            <w:vAlign w:val="bottom"/>
          </w:tcPr>
          <w:p w14:paraId="2316285E" w14:textId="77777777" w:rsidR="002E1E42" w:rsidRPr="00626A57" w:rsidRDefault="0095251D" w:rsidP="00626A5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6A57">
              <w:rPr>
                <w:sz w:val="24"/>
                <w:szCs w:val="24"/>
              </w:rPr>
              <w:t xml:space="preserve">СОГЛАСОВАНО: </w:t>
            </w:r>
          </w:p>
          <w:p w14:paraId="3B5A442D" w14:textId="77BDFD8F" w:rsidR="004521F3" w:rsidRPr="00626A57" w:rsidRDefault="004521F3" w:rsidP="00626A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626A57">
              <w:rPr>
                <w:rFonts w:eastAsiaTheme="minorEastAsia"/>
                <w:color w:val="auto"/>
                <w:sz w:val="24"/>
                <w:szCs w:val="24"/>
              </w:rPr>
              <w:t xml:space="preserve">письмо Министерства энергетики </w:t>
            </w:r>
            <w:r w:rsidR="00626A57">
              <w:rPr>
                <w:rFonts w:eastAsiaTheme="minorEastAsia"/>
                <w:color w:val="auto"/>
                <w:sz w:val="24"/>
                <w:szCs w:val="24"/>
              </w:rPr>
              <w:t xml:space="preserve">                  </w:t>
            </w:r>
          </w:p>
          <w:p w14:paraId="10F64885" w14:textId="1C30F843" w:rsidR="004521F3" w:rsidRPr="00626A57" w:rsidRDefault="00626A57" w:rsidP="00626A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626A57">
              <w:rPr>
                <w:rFonts w:eastAsiaTheme="minorEastAsia"/>
                <w:color w:val="auto"/>
                <w:sz w:val="24"/>
                <w:szCs w:val="24"/>
              </w:rPr>
              <w:t xml:space="preserve">и </w:t>
            </w:r>
            <w:r w:rsidR="004521F3" w:rsidRPr="00626A57">
              <w:rPr>
                <w:rFonts w:eastAsiaTheme="minorEastAsia"/>
                <w:color w:val="auto"/>
                <w:sz w:val="24"/>
                <w:szCs w:val="24"/>
              </w:rPr>
              <w:t>жилищно-коммунального хозяйства</w:t>
            </w:r>
          </w:p>
          <w:p w14:paraId="5348C572" w14:textId="77777777" w:rsidR="004521F3" w:rsidRPr="00626A57" w:rsidRDefault="004521F3" w:rsidP="00626A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626A57">
              <w:rPr>
                <w:rFonts w:eastAsiaTheme="minorEastAsia"/>
                <w:color w:val="auto"/>
                <w:sz w:val="24"/>
                <w:szCs w:val="24"/>
              </w:rPr>
              <w:t>Свердловской области</w:t>
            </w:r>
          </w:p>
          <w:p w14:paraId="24176D6D" w14:textId="1031A2C4" w:rsidR="002E1E42" w:rsidRPr="00626A57" w:rsidRDefault="004521F3" w:rsidP="00626A5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6A57">
              <w:rPr>
                <w:rFonts w:eastAsiaTheme="minorEastAsia"/>
                <w:color w:val="auto"/>
                <w:sz w:val="24"/>
                <w:szCs w:val="24"/>
              </w:rPr>
              <w:t>от 23.04.2025 № 11-05-09/3458</w:t>
            </w:r>
            <w:r w:rsidR="0095251D" w:rsidRPr="00626A57">
              <w:rPr>
                <w:sz w:val="24"/>
                <w:szCs w:val="24"/>
              </w:rPr>
              <w:t xml:space="preserve"> </w:t>
            </w:r>
          </w:p>
          <w:p w14:paraId="7DFFBF51" w14:textId="77777777" w:rsidR="00E8379C" w:rsidRPr="00626A57" w:rsidRDefault="00E8379C" w:rsidP="00626A5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3637822D" w14:textId="77777777" w:rsidR="00626A57" w:rsidRDefault="00626A57" w:rsidP="00626A5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1CD83E0F" w14:textId="17A5298B" w:rsidR="00E8379C" w:rsidRPr="00626A57" w:rsidRDefault="00E8379C" w:rsidP="00626A5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6A57">
              <w:rPr>
                <w:sz w:val="24"/>
                <w:szCs w:val="24"/>
              </w:rPr>
              <w:t xml:space="preserve">СОГЛАСОВАНО: </w:t>
            </w:r>
          </w:p>
          <w:p w14:paraId="538620B0" w14:textId="575B867A" w:rsidR="00E8379C" w:rsidRPr="00626A57" w:rsidRDefault="00E8379C" w:rsidP="00626A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626A57">
              <w:rPr>
                <w:rFonts w:eastAsiaTheme="minorEastAsia"/>
                <w:color w:val="auto"/>
                <w:sz w:val="24"/>
                <w:szCs w:val="24"/>
              </w:rPr>
              <w:t>письмо Министерства общественной безопасности Свердловской области</w:t>
            </w:r>
          </w:p>
          <w:p w14:paraId="5BA0EB29" w14:textId="08E75242" w:rsidR="00E8379C" w:rsidRPr="00626A57" w:rsidRDefault="00E8379C" w:rsidP="00626A5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6A57">
              <w:rPr>
                <w:rFonts w:eastAsiaTheme="minorEastAsia"/>
                <w:color w:val="auto"/>
                <w:sz w:val="24"/>
                <w:szCs w:val="24"/>
              </w:rPr>
              <w:t>от 15.04.2025 № 25-01-42/3357</w:t>
            </w:r>
            <w:r w:rsidRPr="00626A57">
              <w:rPr>
                <w:sz w:val="24"/>
                <w:szCs w:val="24"/>
              </w:rPr>
              <w:t xml:space="preserve"> </w:t>
            </w:r>
          </w:p>
          <w:p w14:paraId="31CDA8D1" w14:textId="0663AAB0" w:rsidR="002E1E42" w:rsidRPr="00626A57" w:rsidRDefault="002E1E42" w:rsidP="00626A5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39D238F0" w14:textId="77777777" w:rsidR="002E1E42" w:rsidRPr="00626A57" w:rsidRDefault="0095251D" w:rsidP="00626A5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6A57">
              <w:rPr>
                <w:sz w:val="24"/>
                <w:szCs w:val="24"/>
              </w:rPr>
              <w:t xml:space="preserve"> </w:t>
            </w:r>
          </w:p>
          <w:p w14:paraId="50DF0EF3" w14:textId="77777777" w:rsidR="002E1E42" w:rsidRPr="00626A57" w:rsidRDefault="0095251D" w:rsidP="00626A57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626A57">
              <w:rPr>
                <w:i/>
                <w:sz w:val="24"/>
                <w:szCs w:val="24"/>
              </w:rPr>
              <w:t xml:space="preserve"> </w:t>
            </w:r>
          </w:p>
          <w:p w14:paraId="184D7039" w14:textId="2E3D72A3" w:rsidR="002E1E42" w:rsidRPr="00626A57" w:rsidRDefault="0095251D" w:rsidP="00626A57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6A57">
              <w:rPr>
                <w:sz w:val="24"/>
                <w:szCs w:val="24"/>
              </w:rPr>
              <w:t xml:space="preserve"> </w:t>
            </w:r>
            <w:r w:rsidRPr="00626A57">
              <w:rPr>
                <w:sz w:val="24"/>
                <w:szCs w:val="24"/>
                <w:vertAlign w:val="superscript"/>
              </w:rPr>
              <w:t xml:space="preserve"> </w:t>
            </w:r>
            <w:r w:rsidRPr="00626A57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4692" w:type="dxa"/>
          </w:tcPr>
          <w:p w14:paraId="6DD6FC6B" w14:textId="3A9804AE" w:rsidR="002E1E42" w:rsidRPr="00626A57" w:rsidRDefault="0095251D" w:rsidP="00626A57">
            <w:pPr>
              <w:spacing w:after="0" w:line="240" w:lineRule="auto"/>
              <w:ind w:left="443" w:right="0" w:firstLine="0"/>
              <w:jc w:val="left"/>
              <w:rPr>
                <w:sz w:val="24"/>
                <w:szCs w:val="24"/>
              </w:rPr>
            </w:pPr>
            <w:r w:rsidRPr="00626A57">
              <w:rPr>
                <w:sz w:val="24"/>
                <w:szCs w:val="24"/>
              </w:rPr>
              <w:t xml:space="preserve">Утвержден  </w:t>
            </w:r>
          </w:p>
          <w:p w14:paraId="54F8B434" w14:textId="6CFD63D5" w:rsidR="00626A57" w:rsidRDefault="00626A57" w:rsidP="00626A57">
            <w:pPr>
              <w:spacing w:after="0" w:line="240" w:lineRule="auto"/>
              <w:ind w:left="443" w:right="0" w:firstLine="0"/>
              <w:jc w:val="left"/>
              <w:rPr>
                <w:sz w:val="24"/>
                <w:szCs w:val="24"/>
              </w:rPr>
            </w:pPr>
            <w:r w:rsidRPr="00626A57">
              <w:rPr>
                <w:sz w:val="24"/>
                <w:szCs w:val="24"/>
              </w:rPr>
              <w:t>п</w:t>
            </w:r>
            <w:r w:rsidR="0095251D" w:rsidRPr="00626A57">
              <w:rPr>
                <w:sz w:val="24"/>
                <w:szCs w:val="24"/>
              </w:rPr>
              <w:t xml:space="preserve">остановлением </w:t>
            </w:r>
            <w:r w:rsidR="00D60B19" w:rsidRPr="00626A57">
              <w:rPr>
                <w:sz w:val="24"/>
                <w:szCs w:val="24"/>
              </w:rPr>
              <w:t>а</w:t>
            </w:r>
            <w:r w:rsidR="0095251D" w:rsidRPr="00626A57">
              <w:rPr>
                <w:sz w:val="24"/>
                <w:szCs w:val="24"/>
              </w:rPr>
              <w:t xml:space="preserve">дминистрации </w:t>
            </w:r>
            <w:r w:rsidR="00EF41C4" w:rsidRPr="00626A57">
              <w:rPr>
                <w:sz w:val="24"/>
                <w:szCs w:val="24"/>
              </w:rPr>
              <w:t>Тугулымского 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626A57">
              <w:rPr>
                <w:sz w:val="24"/>
                <w:szCs w:val="24"/>
              </w:rPr>
              <w:t xml:space="preserve">округа </w:t>
            </w:r>
          </w:p>
          <w:p w14:paraId="39C1DA01" w14:textId="6A7CA776" w:rsidR="002E1E42" w:rsidRPr="00626A57" w:rsidRDefault="00626A57" w:rsidP="00626A57">
            <w:pPr>
              <w:spacing w:after="0" w:line="240" w:lineRule="auto"/>
              <w:ind w:left="443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25.04.2024</w:t>
            </w:r>
            <w:r w:rsidRPr="00626A57">
              <w:rPr>
                <w:sz w:val="24"/>
                <w:szCs w:val="24"/>
              </w:rPr>
              <w:t xml:space="preserve"> </w:t>
            </w:r>
            <w:r w:rsidR="0095251D" w:rsidRPr="00626A57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320</w:t>
            </w:r>
            <w:r w:rsidR="0095251D" w:rsidRPr="00626A57">
              <w:rPr>
                <w:sz w:val="24"/>
                <w:szCs w:val="24"/>
              </w:rPr>
              <w:t xml:space="preserve"> </w:t>
            </w:r>
          </w:p>
          <w:p w14:paraId="5CD5211E" w14:textId="77777777" w:rsidR="002E1E42" w:rsidRPr="00626A57" w:rsidRDefault="0095251D" w:rsidP="00626A57">
            <w:pPr>
              <w:spacing w:after="0" w:line="240" w:lineRule="auto"/>
              <w:ind w:left="1411" w:right="0" w:firstLine="0"/>
              <w:jc w:val="left"/>
              <w:rPr>
                <w:sz w:val="24"/>
                <w:szCs w:val="24"/>
              </w:rPr>
            </w:pPr>
            <w:r w:rsidRPr="00626A57">
              <w:rPr>
                <w:sz w:val="24"/>
                <w:szCs w:val="24"/>
              </w:rPr>
              <w:t xml:space="preserve"> </w:t>
            </w:r>
          </w:p>
        </w:tc>
      </w:tr>
    </w:tbl>
    <w:p w14:paraId="5F445C4F" w14:textId="1FFF7B8D" w:rsidR="002E1E42" w:rsidRDefault="0095251D" w:rsidP="00E8379C">
      <w:pPr>
        <w:spacing w:after="96" w:line="259" w:lineRule="auto"/>
        <w:ind w:left="0" w:right="0" w:firstLine="0"/>
      </w:pPr>
      <w:r>
        <w:rPr>
          <w:sz w:val="24"/>
        </w:rPr>
        <w:t xml:space="preserve"> </w:t>
      </w:r>
    </w:p>
    <w:p w14:paraId="5C962C92" w14:textId="77777777" w:rsidR="002E1E42" w:rsidRDefault="0095251D">
      <w:pPr>
        <w:spacing w:after="241" w:line="259" w:lineRule="auto"/>
        <w:ind w:left="119" w:right="0" w:firstLine="0"/>
        <w:jc w:val="center"/>
      </w:pPr>
      <w:r>
        <w:rPr>
          <w:sz w:val="24"/>
        </w:rPr>
        <w:t xml:space="preserve"> </w:t>
      </w:r>
    </w:p>
    <w:p w14:paraId="06EF49C6" w14:textId="77777777" w:rsidR="00626A57" w:rsidRDefault="00626A57" w:rsidP="00626A57">
      <w:pPr>
        <w:spacing w:after="0" w:line="240" w:lineRule="auto"/>
        <w:ind w:left="65" w:right="0" w:hanging="11"/>
        <w:jc w:val="center"/>
        <w:rPr>
          <w:b/>
          <w:sz w:val="32"/>
        </w:rPr>
      </w:pPr>
      <w:bookmarkStart w:id="0" w:name="_Hlk194653126"/>
    </w:p>
    <w:p w14:paraId="126195FD" w14:textId="77777777" w:rsidR="00626A57" w:rsidRDefault="00626A57" w:rsidP="00626A57">
      <w:pPr>
        <w:spacing w:after="0" w:line="240" w:lineRule="auto"/>
        <w:ind w:left="65" w:right="0" w:hanging="11"/>
        <w:jc w:val="center"/>
        <w:rPr>
          <w:b/>
          <w:sz w:val="32"/>
        </w:rPr>
      </w:pPr>
    </w:p>
    <w:p w14:paraId="0838D022" w14:textId="31B1F06F" w:rsidR="002E1E42" w:rsidRPr="00626A57" w:rsidRDefault="0095251D" w:rsidP="00626A57">
      <w:pPr>
        <w:spacing w:after="0" w:line="240" w:lineRule="auto"/>
        <w:ind w:left="65" w:right="0" w:hanging="11"/>
        <w:jc w:val="center"/>
        <w:rPr>
          <w:szCs w:val="28"/>
        </w:rPr>
      </w:pPr>
      <w:r w:rsidRPr="00626A57">
        <w:rPr>
          <w:b/>
          <w:szCs w:val="28"/>
        </w:rPr>
        <w:t xml:space="preserve">ПЛАН ДЕЙСТВИЙ  </w:t>
      </w:r>
    </w:p>
    <w:p w14:paraId="1713F3B6" w14:textId="77777777" w:rsidR="00626A57" w:rsidRDefault="0095251D" w:rsidP="00626A57">
      <w:pPr>
        <w:spacing w:after="0" w:line="240" w:lineRule="auto"/>
        <w:ind w:left="45" w:right="0" w:hanging="11"/>
        <w:jc w:val="center"/>
        <w:rPr>
          <w:b/>
          <w:szCs w:val="28"/>
        </w:rPr>
      </w:pPr>
      <w:r w:rsidRPr="00626A57">
        <w:rPr>
          <w:b/>
          <w:szCs w:val="28"/>
        </w:rPr>
        <w:t xml:space="preserve">ПО ЛИКВИДАЦИИ ПОСЛЕДСТВИЙ АВАРИЙНЫХ СИТУАЦИЙ </w:t>
      </w:r>
    </w:p>
    <w:p w14:paraId="4691A6BE" w14:textId="6F652A48" w:rsidR="002E1E42" w:rsidRPr="00626A57" w:rsidRDefault="0095251D" w:rsidP="00626A57">
      <w:pPr>
        <w:spacing w:after="0" w:line="240" w:lineRule="auto"/>
        <w:ind w:left="45" w:right="0" w:hanging="11"/>
        <w:jc w:val="center"/>
        <w:rPr>
          <w:szCs w:val="28"/>
        </w:rPr>
      </w:pPr>
      <w:r w:rsidRPr="00626A57">
        <w:rPr>
          <w:b/>
          <w:szCs w:val="28"/>
        </w:rPr>
        <w:t xml:space="preserve">НА СИСТЕМАХ ТЕПЛОСНАБЖЕНИЯ </w:t>
      </w:r>
      <w:r w:rsidR="00EF41C4" w:rsidRPr="00626A57">
        <w:rPr>
          <w:b/>
          <w:szCs w:val="28"/>
        </w:rPr>
        <w:t xml:space="preserve">ТУГУЛЫМСКОГО МУНИЦИПАЛЬНОГО </w:t>
      </w:r>
      <w:r w:rsidRPr="00626A57">
        <w:rPr>
          <w:b/>
          <w:szCs w:val="28"/>
        </w:rPr>
        <w:t>ОКРУГА СВЕРДЛОВСКОЙ ОБЛАСТИ</w:t>
      </w:r>
    </w:p>
    <w:bookmarkEnd w:id="0"/>
    <w:p w14:paraId="6329A845" w14:textId="7DF26517" w:rsidR="002E1E42" w:rsidRDefault="002E1E42">
      <w:pPr>
        <w:spacing w:after="96" w:line="259" w:lineRule="auto"/>
        <w:ind w:left="119" w:right="0" w:firstLine="0"/>
        <w:jc w:val="center"/>
      </w:pPr>
    </w:p>
    <w:p w14:paraId="50293FF3" w14:textId="77777777" w:rsidR="002E1E42" w:rsidRDefault="0095251D">
      <w:pPr>
        <w:spacing w:after="96" w:line="259" w:lineRule="auto"/>
        <w:ind w:left="119" w:right="0" w:firstLine="0"/>
        <w:jc w:val="center"/>
      </w:pPr>
      <w:r>
        <w:rPr>
          <w:sz w:val="24"/>
        </w:rPr>
        <w:t xml:space="preserve"> </w:t>
      </w:r>
    </w:p>
    <w:p w14:paraId="598721CC" w14:textId="77777777" w:rsidR="002E1E42" w:rsidRDefault="0095251D">
      <w:pPr>
        <w:spacing w:after="96" w:line="259" w:lineRule="auto"/>
        <w:ind w:left="119" w:right="0" w:firstLine="0"/>
        <w:jc w:val="center"/>
      </w:pPr>
      <w:r>
        <w:rPr>
          <w:sz w:val="24"/>
        </w:rPr>
        <w:t xml:space="preserve"> </w:t>
      </w:r>
    </w:p>
    <w:p w14:paraId="302864C1" w14:textId="77777777" w:rsidR="002E1E42" w:rsidRDefault="0095251D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8AE0B32" w14:textId="77777777" w:rsidR="002E1E42" w:rsidRDefault="0095251D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EB5F2A5" w14:textId="085F5464" w:rsidR="002E1E42" w:rsidRDefault="0095251D" w:rsidP="00EF41C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90B0DB4" w14:textId="671B78C7" w:rsidR="002E1E42" w:rsidRDefault="0095251D">
      <w:pPr>
        <w:spacing w:after="9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8199C1D" w14:textId="77777777" w:rsidR="002E1E42" w:rsidRDefault="0095251D">
      <w:pPr>
        <w:spacing w:after="18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C5905B4" w14:textId="77777777" w:rsidR="00626A57" w:rsidRDefault="00626A57">
      <w:pPr>
        <w:spacing w:after="12" w:line="267" w:lineRule="auto"/>
        <w:ind w:left="3486" w:hanging="10"/>
        <w:jc w:val="center"/>
      </w:pPr>
    </w:p>
    <w:p w14:paraId="0EFAD055" w14:textId="77777777" w:rsidR="00626A57" w:rsidRDefault="00626A57">
      <w:pPr>
        <w:spacing w:after="12" w:line="267" w:lineRule="auto"/>
        <w:ind w:left="3486" w:hanging="10"/>
        <w:jc w:val="center"/>
      </w:pPr>
    </w:p>
    <w:p w14:paraId="062AE9A4" w14:textId="77777777" w:rsidR="00626A57" w:rsidRDefault="00626A57">
      <w:pPr>
        <w:spacing w:after="12" w:line="267" w:lineRule="auto"/>
        <w:ind w:left="3486" w:hanging="10"/>
        <w:jc w:val="center"/>
      </w:pPr>
    </w:p>
    <w:p w14:paraId="5B279A49" w14:textId="77777777" w:rsidR="00626A57" w:rsidRDefault="00626A57">
      <w:pPr>
        <w:spacing w:after="12" w:line="267" w:lineRule="auto"/>
        <w:ind w:left="3486" w:hanging="10"/>
        <w:jc w:val="center"/>
      </w:pPr>
    </w:p>
    <w:p w14:paraId="511969B6" w14:textId="77777777" w:rsidR="00626A57" w:rsidRDefault="00626A57">
      <w:pPr>
        <w:spacing w:after="12" w:line="267" w:lineRule="auto"/>
        <w:ind w:left="3486" w:hanging="10"/>
        <w:jc w:val="center"/>
      </w:pPr>
    </w:p>
    <w:p w14:paraId="7C4E8F88" w14:textId="77777777" w:rsidR="00626A57" w:rsidRDefault="00626A57">
      <w:pPr>
        <w:spacing w:after="12" w:line="267" w:lineRule="auto"/>
        <w:ind w:left="3486" w:hanging="10"/>
        <w:jc w:val="center"/>
      </w:pPr>
    </w:p>
    <w:p w14:paraId="6C363E47" w14:textId="77777777" w:rsidR="00626A57" w:rsidRDefault="00626A57">
      <w:pPr>
        <w:spacing w:after="12" w:line="267" w:lineRule="auto"/>
        <w:ind w:left="3486" w:hanging="10"/>
        <w:jc w:val="center"/>
      </w:pPr>
    </w:p>
    <w:p w14:paraId="468C25B7" w14:textId="77777777" w:rsidR="00626A57" w:rsidRDefault="00626A57">
      <w:pPr>
        <w:spacing w:after="12" w:line="267" w:lineRule="auto"/>
        <w:ind w:left="3486" w:hanging="10"/>
        <w:jc w:val="center"/>
        <w:rPr>
          <w:sz w:val="24"/>
          <w:szCs w:val="24"/>
        </w:rPr>
      </w:pPr>
    </w:p>
    <w:p w14:paraId="50E83FA0" w14:textId="77777777" w:rsidR="00626A57" w:rsidRDefault="00626A57">
      <w:pPr>
        <w:spacing w:after="12" w:line="267" w:lineRule="auto"/>
        <w:ind w:left="3486" w:hanging="10"/>
        <w:jc w:val="center"/>
        <w:rPr>
          <w:sz w:val="24"/>
          <w:szCs w:val="24"/>
        </w:rPr>
      </w:pPr>
    </w:p>
    <w:p w14:paraId="482257FA" w14:textId="656438E9" w:rsidR="00EF41C4" w:rsidRPr="00626A57" w:rsidRDefault="00EF41C4">
      <w:pPr>
        <w:spacing w:after="12" w:line="267" w:lineRule="auto"/>
        <w:ind w:left="3486" w:hanging="10"/>
        <w:jc w:val="center"/>
        <w:rPr>
          <w:sz w:val="24"/>
          <w:szCs w:val="24"/>
        </w:rPr>
      </w:pPr>
      <w:r w:rsidRPr="00626A57">
        <w:rPr>
          <w:sz w:val="24"/>
          <w:szCs w:val="24"/>
        </w:rPr>
        <w:t>Тугулым</w:t>
      </w:r>
    </w:p>
    <w:p w14:paraId="3986E9B0" w14:textId="138749AE" w:rsidR="002E1E42" w:rsidRPr="00626A57" w:rsidRDefault="0095251D">
      <w:pPr>
        <w:spacing w:after="12" w:line="267" w:lineRule="auto"/>
        <w:ind w:left="3486" w:hanging="10"/>
        <w:jc w:val="center"/>
        <w:rPr>
          <w:sz w:val="24"/>
          <w:szCs w:val="24"/>
        </w:rPr>
      </w:pPr>
      <w:r w:rsidRPr="00626A57">
        <w:rPr>
          <w:sz w:val="24"/>
          <w:szCs w:val="24"/>
        </w:rPr>
        <w:t xml:space="preserve">2025 год </w:t>
      </w:r>
    </w:p>
    <w:p w14:paraId="07BFE706" w14:textId="77777777" w:rsidR="002E1E42" w:rsidRDefault="002E1E42">
      <w:pPr>
        <w:sectPr w:rsidR="002E1E42" w:rsidSect="00A06AC9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14:paraId="6A6910A1" w14:textId="77777777" w:rsidR="006A12C2" w:rsidRDefault="0095251D" w:rsidP="00582ABE">
      <w:pPr>
        <w:spacing w:after="0" w:line="240" w:lineRule="auto"/>
        <w:ind w:left="85" w:right="0" w:hanging="10"/>
        <w:jc w:val="center"/>
      </w:pPr>
      <w:r>
        <w:lastRenderedPageBreak/>
        <w:t xml:space="preserve">СОДЕРЖАНИЕ </w:t>
      </w:r>
    </w:p>
    <w:p w14:paraId="4BC2CCFB" w14:textId="77777777" w:rsidR="006A12C2" w:rsidRDefault="006A12C2" w:rsidP="00582ABE">
      <w:pPr>
        <w:spacing w:after="0" w:line="240" w:lineRule="auto"/>
        <w:ind w:left="85" w:right="0" w:hanging="10"/>
        <w:jc w:val="center"/>
      </w:pPr>
    </w:p>
    <w:p w14:paraId="0EADE219" w14:textId="3B55203E" w:rsidR="002E1E42" w:rsidRDefault="0095251D" w:rsidP="00582ABE">
      <w:pPr>
        <w:spacing w:after="0" w:line="240" w:lineRule="auto"/>
        <w:ind w:left="85" w:right="0" w:hanging="10"/>
        <w:jc w:val="center"/>
      </w:pPr>
      <w:r>
        <w:t xml:space="preserve"> </w:t>
      </w:r>
    </w:p>
    <w:p w14:paraId="5A21EBBC" w14:textId="77777777" w:rsidR="00582ABE" w:rsidRPr="006A12C2" w:rsidRDefault="0095251D" w:rsidP="00582ABE">
      <w:pPr>
        <w:spacing w:after="0" w:line="240" w:lineRule="auto"/>
        <w:ind w:left="79" w:right="12" w:firstLine="0"/>
        <w:rPr>
          <w:color w:val="auto"/>
        </w:rPr>
      </w:pPr>
      <w:r w:rsidRPr="006A12C2">
        <w:rPr>
          <w:color w:val="auto"/>
        </w:rPr>
        <w:t>ОБЩИЕ ПОЛОЖЕНИЯ ……………………………………………………...… 3</w:t>
      </w:r>
    </w:p>
    <w:p w14:paraId="6417CAC0" w14:textId="7ECADBB7" w:rsidR="002E1E42" w:rsidRPr="006A12C2" w:rsidRDefault="00582ABE" w:rsidP="00582ABE">
      <w:pPr>
        <w:spacing w:after="0" w:line="240" w:lineRule="auto"/>
        <w:ind w:left="79" w:right="12" w:firstLine="0"/>
        <w:rPr>
          <w:color w:val="auto"/>
        </w:rPr>
      </w:pPr>
      <w:r w:rsidRPr="006A12C2">
        <w:rPr>
          <w:color w:val="auto"/>
        </w:rPr>
        <w:t xml:space="preserve">1. </w:t>
      </w:r>
      <w:r w:rsidR="0095251D" w:rsidRPr="006A12C2">
        <w:rPr>
          <w:color w:val="auto"/>
        </w:rPr>
        <w:t xml:space="preserve">Краткая характеристика муниципального образования </w:t>
      </w:r>
      <w:r w:rsidR="0095251D" w:rsidRPr="006A12C2">
        <w:rPr>
          <w:color w:val="auto"/>
        </w:rPr>
        <w:tab/>
        <w:t>…………...</w:t>
      </w:r>
      <w:r w:rsidRPr="006A12C2">
        <w:rPr>
          <w:color w:val="auto"/>
        </w:rPr>
        <w:t>..........</w:t>
      </w:r>
      <w:r w:rsidR="0095251D" w:rsidRPr="006A12C2">
        <w:rPr>
          <w:color w:val="auto"/>
        </w:rPr>
        <w:t xml:space="preserve"> 5 </w:t>
      </w:r>
    </w:p>
    <w:p w14:paraId="73B5C793" w14:textId="77777777" w:rsidR="00582ABE" w:rsidRPr="006A12C2" w:rsidRDefault="0095251D" w:rsidP="00582ABE">
      <w:pPr>
        <w:spacing w:after="0" w:line="240" w:lineRule="auto"/>
        <w:ind w:left="79" w:right="12" w:firstLine="0"/>
        <w:rPr>
          <w:color w:val="auto"/>
        </w:rPr>
      </w:pPr>
      <w:r w:rsidRPr="006A12C2">
        <w:rPr>
          <w:color w:val="auto"/>
        </w:rPr>
        <w:t xml:space="preserve">1.1. Административное деление, население и населённые пункты………… 5 1.2. Климат и погодно-климатические явления, оказывающие влияние   на эксплуатацию тепловых сетей …………………………………......................... </w:t>
      </w:r>
      <w:r w:rsidR="00547F17" w:rsidRPr="006A12C2">
        <w:rPr>
          <w:color w:val="auto"/>
        </w:rPr>
        <w:t>6</w:t>
      </w:r>
      <w:r w:rsidRPr="006A12C2">
        <w:rPr>
          <w:color w:val="auto"/>
        </w:rPr>
        <w:t xml:space="preserve"> 1.3. Теплоснабжающие организации …………………………….......</w:t>
      </w:r>
      <w:r w:rsidR="00EF41C4" w:rsidRPr="006A12C2">
        <w:rPr>
          <w:color w:val="auto"/>
        </w:rPr>
        <w:t>.........</w:t>
      </w:r>
      <w:r w:rsidRPr="006A12C2">
        <w:rPr>
          <w:color w:val="auto"/>
        </w:rPr>
        <w:t>....</w:t>
      </w:r>
      <w:r w:rsidR="00582ABE" w:rsidRPr="006A12C2">
        <w:rPr>
          <w:color w:val="auto"/>
        </w:rPr>
        <w:t>.</w:t>
      </w:r>
      <w:r w:rsidRPr="006A12C2">
        <w:rPr>
          <w:color w:val="auto"/>
        </w:rPr>
        <w:t xml:space="preserve">  </w:t>
      </w:r>
      <w:r w:rsidR="00582ABE" w:rsidRPr="006A12C2">
        <w:rPr>
          <w:color w:val="auto"/>
        </w:rPr>
        <w:t>8</w:t>
      </w:r>
    </w:p>
    <w:p w14:paraId="5D92F1F1" w14:textId="4C158126" w:rsidR="00582ABE" w:rsidRPr="006A12C2" w:rsidRDefault="00582ABE" w:rsidP="00582ABE">
      <w:pPr>
        <w:spacing w:after="0" w:line="240" w:lineRule="auto"/>
        <w:ind w:left="79" w:right="12" w:firstLine="0"/>
        <w:rPr>
          <w:color w:val="auto"/>
        </w:rPr>
      </w:pPr>
      <w:r w:rsidRPr="006A12C2">
        <w:rPr>
          <w:color w:val="auto"/>
        </w:rPr>
        <w:t xml:space="preserve">1.4. </w:t>
      </w:r>
      <w:r w:rsidR="0095251D" w:rsidRPr="006A12C2">
        <w:rPr>
          <w:color w:val="auto"/>
        </w:rPr>
        <w:t>Источники тепловой энергии …………………………………………</w:t>
      </w:r>
      <w:r w:rsidRPr="006A12C2">
        <w:rPr>
          <w:color w:val="auto"/>
        </w:rPr>
        <w:t>...</w:t>
      </w:r>
      <w:r w:rsidR="006A12C2">
        <w:rPr>
          <w:color w:val="auto"/>
        </w:rPr>
        <w:t xml:space="preserve">...  </w:t>
      </w:r>
      <w:r w:rsidRPr="006A12C2">
        <w:rPr>
          <w:color w:val="auto"/>
        </w:rPr>
        <w:t>9</w:t>
      </w:r>
    </w:p>
    <w:p w14:paraId="72887BD1" w14:textId="3EFEEAAA" w:rsidR="00582ABE" w:rsidRPr="006A12C2" w:rsidRDefault="00582ABE" w:rsidP="00582ABE">
      <w:pPr>
        <w:spacing w:after="0" w:line="240" w:lineRule="auto"/>
        <w:ind w:left="79" w:right="12" w:firstLine="0"/>
        <w:rPr>
          <w:color w:val="auto"/>
        </w:rPr>
      </w:pPr>
      <w:r w:rsidRPr="006A12C2">
        <w:rPr>
          <w:color w:val="auto"/>
        </w:rPr>
        <w:t xml:space="preserve">1.5. </w:t>
      </w:r>
      <w:r w:rsidR="0095251D" w:rsidRPr="006A12C2">
        <w:rPr>
          <w:color w:val="auto"/>
        </w:rPr>
        <w:t>Топливоснабжение источников тепловой энергии……………………</w:t>
      </w:r>
      <w:r w:rsidRPr="006A12C2">
        <w:rPr>
          <w:color w:val="auto"/>
        </w:rPr>
        <w:t>...</w:t>
      </w:r>
      <w:r w:rsidR="0095251D" w:rsidRPr="006A12C2">
        <w:rPr>
          <w:color w:val="auto"/>
        </w:rPr>
        <w:t>. 1</w:t>
      </w:r>
      <w:r w:rsidRPr="006A12C2">
        <w:rPr>
          <w:color w:val="auto"/>
        </w:rPr>
        <w:t>0</w:t>
      </w:r>
    </w:p>
    <w:p w14:paraId="6C1E6D15" w14:textId="2C989495" w:rsidR="00582ABE" w:rsidRPr="006A12C2" w:rsidRDefault="00582ABE" w:rsidP="00582ABE">
      <w:pPr>
        <w:spacing w:after="0" w:line="240" w:lineRule="auto"/>
        <w:ind w:left="79" w:right="12" w:firstLine="0"/>
        <w:rPr>
          <w:color w:val="auto"/>
        </w:rPr>
      </w:pPr>
      <w:r w:rsidRPr="006A12C2">
        <w:rPr>
          <w:color w:val="auto"/>
        </w:rPr>
        <w:t xml:space="preserve">1.6. </w:t>
      </w:r>
      <w:r w:rsidR="0095251D" w:rsidRPr="006A12C2">
        <w:rPr>
          <w:color w:val="auto"/>
        </w:rPr>
        <w:t>Электроснабжение источников тепловой энергии……………………</w:t>
      </w:r>
      <w:r w:rsidRPr="006A12C2">
        <w:rPr>
          <w:color w:val="auto"/>
        </w:rPr>
        <w:t>...</w:t>
      </w:r>
      <w:r w:rsidR="0095251D" w:rsidRPr="006A12C2">
        <w:rPr>
          <w:color w:val="auto"/>
        </w:rPr>
        <w:t>.  1</w:t>
      </w:r>
      <w:r w:rsidRPr="006A12C2">
        <w:rPr>
          <w:color w:val="auto"/>
        </w:rPr>
        <w:t>0</w:t>
      </w:r>
    </w:p>
    <w:p w14:paraId="21A6EA28" w14:textId="590D0F06" w:rsidR="00EF41C4" w:rsidRPr="006A12C2" w:rsidRDefault="00582ABE" w:rsidP="00582ABE">
      <w:pPr>
        <w:spacing w:after="0" w:line="240" w:lineRule="auto"/>
        <w:ind w:left="79" w:right="12" w:firstLine="0"/>
        <w:rPr>
          <w:color w:val="auto"/>
        </w:rPr>
      </w:pPr>
      <w:r w:rsidRPr="006A12C2">
        <w:rPr>
          <w:color w:val="auto"/>
        </w:rPr>
        <w:t xml:space="preserve">1.7. </w:t>
      </w:r>
      <w:r w:rsidR="0095251D" w:rsidRPr="006A12C2">
        <w:rPr>
          <w:color w:val="auto"/>
        </w:rPr>
        <w:t>Водоснабжение источников тепловой энергии………………………</w:t>
      </w:r>
      <w:r w:rsidRPr="006A12C2">
        <w:rPr>
          <w:color w:val="auto"/>
        </w:rPr>
        <w:t>...</w:t>
      </w:r>
      <w:r w:rsidR="0095251D" w:rsidRPr="006A12C2">
        <w:rPr>
          <w:color w:val="auto"/>
        </w:rPr>
        <w:t>…1</w:t>
      </w:r>
      <w:r w:rsidRPr="006A12C2">
        <w:rPr>
          <w:color w:val="auto"/>
        </w:rPr>
        <w:t>1</w:t>
      </w:r>
    </w:p>
    <w:p w14:paraId="30998A08" w14:textId="7EBCC1CA" w:rsidR="002E1E42" w:rsidRPr="006A12C2" w:rsidRDefault="0095251D" w:rsidP="00582ABE">
      <w:pPr>
        <w:spacing w:after="0" w:line="240" w:lineRule="auto"/>
        <w:ind w:left="64" w:right="0" w:firstLine="0"/>
        <w:rPr>
          <w:color w:val="auto"/>
        </w:rPr>
      </w:pPr>
      <w:r w:rsidRPr="006A12C2">
        <w:rPr>
          <w:color w:val="auto"/>
        </w:rPr>
        <w:t xml:space="preserve">2. Сценарии наиболее вероятных аварий и наиболее опасных по </w:t>
      </w:r>
      <w:r w:rsidR="006A12C2" w:rsidRPr="006A12C2">
        <w:rPr>
          <w:color w:val="auto"/>
        </w:rPr>
        <w:t>последствиям аварий, а</w:t>
      </w:r>
      <w:r w:rsidRPr="006A12C2">
        <w:rPr>
          <w:color w:val="auto"/>
        </w:rPr>
        <w:t xml:space="preserve"> также источники (места) их возникновения……………………… </w:t>
      </w:r>
      <w:r w:rsidR="006A12C2">
        <w:rPr>
          <w:color w:val="auto"/>
        </w:rPr>
        <w:t xml:space="preserve"> </w:t>
      </w:r>
      <w:r w:rsidRPr="006A12C2">
        <w:rPr>
          <w:color w:val="auto"/>
        </w:rPr>
        <w:t>1</w:t>
      </w:r>
      <w:r w:rsidR="00582ABE" w:rsidRPr="006A12C2">
        <w:rPr>
          <w:color w:val="auto"/>
        </w:rPr>
        <w:t>1</w:t>
      </w:r>
      <w:r w:rsidRPr="006A12C2">
        <w:rPr>
          <w:color w:val="auto"/>
        </w:rPr>
        <w:t xml:space="preserve"> </w:t>
      </w:r>
    </w:p>
    <w:p w14:paraId="0D511E57" w14:textId="04D6FB6F" w:rsidR="002E1E42" w:rsidRPr="006A12C2" w:rsidRDefault="0095251D" w:rsidP="00582ABE">
      <w:pPr>
        <w:spacing w:after="0" w:line="240" w:lineRule="auto"/>
        <w:ind w:left="74" w:right="0" w:hanging="10"/>
        <w:rPr>
          <w:color w:val="auto"/>
        </w:rPr>
      </w:pPr>
      <w:r w:rsidRPr="006A12C2">
        <w:rPr>
          <w:color w:val="auto"/>
        </w:rPr>
        <w:t>2.1. Электронное моделирование сценариев развития аварий в системе теплоснабжения с моделированием гидравлических режимов ……………. 1</w:t>
      </w:r>
      <w:r w:rsidR="00582ABE" w:rsidRPr="006A12C2">
        <w:rPr>
          <w:color w:val="auto"/>
        </w:rPr>
        <w:t>3</w:t>
      </w:r>
      <w:r w:rsidRPr="006A12C2">
        <w:rPr>
          <w:color w:val="auto"/>
        </w:rPr>
        <w:t xml:space="preserve"> 3.</w:t>
      </w:r>
      <w:r w:rsidR="00582ABE" w:rsidRPr="006A12C2">
        <w:rPr>
          <w:color w:val="auto"/>
        </w:rPr>
        <w:t xml:space="preserve"> </w:t>
      </w:r>
      <w:r w:rsidRPr="006A12C2">
        <w:rPr>
          <w:color w:val="auto"/>
        </w:rPr>
        <w:t xml:space="preserve"> Расчеты допустимого времени устранения аварийных ситуаций………... </w:t>
      </w:r>
      <w:r w:rsidR="00582ABE" w:rsidRPr="006A12C2">
        <w:rPr>
          <w:color w:val="auto"/>
        </w:rPr>
        <w:t>17</w:t>
      </w:r>
      <w:r w:rsidRPr="006A12C2">
        <w:rPr>
          <w:color w:val="auto"/>
        </w:rPr>
        <w:t xml:space="preserve"> </w:t>
      </w:r>
    </w:p>
    <w:p w14:paraId="7F59ADC8" w14:textId="1B6B631A" w:rsidR="002E1E42" w:rsidRPr="006A12C2" w:rsidRDefault="0095251D" w:rsidP="00582ABE">
      <w:pPr>
        <w:numPr>
          <w:ilvl w:val="0"/>
          <w:numId w:val="3"/>
        </w:numPr>
        <w:spacing w:after="0" w:line="240" w:lineRule="auto"/>
        <w:ind w:right="0" w:hanging="10"/>
        <w:rPr>
          <w:color w:val="auto"/>
        </w:rPr>
      </w:pPr>
      <w:r w:rsidRPr="006A12C2">
        <w:rPr>
          <w:color w:val="auto"/>
        </w:rPr>
        <w:t>Порядок и процедура организации взаимодействия сил и средств, используемых для локализации и ликвидации последствий аварий на объектах теплоснабжения, а также организаций, функционирующих в системах</w:t>
      </w:r>
      <w:r w:rsidR="00582ABE" w:rsidRPr="006A12C2">
        <w:rPr>
          <w:color w:val="auto"/>
        </w:rPr>
        <w:t xml:space="preserve"> </w:t>
      </w:r>
      <w:r w:rsidRPr="006A12C2">
        <w:rPr>
          <w:color w:val="auto"/>
        </w:rPr>
        <w:t>теплоснабжения…………….............................................................</w:t>
      </w:r>
      <w:r w:rsidR="00582ABE" w:rsidRPr="006A12C2">
        <w:rPr>
          <w:color w:val="auto"/>
        </w:rPr>
        <w:t>.</w:t>
      </w:r>
      <w:r w:rsidR="00A06AC9" w:rsidRPr="006A12C2">
        <w:rPr>
          <w:color w:val="auto"/>
        </w:rPr>
        <w:t>..</w:t>
      </w:r>
      <w:r w:rsidR="00582ABE" w:rsidRPr="006A12C2">
        <w:rPr>
          <w:color w:val="auto"/>
        </w:rPr>
        <w:t>23</w:t>
      </w:r>
      <w:r w:rsidRPr="006A12C2">
        <w:rPr>
          <w:color w:val="auto"/>
        </w:rPr>
        <w:t xml:space="preserve"> </w:t>
      </w:r>
    </w:p>
    <w:p w14:paraId="2E6CC113" w14:textId="15206C09" w:rsidR="002E1E42" w:rsidRPr="006A12C2" w:rsidRDefault="0095251D" w:rsidP="00582ABE">
      <w:pPr>
        <w:numPr>
          <w:ilvl w:val="0"/>
          <w:numId w:val="3"/>
        </w:numPr>
        <w:spacing w:after="0" w:line="240" w:lineRule="auto"/>
        <w:ind w:right="0" w:hanging="10"/>
        <w:rPr>
          <w:color w:val="auto"/>
        </w:rPr>
      </w:pPr>
      <w:r w:rsidRPr="006A12C2">
        <w:rPr>
          <w:color w:val="auto"/>
        </w:rPr>
        <w:t>Силы и средства для ликвидации аварий на объектах теплоснабжения……………………....................................................................</w:t>
      </w:r>
      <w:r w:rsidR="00582ABE" w:rsidRPr="006A12C2">
        <w:rPr>
          <w:color w:val="auto"/>
        </w:rPr>
        <w:t>2</w:t>
      </w:r>
      <w:r w:rsidRPr="006A12C2">
        <w:rPr>
          <w:color w:val="auto"/>
        </w:rPr>
        <w:t xml:space="preserve">9 </w:t>
      </w:r>
    </w:p>
    <w:p w14:paraId="1D37D3A4" w14:textId="218FB54B" w:rsidR="002E1E42" w:rsidRPr="006A12C2" w:rsidRDefault="0095251D" w:rsidP="00582ABE">
      <w:pPr>
        <w:numPr>
          <w:ilvl w:val="0"/>
          <w:numId w:val="3"/>
        </w:numPr>
        <w:spacing w:after="0" w:line="240" w:lineRule="auto"/>
        <w:ind w:right="0" w:hanging="10"/>
        <w:rPr>
          <w:color w:val="auto"/>
        </w:rPr>
      </w:pPr>
      <w:r w:rsidRPr="006A12C2">
        <w:rPr>
          <w:color w:val="auto"/>
        </w:rPr>
        <w:t>Порядок действий по ликвидации аварий на объектах теплоснабжения………………………………………………………........…</w:t>
      </w:r>
      <w:r w:rsidR="00A06AC9" w:rsidRPr="006A12C2">
        <w:rPr>
          <w:color w:val="auto"/>
        </w:rPr>
        <w:t>…</w:t>
      </w:r>
      <w:r w:rsidR="00582ABE" w:rsidRPr="006A12C2">
        <w:rPr>
          <w:color w:val="auto"/>
        </w:rPr>
        <w:t>3</w:t>
      </w:r>
      <w:r w:rsidRPr="006A12C2">
        <w:rPr>
          <w:color w:val="auto"/>
        </w:rPr>
        <w:t xml:space="preserve">0 </w:t>
      </w:r>
    </w:p>
    <w:p w14:paraId="1615715F" w14:textId="00E7B5BE" w:rsidR="002E1E42" w:rsidRPr="006A12C2" w:rsidRDefault="0095251D" w:rsidP="00582ABE">
      <w:pPr>
        <w:numPr>
          <w:ilvl w:val="0"/>
          <w:numId w:val="3"/>
        </w:numPr>
        <w:spacing w:after="0" w:line="240" w:lineRule="auto"/>
        <w:ind w:right="0" w:hanging="10"/>
        <w:rPr>
          <w:color w:val="auto"/>
        </w:rPr>
      </w:pPr>
      <w:r w:rsidRPr="006A12C2">
        <w:rPr>
          <w:color w:val="auto"/>
        </w:rPr>
        <w:t>Перечень мероприятий,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 ……………………</w:t>
      </w:r>
      <w:r w:rsidR="00582ABE" w:rsidRPr="006A12C2">
        <w:rPr>
          <w:color w:val="auto"/>
        </w:rPr>
        <w:t>..</w:t>
      </w:r>
      <w:r w:rsidRPr="006A12C2">
        <w:rPr>
          <w:color w:val="auto"/>
        </w:rPr>
        <w:t xml:space="preserve">.… </w:t>
      </w:r>
      <w:r w:rsidR="00582ABE" w:rsidRPr="006A12C2">
        <w:rPr>
          <w:color w:val="auto"/>
        </w:rPr>
        <w:t>3</w:t>
      </w:r>
      <w:r w:rsidRPr="006A12C2">
        <w:rPr>
          <w:color w:val="auto"/>
        </w:rPr>
        <w:t xml:space="preserve">6   </w:t>
      </w:r>
    </w:p>
    <w:p w14:paraId="4FAB04DB" w14:textId="65EB48C6" w:rsidR="002E1E42" w:rsidRPr="006A12C2" w:rsidRDefault="0095251D" w:rsidP="00582ABE">
      <w:pPr>
        <w:numPr>
          <w:ilvl w:val="0"/>
          <w:numId w:val="3"/>
        </w:numPr>
        <w:spacing w:after="0" w:line="240" w:lineRule="auto"/>
        <w:ind w:right="0" w:hanging="10"/>
        <w:rPr>
          <w:color w:val="auto"/>
        </w:rPr>
      </w:pPr>
      <w:r w:rsidRPr="006A12C2">
        <w:rPr>
          <w:color w:val="auto"/>
        </w:rPr>
        <w:t>Порядок организации мониторинга состояния системы теплоснабжения…………………………………………………</w:t>
      </w:r>
      <w:proofErr w:type="gramStart"/>
      <w:r w:rsidRPr="006A12C2">
        <w:rPr>
          <w:color w:val="auto"/>
        </w:rPr>
        <w:t>……</w:t>
      </w:r>
      <w:r w:rsidR="00A06AC9" w:rsidRPr="006A12C2">
        <w:rPr>
          <w:color w:val="auto"/>
        </w:rPr>
        <w:t>.</w:t>
      </w:r>
      <w:proofErr w:type="gramEnd"/>
      <w:r w:rsidR="00A06AC9" w:rsidRPr="006A12C2">
        <w:rPr>
          <w:color w:val="auto"/>
        </w:rPr>
        <w:t>.</w:t>
      </w:r>
      <w:r w:rsidRPr="006A12C2">
        <w:rPr>
          <w:color w:val="auto"/>
        </w:rPr>
        <w:t>………</w:t>
      </w:r>
      <w:r w:rsidR="00582ABE" w:rsidRPr="006A12C2">
        <w:rPr>
          <w:color w:val="auto"/>
        </w:rPr>
        <w:t>.</w:t>
      </w:r>
      <w:r w:rsidRPr="006A12C2">
        <w:rPr>
          <w:color w:val="auto"/>
        </w:rPr>
        <w:t xml:space="preserve"> </w:t>
      </w:r>
      <w:r w:rsidR="00582ABE" w:rsidRPr="006A12C2">
        <w:rPr>
          <w:color w:val="auto"/>
        </w:rPr>
        <w:t>3</w:t>
      </w:r>
      <w:r w:rsidRPr="006A12C2">
        <w:rPr>
          <w:color w:val="auto"/>
        </w:rPr>
        <w:t xml:space="preserve">7 </w:t>
      </w:r>
    </w:p>
    <w:p w14:paraId="0FF2DF57" w14:textId="1D8F1B4E" w:rsidR="002E1E42" w:rsidRPr="006A12C2" w:rsidRDefault="0095251D" w:rsidP="00582ABE">
      <w:pPr>
        <w:numPr>
          <w:ilvl w:val="0"/>
          <w:numId w:val="3"/>
        </w:numPr>
        <w:spacing w:after="0" w:line="240" w:lineRule="auto"/>
        <w:ind w:right="0" w:hanging="10"/>
        <w:rPr>
          <w:color w:val="auto"/>
        </w:rPr>
      </w:pPr>
      <w:r w:rsidRPr="006A12C2">
        <w:rPr>
          <w:color w:val="auto"/>
        </w:rPr>
        <w:t>Порядок организации материально-технического, инженерного и финансового обеспечения операций по локализации и ликвидации аварий на объектах</w:t>
      </w:r>
      <w:r w:rsidR="00582ABE" w:rsidRPr="006A12C2">
        <w:rPr>
          <w:color w:val="auto"/>
        </w:rPr>
        <w:t xml:space="preserve"> </w:t>
      </w:r>
      <w:r w:rsidRPr="006A12C2">
        <w:rPr>
          <w:color w:val="auto"/>
        </w:rPr>
        <w:t>теплоснабжения……………………………………………</w:t>
      </w:r>
      <w:r w:rsidR="00582ABE" w:rsidRPr="006A12C2">
        <w:rPr>
          <w:color w:val="auto"/>
        </w:rPr>
        <w:t>...</w:t>
      </w:r>
      <w:r w:rsidRPr="006A12C2">
        <w:rPr>
          <w:color w:val="auto"/>
        </w:rPr>
        <w:t xml:space="preserve">……… </w:t>
      </w:r>
      <w:r w:rsidR="00582ABE" w:rsidRPr="006A12C2">
        <w:rPr>
          <w:color w:val="auto"/>
        </w:rPr>
        <w:t>39</w:t>
      </w:r>
      <w:r w:rsidRPr="006A12C2">
        <w:rPr>
          <w:color w:val="auto"/>
        </w:rPr>
        <w:t xml:space="preserve"> </w:t>
      </w:r>
    </w:p>
    <w:p w14:paraId="33E6CB25" w14:textId="77777777" w:rsidR="006A2977" w:rsidRPr="006A12C2" w:rsidRDefault="006A2977" w:rsidP="00D60B19">
      <w:pPr>
        <w:spacing w:after="130"/>
        <w:ind w:left="0" w:right="12" w:firstLine="0"/>
        <w:rPr>
          <w:b/>
          <w:color w:val="auto"/>
        </w:rPr>
      </w:pPr>
    </w:p>
    <w:p w14:paraId="734F385C" w14:textId="77777777" w:rsidR="00547F17" w:rsidRDefault="00547F17" w:rsidP="002C5CB1">
      <w:pPr>
        <w:spacing w:after="0" w:line="240" w:lineRule="auto"/>
        <w:ind w:left="0" w:right="0" w:firstLine="709"/>
        <w:jc w:val="center"/>
        <w:rPr>
          <w:b/>
        </w:rPr>
      </w:pPr>
    </w:p>
    <w:p w14:paraId="3A7D51AB" w14:textId="41D2209E" w:rsidR="00547F17" w:rsidRDefault="00547F17" w:rsidP="002C5CB1">
      <w:pPr>
        <w:spacing w:after="0" w:line="240" w:lineRule="auto"/>
        <w:ind w:left="0" w:right="0" w:firstLine="709"/>
        <w:jc w:val="center"/>
        <w:rPr>
          <w:b/>
        </w:rPr>
      </w:pPr>
    </w:p>
    <w:p w14:paraId="353A1255" w14:textId="0FDE24EB" w:rsidR="00582ABE" w:rsidRDefault="00582ABE" w:rsidP="002C5CB1">
      <w:pPr>
        <w:spacing w:after="0" w:line="240" w:lineRule="auto"/>
        <w:ind w:left="0" w:right="0" w:firstLine="709"/>
        <w:jc w:val="center"/>
        <w:rPr>
          <w:b/>
        </w:rPr>
      </w:pPr>
    </w:p>
    <w:p w14:paraId="583AFD46" w14:textId="6A133F38" w:rsidR="00582ABE" w:rsidRDefault="00582ABE" w:rsidP="002C5CB1">
      <w:pPr>
        <w:spacing w:after="0" w:line="240" w:lineRule="auto"/>
        <w:ind w:left="0" w:right="0" w:firstLine="709"/>
        <w:jc w:val="center"/>
        <w:rPr>
          <w:b/>
        </w:rPr>
      </w:pPr>
    </w:p>
    <w:p w14:paraId="7F6D2A8C" w14:textId="1A062995" w:rsidR="00582ABE" w:rsidRDefault="00582ABE" w:rsidP="002C5CB1">
      <w:pPr>
        <w:spacing w:after="0" w:line="240" w:lineRule="auto"/>
        <w:ind w:left="0" w:right="0" w:firstLine="709"/>
        <w:jc w:val="center"/>
        <w:rPr>
          <w:b/>
        </w:rPr>
      </w:pPr>
    </w:p>
    <w:p w14:paraId="7976022E" w14:textId="3F3EA2BC" w:rsidR="00582ABE" w:rsidRDefault="00582ABE" w:rsidP="002C5CB1">
      <w:pPr>
        <w:spacing w:after="0" w:line="240" w:lineRule="auto"/>
        <w:ind w:left="0" w:right="0" w:firstLine="709"/>
        <w:jc w:val="center"/>
        <w:rPr>
          <w:b/>
        </w:rPr>
      </w:pPr>
    </w:p>
    <w:p w14:paraId="60F5E23B" w14:textId="53F4ECC4" w:rsidR="00582ABE" w:rsidRDefault="00582ABE" w:rsidP="002C5CB1">
      <w:pPr>
        <w:spacing w:after="0" w:line="240" w:lineRule="auto"/>
        <w:ind w:left="0" w:right="0" w:firstLine="709"/>
        <w:jc w:val="center"/>
        <w:rPr>
          <w:b/>
        </w:rPr>
      </w:pPr>
    </w:p>
    <w:p w14:paraId="762BF44A" w14:textId="161753DC" w:rsidR="00582ABE" w:rsidRDefault="00582ABE" w:rsidP="002C5CB1">
      <w:pPr>
        <w:spacing w:after="0" w:line="240" w:lineRule="auto"/>
        <w:ind w:left="0" w:right="0" w:firstLine="709"/>
        <w:jc w:val="center"/>
        <w:rPr>
          <w:b/>
        </w:rPr>
      </w:pPr>
    </w:p>
    <w:p w14:paraId="6BB0014E" w14:textId="7BE3539D" w:rsidR="00582ABE" w:rsidRDefault="00582ABE" w:rsidP="002C5CB1">
      <w:pPr>
        <w:spacing w:after="0" w:line="240" w:lineRule="auto"/>
        <w:ind w:left="0" w:right="0" w:firstLine="709"/>
        <w:jc w:val="center"/>
        <w:rPr>
          <w:b/>
        </w:rPr>
      </w:pPr>
    </w:p>
    <w:p w14:paraId="736EB656" w14:textId="74B2D2CD" w:rsidR="002E1E42" w:rsidRDefault="0095251D" w:rsidP="002C5CB1">
      <w:pPr>
        <w:spacing w:after="0" w:line="240" w:lineRule="auto"/>
        <w:ind w:left="0" w:right="0" w:firstLine="709"/>
        <w:jc w:val="center"/>
        <w:rPr>
          <w:b/>
        </w:rPr>
      </w:pPr>
      <w:r>
        <w:rPr>
          <w:b/>
        </w:rPr>
        <w:lastRenderedPageBreak/>
        <w:t>ОБЩИЕ ПОЛОЖЕНИЯ</w:t>
      </w:r>
    </w:p>
    <w:p w14:paraId="0B4DFFD5" w14:textId="77777777" w:rsidR="00547F17" w:rsidRDefault="00547F17" w:rsidP="002C5CB1">
      <w:pPr>
        <w:spacing w:after="0" w:line="240" w:lineRule="auto"/>
        <w:ind w:left="0" w:right="0" w:firstLine="709"/>
        <w:jc w:val="center"/>
      </w:pPr>
    </w:p>
    <w:p w14:paraId="7956081C" w14:textId="221063AA" w:rsidR="002E1E42" w:rsidRDefault="0095251D" w:rsidP="002C5CB1">
      <w:pPr>
        <w:spacing w:after="0" w:line="240" w:lineRule="auto"/>
        <w:ind w:left="0" w:right="0" w:firstLine="709"/>
      </w:pPr>
      <w:r>
        <w:t xml:space="preserve">План действий при ликвидации последствий аварийных ситуаций на системах теплоснабжения </w:t>
      </w:r>
      <w:r w:rsidR="00EF41C4">
        <w:t xml:space="preserve">Тугулымского муниципального </w:t>
      </w:r>
      <w:r>
        <w:t xml:space="preserve">округа (далее - План) определяет порядок взаимодействия должностных лиц </w:t>
      </w:r>
      <w:r w:rsidR="00EF41C4">
        <w:t>а</w:t>
      </w:r>
      <w:r>
        <w:t xml:space="preserve">дминистрации </w:t>
      </w:r>
      <w:r w:rsidR="00EF41C4">
        <w:t xml:space="preserve">Тугулымского муниципального </w:t>
      </w:r>
      <w:r>
        <w:t xml:space="preserve">округа, теплоснабжающих и теплосетевых организаций, управляющих организаций, товариществ собственников жилья, потребителей тепловой энергии при решении вопросов, связанных с ликвидацией последствий аварийных ситуаций на территории </w:t>
      </w:r>
      <w:r w:rsidR="00EF41C4">
        <w:t xml:space="preserve">Тугулымского муниципального </w:t>
      </w:r>
      <w:r>
        <w:t xml:space="preserve">округа в течение отопительного периода. </w:t>
      </w:r>
    </w:p>
    <w:p w14:paraId="74821893" w14:textId="77777777" w:rsidR="002E1E42" w:rsidRDefault="0095251D" w:rsidP="002C5CB1">
      <w:pPr>
        <w:spacing w:after="0" w:line="240" w:lineRule="auto"/>
        <w:ind w:left="0" w:right="0" w:firstLine="709"/>
      </w:pPr>
      <w:r>
        <w:t xml:space="preserve">В Плане используются следующие основные понятия:  </w:t>
      </w:r>
    </w:p>
    <w:p w14:paraId="01E22B8D" w14:textId="77777777" w:rsidR="00FE5172" w:rsidRDefault="0095251D" w:rsidP="002C5CB1">
      <w:pPr>
        <w:numPr>
          <w:ilvl w:val="0"/>
          <w:numId w:val="4"/>
        </w:numPr>
        <w:spacing w:after="0" w:line="240" w:lineRule="auto"/>
        <w:ind w:left="0" w:right="0" w:firstLine="709"/>
      </w:pPr>
      <w:r>
        <w:t xml:space="preserve">аварийная ситуация - технологическое нарушение, приведшее к разрушению или повреждению сооружений и (или) технических устройств (оборудования), полному или частичному ограничению режима потребления тепловой энергии;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система теплоснабжения - совокупность источников тепловой энергии и </w:t>
      </w:r>
      <w:proofErr w:type="spellStart"/>
      <w:r>
        <w:t>теплопотребляющих</w:t>
      </w:r>
      <w:proofErr w:type="spellEnd"/>
      <w:r>
        <w:t xml:space="preserve"> установок, технологически соединенных тепловыми сетями;</w:t>
      </w:r>
    </w:p>
    <w:p w14:paraId="3DF5A9BA" w14:textId="0846095F" w:rsidR="002E1E42" w:rsidRDefault="0095251D" w:rsidP="002C5CB1">
      <w:pPr>
        <w:numPr>
          <w:ilvl w:val="0"/>
          <w:numId w:val="4"/>
        </w:numPr>
        <w:spacing w:after="0" w:line="240" w:lineRule="auto"/>
        <w:ind w:left="0" w:right="0" w:firstLine="709"/>
      </w:pPr>
      <w:r>
        <w:t xml:space="preserve">объекты теплоснабжения - источники тепловой энергии, тепловые сети или их совокупность; </w:t>
      </w:r>
    </w:p>
    <w:p w14:paraId="147D14D2" w14:textId="77777777" w:rsidR="002E1E42" w:rsidRDefault="0095251D" w:rsidP="002C5CB1">
      <w:pPr>
        <w:numPr>
          <w:ilvl w:val="0"/>
          <w:numId w:val="4"/>
        </w:numPr>
        <w:spacing w:after="0" w:line="240" w:lineRule="auto"/>
        <w:ind w:left="0" w:right="0" w:firstLine="709"/>
      </w:pPr>
      <w:r>
        <w:t xml:space="preserve">надежность теплоснабжения - характеристика состояния системы теплоснабжения, при котором обеспечиваются качество и безопасность теплоснабжения; </w:t>
      </w:r>
    </w:p>
    <w:p w14:paraId="1D94845F" w14:textId="77777777" w:rsidR="002E1E42" w:rsidRDefault="0095251D" w:rsidP="002C5CB1">
      <w:pPr>
        <w:numPr>
          <w:ilvl w:val="0"/>
          <w:numId w:val="4"/>
        </w:numPr>
        <w:spacing w:after="0" w:line="240" w:lineRule="auto"/>
        <w:ind w:left="0" w:right="0" w:firstLine="709"/>
      </w:pPr>
      <w:r>
        <w:t xml:space="preserve">теплоснабжающая организация - 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энергии; </w:t>
      </w:r>
    </w:p>
    <w:p w14:paraId="65A7004F" w14:textId="77777777" w:rsidR="002E1E42" w:rsidRDefault="0095251D" w:rsidP="002C5CB1">
      <w:pPr>
        <w:numPr>
          <w:ilvl w:val="0"/>
          <w:numId w:val="4"/>
        </w:numPr>
        <w:spacing w:after="0" w:line="240" w:lineRule="auto"/>
        <w:ind w:left="0" w:right="0" w:firstLine="709"/>
      </w:pPr>
      <w:r>
        <w:t xml:space="preserve">единая теплоснабжающая организация в системе теплоснабжения - теплоснабжающая организация, которой в отношении системы (систем) теплоснабжения присвоен статус единой теплоснабжающей организации в схеме теплоснабжения федеральным органом исполнительной власти, уполномоченным на реализацию государственной политики в сфере теплоснабжения, или органом местного самоуправления на основании </w:t>
      </w:r>
      <w:hyperlink r:id="rId11">
        <w:r>
          <w:t>критериев и в порядке</w:t>
        </w:r>
      </w:hyperlink>
      <w:hyperlink r:id="rId12">
        <w:r>
          <w:t>,</w:t>
        </w:r>
      </w:hyperlink>
      <w:r>
        <w:t xml:space="preserve"> которые установлены правилами организации теплоснабжения, утвержденными Правительством Российской Федерации; </w:t>
      </w:r>
    </w:p>
    <w:p w14:paraId="52C3C1B2" w14:textId="77777777" w:rsidR="002E1E42" w:rsidRDefault="0095251D" w:rsidP="002C5CB1">
      <w:pPr>
        <w:numPr>
          <w:ilvl w:val="0"/>
          <w:numId w:val="4"/>
        </w:numPr>
        <w:spacing w:after="0" w:line="240" w:lineRule="auto"/>
        <w:ind w:left="0" w:right="0" w:firstLine="709"/>
      </w:pPr>
      <w:r>
        <w:t xml:space="preserve">теплосетевая организация - организация, оказывающая услуги по передаче тепловой энергии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организациям; </w:t>
      </w:r>
    </w:p>
    <w:p w14:paraId="3AEAB231" w14:textId="77777777" w:rsidR="002E1E42" w:rsidRDefault="0095251D" w:rsidP="002C5CB1">
      <w:pPr>
        <w:numPr>
          <w:ilvl w:val="0"/>
          <w:numId w:val="4"/>
        </w:numPr>
        <w:spacing w:after="0" w:line="240" w:lineRule="auto"/>
        <w:ind w:left="0" w:right="0" w:firstLine="709"/>
      </w:pPr>
      <w:r>
        <w:t xml:space="preserve">потребитель тепловой энергии -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</w:t>
      </w:r>
      <w:proofErr w:type="spellStart"/>
      <w:r>
        <w:lastRenderedPageBreak/>
        <w:t>теплопотребляющих</w:t>
      </w:r>
      <w:proofErr w:type="spellEnd"/>
      <w:r>
        <w:t xml:space="preserve"> установках либо для оказания коммунальных услуг в части горячего водоснабжения и отопления; </w:t>
      </w:r>
    </w:p>
    <w:p w14:paraId="58C2C430" w14:textId="5E8BB68E" w:rsidR="002E1E42" w:rsidRDefault="0095251D" w:rsidP="002C5CB1">
      <w:pPr>
        <w:numPr>
          <w:ilvl w:val="0"/>
          <w:numId w:val="4"/>
        </w:numPr>
        <w:spacing w:after="0" w:line="240" w:lineRule="auto"/>
        <w:ind w:left="0" w:right="0" w:firstLine="709"/>
      </w:pPr>
      <w:r>
        <w:t>исполнитель коммунальных услуг</w:t>
      </w:r>
      <w:r>
        <w:rPr>
          <w:b/>
        </w:rPr>
        <w:t xml:space="preserve"> </w:t>
      </w:r>
      <w:r>
        <w:t xml:space="preserve">- юридическое лицо, независимо от организационно-правовой формы, а также индивидуальный предприниматель, предоставляющие коммунальные услуги, производящие или приобретающие коммунальные ресурсы и отвечающие за обслуживание инженерных систем, с использованием которых потребителю и гражданам предоставляются коммунальные услуги. Исполнителем могут быть: управляющая организация, товарищество собственников жилья, жилищно-строительный, жилищный или иной специализированный потребительский кооператив, а при непосредственном управлении многоквартирным домом собственниками помещений - иная организация, производящая или приобретающая коммунальные ресурсы; </w:t>
      </w:r>
    </w:p>
    <w:p w14:paraId="42ED3CBB" w14:textId="77777777" w:rsidR="002E1E42" w:rsidRDefault="0095251D" w:rsidP="002C5CB1">
      <w:pPr>
        <w:numPr>
          <w:ilvl w:val="0"/>
          <w:numId w:val="4"/>
        </w:numPr>
        <w:spacing w:after="0" w:line="240" w:lineRule="auto"/>
        <w:ind w:left="0" w:right="0" w:firstLine="709"/>
      </w:pPr>
      <w:r>
        <w:t>управляющая организация</w:t>
      </w:r>
      <w:r>
        <w:rPr>
          <w:b/>
        </w:rPr>
        <w:t xml:space="preserve"> </w:t>
      </w:r>
      <w:r>
        <w:t>- юридическое лицо, независимо от организационно-правовой формы, а также индивидуальный предприниматель, управляющие многоквартирным домом на основании договора управления многоквартирным домом.</w:t>
      </w:r>
      <w:r>
        <w:rPr>
          <w:sz w:val="24"/>
        </w:rPr>
        <w:t xml:space="preserve"> </w:t>
      </w:r>
    </w:p>
    <w:p w14:paraId="223F9CDD" w14:textId="77777777" w:rsidR="002E1E42" w:rsidRDefault="0095251D" w:rsidP="002C5CB1">
      <w:pPr>
        <w:spacing w:after="0" w:line="240" w:lineRule="auto"/>
        <w:ind w:left="0" w:right="0" w:firstLine="709"/>
      </w:pPr>
      <w:r>
        <w:t xml:space="preserve">Целью Плана является: </w:t>
      </w:r>
    </w:p>
    <w:p w14:paraId="7D719655" w14:textId="77777777" w:rsidR="002E1E42" w:rsidRDefault="0095251D" w:rsidP="002C5CB1">
      <w:pPr>
        <w:numPr>
          <w:ilvl w:val="1"/>
          <w:numId w:val="4"/>
        </w:numPr>
        <w:spacing w:after="0" w:line="240" w:lineRule="auto"/>
        <w:ind w:left="0" w:right="0" w:firstLine="709"/>
      </w:pPr>
      <w:r>
        <w:t xml:space="preserve">обеспечение эффективности, устойчивости и надежности функционирования объектов социальной сферы муниципального образования в течение отопительного периода; </w:t>
      </w:r>
    </w:p>
    <w:p w14:paraId="09A14919" w14:textId="77777777" w:rsidR="002E1E42" w:rsidRDefault="0095251D" w:rsidP="002C5CB1">
      <w:pPr>
        <w:numPr>
          <w:ilvl w:val="1"/>
          <w:numId w:val="4"/>
        </w:numPr>
        <w:spacing w:after="0" w:line="240" w:lineRule="auto"/>
        <w:ind w:left="0" w:right="0" w:firstLine="709"/>
      </w:pPr>
      <w:r>
        <w:t xml:space="preserve">координация и своевременная мобилизация усилий по ликвидации технологических нарушений и аварийных ситуаций на сетях и объектах централизованного теплоснабжения потребителей; </w:t>
      </w:r>
    </w:p>
    <w:p w14:paraId="0B7DEE45" w14:textId="77777777" w:rsidR="002E1E42" w:rsidRDefault="0095251D" w:rsidP="002C5CB1">
      <w:pPr>
        <w:numPr>
          <w:ilvl w:val="1"/>
          <w:numId w:val="4"/>
        </w:numPr>
        <w:spacing w:after="0" w:line="240" w:lineRule="auto"/>
        <w:ind w:left="0" w:right="0" w:firstLine="709"/>
      </w:pPr>
      <w:r>
        <w:t xml:space="preserve">снижение до приемлемого уровня количества и масштаба технологических нарушений и аварийных ситуаций на сетях и объектах централизованного теплоснабжения потребителей и минимизация их последствий.  </w:t>
      </w:r>
    </w:p>
    <w:p w14:paraId="792A8AA8" w14:textId="77777777" w:rsidR="002E1E42" w:rsidRDefault="0095251D" w:rsidP="002C5CB1">
      <w:pPr>
        <w:spacing w:after="0" w:line="240" w:lineRule="auto"/>
        <w:ind w:left="0" w:right="0" w:firstLine="709"/>
      </w:pPr>
      <w:r>
        <w:t xml:space="preserve">Задачами Плана является: </w:t>
      </w:r>
    </w:p>
    <w:p w14:paraId="701634B5" w14:textId="77777777" w:rsidR="002E1E42" w:rsidRDefault="0095251D" w:rsidP="002C5CB1">
      <w:pPr>
        <w:numPr>
          <w:ilvl w:val="1"/>
          <w:numId w:val="4"/>
        </w:numPr>
        <w:spacing w:after="0" w:line="240" w:lineRule="auto"/>
        <w:ind w:left="0" w:right="0" w:firstLine="709"/>
      </w:pPr>
      <w:r>
        <w:t xml:space="preserve">своевременная и эффективная организация работ по локализации и ликвидации аварийных ситуаций на объектах жилищно-коммунального хозяйства муниципального образования в отопительный период; </w:t>
      </w:r>
    </w:p>
    <w:p w14:paraId="1EF0F054" w14:textId="77777777" w:rsidR="002E1E42" w:rsidRDefault="0095251D" w:rsidP="002C5CB1">
      <w:pPr>
        <w:numPr>
          <w:ilvl w:val="1"/>
          <w:numId w:val="4"/>
        </w:numPr>
        <w:spacing w:after="0" w:line="240" w:lineRule="auto"/>
        <w:ind w:left="0" w:right="0" w:firstLine="709"/>
      </w:pPr>
      <w:r>
        <w:t xml:space="preserve">обеспечение </w:t>
      </w:r>
      <w:r>
        <w:tab/>
        <w:t xml:space="preserve">устойчивого </w:t>
      </w:r>
      <w:r>
        <w:tab/>
        <w:t xml:space="preserve">функционирования </w:t>
      </w:r>
      <w:r>
        <w:tab/>
        <w:t xml:space="preserve">объектов жизнеобеспечения, жилищного фонда и социально значимых объектов в ходе возникновения и ликвидации аварийной ситуации.  </w:t>
      </w:r>
    </w:p>
    <w:p w14:paraId="1C4081A3" w14:textId="77777777" w:rsidR="002E1E42" w:rsidRDefault="0095251D" w:rsidP="002C5CB1">
      <w:pPr>
        <w:numPr>
          <w:ilvl w:val="1"/>
          <w:numId w:val="4"/>
        </w:numPr>
        <w:spacing w:after="0" w:line="240" w:lineRule="auto"/>
        <w:ind w:left="0" w:right="0" w:firstLine="709"/>
      </w:pPr>
      <w:r>
        <w:t xml:space="preserve">мобилизация, при необходимости, сил и средств муниципального образования, координация их действий, путем формирования оперативных штабов, применения материально-технических, производственных и кадровых резервов; </w:t>
      </w:r>
    </w:p>
    <w:p w14:paraId="71BA09C0" w14:textId="77777777" w:rsidR="002E1E42" w:rsidRDefault="0095251D" w:rsidP="002C5CB1">
      <w:pPr>
        <w:numPr>
          <w:ilvl w:val="1"/>
          <w:numId w:val="4"/>
        </w:numPr>
        <w:spacing w:after="0" w:line="240" w:lineRule="auto"/>
        <w:ind w:left="0" w:right="0" w:firstLine="709"/>
      </w:pPr>
      <w:r>
        <w:t xml:space="preserve">обеспечение готовности аварийно-диспетчерских служб организаций и предприятий жилищно-коммунального хозяйства, </w:t>
      </w:r>
      <w:proofErr w:type="spellStart"/>
      <w:r>
        <w:t>энерго</w:t>
      </w:r>
      <w:proofErr w:type="spellEnd"/>
      <w:r>
        <w:t xml:space="preserve">- и </w:t>
      </w:r>
      <w:proofErr w:type="spellStart"/>
      <w:r>
        <w:t>ресурсоснабжения</w:t>
      </w:r>
      <w:proofErr w:type="spellEnd"/>
      <w:r>
        <w:t xml:space="preserve"> к действиям в условиях аварийных ситуаций. </w:t>
      </w:r>
    </w:p>
    <w:p w14:paraId="09150C28" w14:textId="4A5C3D82" w:rsidR="002E1E42" w:rsidRDefault="0095251D" w:rsidP="002C5CB1">
      <w:pPr>
        <w:spacing w:after="0" w:line="240" w:lineRule="auto"/>
        <w:ind w:left="0" w:right="0" w:firstLine="709"/>
        <w:jc w:val="left"/>
        <w:rPr>
          <w:color w:val="FF0000"/>
          <w:sz w:val="24"/>
        </w:rPr>
      </w:pP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  <w:t xml:space="preserve"> </w:t>
      </w:r>
    </w:p>
    <w:p w14:paraId="4FB087BB" w14:textId="77777777" w:rsidR="00547F17" w:rsidRDefault="00547F17" w:rsidP="002C5CB1">
      <w:pPr>
        <w:spacing w:after="0" w:line="240" w:lineRule="auto"/>
        <w:ind w:left="0" w:right="0" w:firstLine="709"/>
        <w:jc w:val="left"/>
      </w:pPr>
    </w:p>
    <w:p w14:paraId="07800252" w14:textId="4253F32A" w:rsidR="002E1E42" w:rsidRPr="00547F17" w:rsidRDefault="0095251D" w:rsidP="00547F17">
      <w:pPr>
        <w:numPr>
          <w:ilvl w:val="0"/>
          <w:numId w:val="5"/>
        </w:numPr>
        <w:spacing w:after="0" w:line="240" w:lineRule="auto"/>
        <w:ind w:left="0" w:right="0" w:firstLine="0"/>
        <w:jc w:val="center"/>
      </w:pPr>
      <w:r>
        <w:rPr>
          <w:b/>
        </w:rPr>
        <w:lastRenderedPageBreak/>
        <w:t>КРАТКАЯ ХАРАКТЕРИСТИКА МУНИЦИПАЛЬНОГО ОБРАЗОВАНИЯ</w:t>
      </w:r>
    </w:p>
    <w:p w14:paraId="29A4711E" w14:textId="77777777" w:rsidR="00547F17" w:rsidRDefault="00547F17" w:rsidP="00547F17">
      <w:pPr>
        <w:spacing w:after="0" w:line="240" w:lineRule="auto"/>
        <w:ind w:left="709" w:right="0" w:firstLine="0"/>
      </w:pPr>
    </w:p>
    <w:p w14:paraId="54E5C893" w14:textId="3C03B1F2" w:rsidR="002E1E42" w:rsidRDefault="0095251D" w:rsidP="002C5CB1">
      <w:pPr>
        <w:spacing w:after="0" w:line="240" w:lineRule="auto"/>
        <w:ind w:left="0" w:right="0" w:firstLine="709"/>
        <w:rPr>
          <w:b/>
        </w:rPr>
      </w:pPr>
      <w:r>
        <w:rPr>
          <w:b/>
        </w:rPr>
        <w:t>1.1.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Административное деление, население и населённые пункты </w:t>
      </w:r>
      <w:r w:rsidR="00FE5172" w:rsidRPr="00FE5172">
        <w:rPr>
          <w:b/>
        </w:rPr>
        <w:t xml:space="preserve">Тугулымского муниципального </w:t>
      </w:r>
      <w:r>
        <w:rPr>
          <w:b/>
        </w:rPr>
        <w:t xml:space="preserve">округа </w:t>
      </w:r>
    </w:p>
    <w:p w14:paraId="74CE6162" w14:textId="77777777" w:rsidR="00547F17" w:rsidRDefault="00547F17" w:rsidP="002C5CB1">
      <w:pPr>
        <w:spacing w:after="0" w:line="240" w:lineRule="auto"/>
        <w:ind w:left="0" w:right="0" w:firstLine="709"/>
      </w:pPr>
    </w:p>
    <w:p w14:paraId="0E4C7F81" w14:textId="4CDAEA11" w:rsidR="002E1E42" w:rsidRDefault="0095251D" w:rsidP="002C5CB1">
      <w:pPr>
        <w:spacing w:after="0" w:line="240" w:lineRule="auto"/>
        <w:ind w:left="0" w:right="0" w:firstLine="709"/>
      </w:pPr>
      <w:r w:rsidRPr="00004D4D">
        <w:t xml:space="preserve">Муниципальное образование </w:t>
      </w:r>
      <w:r w:rsidR="00F17E83" w:rsidRPr="00004D4D">
        <w:t xml:space="preserve">Тугулымский муниципальный округ </w:t>
      </w:r>
      <w:r w:rsidRPr="00004D4D">
        <w:t xml:space="preserve">наделено статусом </w:t>
      </w:r>
      <w:r w:rsidR="00F17E83" w:rsidRPr="00004D4D">
        <w:t xml:space="preserve">муниципального </w:t>
      </w:r>
      <w:r w:rsidRPr="00004D4D">
        <w:t>округа Законом Свердловской области «</w:t>
      </w:r>
      <w:r w:rsidR="00F17E83" w:rsidRPr="00004D4D">
        <w:t>О наделении отдельных городских округов, расположенных на территории Свердловской области</w:t>
      </w:r>
      <w:r w:rsidR="00004D4D" w:rsidRPr="00004D4D">
        <w:t xml:space="preserve">, статусом муниципального округа» </w:t>
      </w:r>
      <w:r w:rsidRPr="00004D4D">
        <w:t xml:space="preserve">от </w:t>
      </w:r>
      <w:r w:rsidR="00004D4D" w:rsidRPr="00004D4D">
        <w:t>26</w:t>
      </w:r>
      <w:r w:rsidRPr="00004D4D">
        <w:t>.</w:t>
      </w:r>
      <w:r w:rsidR="00004D4D" w:rsidRPr="00004D4D">
        <w:t>03</w:t>
      </w:r>
      <w:r w:rsidRPr="00004D4D">
        <w:t>.20</w:t>
      </w:r>
      <w:r w:rsidR="00004D4D" w:rsidRPr="00004D4D">
        <w:t>2</w:t>
      </w:r>
      <w:r w:rsidRPr="00004D4D">
        <w:t xml:space="preserve">4 № </w:t>
      </w:r>
      <w:r w:rsidR="00004D4D" w:rsidRPr="00004D4D">
        <w:t>24</w:t>
      </w:r>
      <w:r w:rsidRPr="00004D4D">
        <w:t>-ОЗ.</w:t>
      </w:r>
      <w:r>
        <w:rPr>
          <w:color w:val="FF0000"/>
          <w:sz w:val="24"/>
        </w:rPr>
        <w:t xml:space="preserve"> </w:t>
      </w:r>
    </w:p>
    <w:p w14:paraId="1E87EFB4" w14:textId="79769BD5" w:rsidR="00FE5172" w:rsidRDefault="00FE5172" w:rsidP="002C5CB1">
      <w:pPr>
        <w:spacing w:after="0" w:line="240" w:lineRule="auto"/>
        <w:ind w:left="0" w:right="0" w:firstLine="709"/>
      </w:pPr>
      <w:r>
        <w:t xml:space="preserve">Тугулымский </w:t>
      </w:r>
      <w:r w:rsidR="00EE784E">
        <w:t xml:space="preserve">муниципальный </w:t>
      </w:r>
      <w:r>
        <w:t xml:space="preserve">округ расположен на юго-востоке Свердловской области. На севере </w:t>
      </w:r>
      <w:r w:rsidR="00EE784E" w:rsidRPr="00EE784E">
        <w:t>муниципальный</w:t>
      </w:r>
      <w:r>
        <w:t xml:space="preserve"> округ граничит с муниципальным образованием Байкаловское сельское поселение, на востоке - с Тюменской областью, на юге - с Курганской областью, на западе - с Талицким </w:t>
      </w:r>
      <w:r w:rsidR="00EE784E" w:rsidRPr="00EE784E">
        <w:t>муниципальны</w:t>
      </w:r>
      <w:r w:rsidR="00EE784E">
        <w:t>м</w:t>
      </w:r>
      <w:r>
        <w:t xml:space="preserve"> округом.</w:t>
      </w:r>
    </w:p>
    <w:p w14:paraId="600381E3" w14:textId="09241896" w:rsidR="00FE5172" w:rsidRDefault="00FE5172" w:rsidP="002C5CB1">
      <w:pPr>
        <w:spacing w:after="0" w:line="240" w:lineRule="auto"/>
        <w:ind w:left="0" w:right="0" w:firstLine="709"/>
      </w:pPr>
      <w:r>
        <w:t xml:space="preserve">Тугулымский </w:t>
      </w:r>
      <w:r w:rsidR="00EE784E" w:rsidRPr="00EE784E">
        <w:t>муниципальный</w:t>
      </w:r>
      <w:r>
        <w:t xml:space="preserve"> округ расположен в зоне умеренного континентального климата с суровой морозной зимой и относительно теплым летом. Большая часть территории округа, с расположенными на ней селами и поселками, окружена хвойными и смешанными лесами. Поверхностные воды на территории Тугулымского </w:t>
      </w:r>
      <w:r w:rsidR="00EE784E" w:rsidRPr="00EE784E">
        <w:t>муниципальн</w:t>
      </w:r>
      <w:r w:rsidR="00EE784E">
        <w:t>ого</w:t>
      </w:r>
      <w:r>
        <w:t xml:space="preserve"> округа представлены основной рекой Пышмой (правый приток р. Туры) и небольшими реками, являющимися ее притоками с севера - </w:t>
      </w:r>
      <w:proofErr w:type="spellStart"/>
      <w:r>
        <w:t>Айба</w:t>
      </w:r>
      <w:proofErr w:type="spellEnd"/>
      <w:r>
        <w:t xml:space="preserve">, Тугулымка, Малый Кармак, </w:t>
      </w:r>
      <w:proofErr w:type="spellStart"/>
      <w:r>
        <w:t>Еленка</w:t>
      </w:r>
      <w:proofErr w:type="spellEnd"/>
      <w:r>
        <w:t xml:space="preserve">, Юшала, с юга - Беляковка, </w:t>
      </w:r>
      <w:proofErr w:type="spellStart"/>
      <w:r>
        <w:t>Балда</w:t>
      </w:r>
      <w:proofErr w:type="spellEnd"/>
      <w:r>
        <w:t xml:space="preserve">. Из озер в районе имеется лишь два: небольшое озеро </w:t>
      </w:r>
      <w:proofErr w:type="spellStart"/>
      <w:r>
        <w:t>Термигуль</w:t>
      </w:r>
      <w:proofErr w:type="spellEnd"/>
      <w:r>
        <w:t xml:space="preserve"> и озеро Гурино. Из искусственно созданных водоемов следует отметить </w:t>
      </w:r>
      <w:proofErr w:type="spellStart"/>
      <w:r>
        <w:t>Ветлачихинский</w:t>
      </w:r>
      <w:proofErr w:type="spellEnd"/>
      <w:r>
        <w:t xml:space="preserve">, Тугулымский, </w:t>
      </w:r>
      <w:proofErr w:type="spellStart"/>
      <w:r>
        <w:t>Скородумский</w:t>
      </w:r>
      <w:proofErr w:type="spellEnd"/>
      <w:r>
        <w:t xml:space="preserve">, Ертарский и </w:t>
      </w:r>
      <w:proofErr w:type="spellStart"/>
      <w:r>
        <w:t>Заводоуспенский</w:t>
      </w:r>
      <w:proofErr w:type="spellEnd"/>
      <w:r>
        <w:t xml:space="preserve"> пруды.</w:t>
      </w:r>
    </w:p>
    <w:p w14:paraId="019AD5D5" w14:textId="43FBC2E0" w:rsidR="00FE5172" w:rsidRDefault="00FE5172" w:rsidP="002C5CB1">
      <w:pPr>
        <w:spacing w:after="0" w:line="240" w:lineRule="auto"/>
        <w:ind w:left="0" w:right="0" w:firstLine="709"/>
      </w:pPr>
      <w:r>
        <w:t xml:space="preserve">В состав территории </w:t>
      </w:r>
      <w:r w:rsidR="00EE784E" w:rsidRPr="00EE784E">
        <w:t>муниципальн</w:t>
      </w:r>
      <w:r w:rsidR="00EE784E">
        <w:t>ого</w:t>
      </w:r>
      <w:r>
        <w:t xml:space="preserve"> округа входят 52 населенных пункта: пгт. Тугулым (административный центр Тугулымского </w:t>
      </w:r>
      <w:r w:rsidR="00EE784E">
        <w:t xml:space="preserve">муниципального </w:t>
      </w:r>
      <w:r>
        <w:t xml:space="preserve">округа), п. Тугулым, д. Александровка, п. </w:t>
      </w:r>
      <w:proofErr w:type="spellStart"/>
      <w:r>
        <w:t>Бахметское</w:t>
      </w:r>
      <w:proofErr w:type="spellEnd"/>
      <w:r>
        <w:t xml:space="preserve">, д. Большой Рамыл, д. </w:t>
      </w:r>
      <w:proofErr w:type="spellStart"/>
      <w:r>
        <w:t>Бочкари</w:t>
      </w:r>
      <w:proofErr w:type="spellEnd"/>
      <w:r>
        <w:t xml:space="preserve">, с. Верховино, д. </w:t>
      </w:r>
      <w:proofErr w:type="spellStart"/>
      <w:r>
        <w:t>Галашова</w:t>
      </w:r>
      <w:proofErr w:type="spellEnd"/>
      <w:r>
        <w:t xml:space="preserve">, д. Гилёва, д. Гурина, д. Двинская, с. Дёмино, д. Дубровина, п. Ертарский, д. Журавлёва, п. Заводоуспенское, д. Золотова, с. Зубково, с. Ивановка, д. Калачики, п. Кармак, д. Колобова, д. Комарова, д. Луговая, п. Луговской, с. Лучинкино, д. Малахова, д. Малый Рамыл, с. Мальцево, д. </w:t>
      </w:r>
      <w:proofErr w:type="spellStart"/>
      <w:r>
        <w:t>Месед</w:t>
      </w:r>
      <w:proofErr w:type="spellEnd"/>
      <w:r>
        <w:t xml:space="preserve">, п. </w:t>
      </w:r>
      <w:proofErr w:type="spellStart"/>
      <w:r>
        <w:t>Месяды</w:t>
      </w:r>
      <w:proofErr w:type="spellEnd"/>
      <w:r>
        <w:t xml:space="preserve">, д. Мостовщики, д. Нижняя Коркина, д. Остров, с. Ошкуково, д. </w:t>
      </w:r>
      <w:proofErr w:type="spellStart"/>
      <w:r>
        <w:t>Пилигримова</w:t>
      </w:r>
      <w:proofErr w:type="spellEnd"/>
      <w:r>
        <w:t xml:space="preserve">, д. </w:t>
      </w:r>
      <w:proofErr w:type="spellStart"/>
      <w:r>
        <w:t>Полудёнка</w:t>
      </w:r>
      <w:proofErr w:type="spellEnd"/>
      <w:r>
        <w:t xml:space="preserve">, д. Полушина, д. </w:t>
      </w:r>
      <w:proofErr w:type="spellStart"/>
      <w:r>
        <w:t>Потаскуева</w:t>
      </w:r>
      <w:proofErr w:type="spellEnd"/>
      <w:r>
        <w:t xml:space="preserve">, д. Сажина, с. Трошково, д. Тямкина, д. Филина, с. Фоминское, д. </w:t>
      </w:r>
      <w:proofErr w:type="spellStart"/>
      <w:r>
        <w:t>Цепошникова</w:t>
      </w:r>
      <w:proofErr w:type="spellEnd"/>
      <w:r>
        <w:t xml:space="preserve">, д. Чураки, д. Щелконогова, п. </w:t>
      </w:r>
      <w:proofErr w:type="spellStart"/>
      <w:r>
        <w:t>Щелконоговский</w:t>
      </w:r>
      <w:proofErr w:type="spellEnd"/>
      <w:r>
        <w:t>, п. Юшала, д. Юшкова, д. Ядрышникова, с. Яр.</w:t>
      </w:r>
    </w:p>
    <w:p w14:paraId="0E2F8418" w14:textId="6806C099" w:rsidR="00EE784E" w:rsidRDefault="00FE5172" w:rsidP="002C5CB1">
      <w:pPr>
        <w:spacing w:after="0" w:line="240" w:lineRule="auto"/>
        <w:ind w:left="0" w:right="0" w:firstLine="709"/>
      </w:pPr>
      <w:r>
        <w:t xml:space="preserve">Численность населения в Тугулымском </w:t>
      </w:r>
      <w:r w:rsidR="00EE784E" w:rsidRPr="00EE784E">
        <w:t>муниципальн</w:t>
      </w:r>
      <w:r w:rsidR="00EE784E">
        <w:t>ом</w:t>
      </w:r>
      <w:r>
        <w:t xml:space="preserve"> округе на 1</w:t>
      </w:r>
      <w:r w:rsidR="00EE784E">
        <w:t xml:space="preserve"> января</w:t>
      </w:r>
      <w:r>
        <w:t xml:space="preserve"> 202</w:t>
      </w:r>
      <w:r w:rsidR="00EE784E">
        <w:t>5</w:t>
      </w:r>
      <w:r>
        <w:t xml:space="preserve"> года составляет 17 </w:t>
      </w:r>
      <w:r w:rsidR="00EE784E">
        <w:t>096</w:t>
      </w:r>
      <w:r>
        <w:t xml:space="preserve"> человек, численность в пгт. Тугулым – 5 </w:t>
      </w:r>
      <w:r w:rsidR="00EE784E">
        <w:t>150</w:t>
      </w:r>
      <w:r>
        <w:t xml:space="preserve"> человек.</w:t>
      </w:r>
    </w:p>
    <w:p w14:paraId="114771EC" w14:textId="77777777" w:rsidR="002E1E42" w:rsidRDefault="00EE784E" w:rsidP="002C5CB1">
      <w:pPr>
        <w:spacing w:after="0" w:line="240" w:lineRule="auto"/>
        <w:ind w:left="0" w:right="0" w:firstLine="709"/>
        <w:rPr>
          <w:color w:val="auto"/>
          <w:szCs w:val="28"/>
        </w:rPr>
      </w:pPr>
      <w:r>
        <w:rPr>
          <w:szCs w:val="28"/>
        </w:rPr>
        <w:t xml:space="preserve">На территории муниципального образования наибольшее количество населенных пунктов сосредоточено в центральной и восточной частях. Это обусловлено тем фактором, что территорию Тугулымского </w:t>
      </w:r>
      <w:r w:rsidRPr="00EE784E">
        <w:rPr>
          <w:szCs w:val="28"/>
        </w:rPr>
        <w:t>муниципальн</w:t>
      </w:r>
      <w:r>
        <w:rPr>
          <w:szCs w:val="28"/>
        </w:rPr>
        <w:t xml:space="preserve">ого </w:t>
      </w:r>
      <w:r>
        <w:rPr>
          <w:szCs w:val="28"/>
        </w:rPr>
        <w:lastRenderedPageBreak/>
        <w:t xml:space="preserve">округа с </w:t>
      </w:r>
      <w:r>
        <w:rPr>
          <w:color w:val="auto"/>
          <w:szCs w:val="28"/>
        </w:rPr>
        <w:t>запада на восток, в центральной части, пересекает железная дорога (Екатеринбург-Тюмень) и автомобильная дорога Р351 «Екатеринбург-Тюмень»</w:t>
      </w:r>
      <w:r w:rsidR="001944F1">
        <w:rPr>
          <w:color w:val="auto"/>
          <w:szCs w:val="28"/>
        </w:rPr>
        <w:t>.</w:t>
      </w:r>
    </w:p>
    <w:p w14:paraId="3FE2E944" w14:textId="77777777" w:rsidR="001944F1" w:rsidRDefault="001944F1" w:rsidP="002C5CB1">
      <w:pPr>
        <w:spacing w:after="0" w:line="240" w:lineRule="auto"/>
        <w:ind w:left="0" w:right="0" w:firstLine="709"/>
        <w:rPr>
          <w:color w:val="auto"/>
          <w:szCs w:val="28"/>
        </w:rPr>
      </w:pPr>
    </w:p>
    <w:p w14:paraId="7F1BBF20" w14:textId="20EB46F7" w:rsidR="001944F1" w:rsidRDefault="001944F1" w:rsidP="002C5CB1">
      <w:pPr>
        <w:spacing w:after="0" w:line="240" w:lineRule="auto"/>
        <w:ind w:left="0" w:right="0" w:firstLine="709"/>
        <w:rPr>
          <w:b/>
        </w:rPr>
      </w:pPr>
      <w:r>
        <w:rPr>
          <w:b/>
        </w:rPr>
        <w:t>1.2.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Климат и погодно-климатические явления, оказывающие влияние на эксплуатацию тепловых сетей </w:t>
      </w:r>
    </w:p>
    <w:p w14:paraId="7D0E2594" w14:textId="77777777" w:rsidR="00547F17" w:rsidRDefault="00547F17" w:rsidP="002C5CB1">
      <w:pPr>
        <w:spacing w:after="0" w:line="240" w:lineRule="auto"/>
        <w:ind w:left="0" w:right="0" w:firstLine="709"/>
      </w:pPr>
    </w:p>
    <w:p w14:paraId="2092782D" w14:textId="3C6E00F1" w:rsidR="001944F1" w:rsidRDefault="001944F1" w:rsidP="002C5CB1">
      <w:pPr>
        <w:spacing w:after="0" w:line="240" w:lineRule="auto"/>
        <w:ind w:left="0" w:right="0" w:firstLine="709"/>
      </w:pPr>
      <w:r>
        <w:t>Тугулымский муниципальный округ расположен в зоне континентального климата с холодной продолжительной зимой и коротким теплым летом.</w:t>
      </w:r>
    </w:p>
    <w:p w14:paraId="2E1908DA" w14:textId="77777777" w:rsidR="001944F1" w:rsidRDefault="001944F1" w:rsidP="002C5CB1">
      <w:pPr>
        <w:spacing w:after="0" w:line="240" w:lineRule="auto"/>
        <w:ind w:left="0" w:right="0" w:firstLine="709"/>
      </w:pPr>
      <w:r>
        <w:t>По климатическому районированию Свердловской области Тугулымский район относится к IV-V климатическим районам, которые отличаются от других климатических районов Свердловской области лучшей обеспеченностью теплом и меньшей влагообеспеченностью за вегетационный период.</w:t>
      </w:r>
    </w:p>
    <w:p w14:paraId="11755702" w14:textId="375B7203" w:rsidR="001944F1" w:rsidRDefault="001944F1" w:rsidP="002C5CB1">
      <w:pPr>
        <w:spacing w:after="0" w:line="240" w:lineRule="auto"/>
        <w:ind w:left="0" w:right="0" w:firstLine="709"/>
      </w:pPr>
      <w:r>
        <w:t xml:space="preserve">Средняя месячная температура воздуха характеризуется показателями, которые представлены в Таблице </w:t>
      </w:r>
      <w:r w:rsidR="000B6ACA">
        <w:t>1</w:t>
      </w:r>
      <w:r>
        <w:t>.</w:t>
      </w:r>
    </w:p>
    <w:p w14:paraId="4A31C0E5" w14:textId="77777777" w:rsidR="002C5CB1" w:rsidRDefault="002C5CB1" w:rsidP="002C5CB1">
      <w:pPr>
        <w:spacing w:after="0" w:line="240" w:lineRule="auto"/>
        <w:ind w:left="0" w:right="0" w:firstLine="709"/>
      </w:pPr>
    </w:p>
    <w:p w14:paraId="5D97A9F6" w14:textId="12C8473A" w:rsidR="001944F1" w:rsidRDefault="001944F1" w:rsidP="002C5CB1">
      <w:pPr>
        <w:spacing w:after="0" w:line="240" w:lineRule="auto"/>
        <w:ind w:left="0" w:right="0" w:firstLine="709"/>
      </w:pPr>
      <w:r>
        <w:t xml:space="preserve">Таблица </w:t>
      </w:r>
      <w:r w:rsidR="000B6ACA">
        <w:t>1</w:t>
      </w:r>
      <w:r>
        <w:t xml:space="preserve">. Среднемесячные показатели температуры, °С Тугулымского </w:t>
      </w:r>
      <w:r w:rsidRPr="001944F1">
        <w:t>муниципальн</w:t>
      </w:r>
      <w:r>
        <w:t>ого округа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71"/>
        <w:gridCol w:w="770"/>
        <w:gridCol w:w="734"/>
        <w:gridCol w:w="775"/>
        <w:gridCol w:w="811"/>
        <w:gridCol w:w="811"/>
        <w:gridCol w:w="811"/>
        <w:gridCol w:w="811"/>
        <w:gridCol w:w="775"/>
        <w:gridCol w:w="775"/>
        <w:gridCol w:w="735"/>
        <w:gridCol w:w="771"/>
      </w:tblGrid>
      <w:tr w:rsidR="001944F1" w14:paraId="1BD8EFCF" w14:textId="77777777" w:rsidTr="001944F1">
        <w:tc>
          <w:tcPr>
            <w:tcW w:w="833" w:type="dxa"/>
          </w:tcPr>
          <w:p w14:paraId="5EC873DF" w14:textId="30DDE371" w:rsidR="001944F1" w:rsidRDefault="001944F1" w:rsidP="001944F1">
            <w:pPr>
              <w:spacing w:after="136"/>
              <w:ind w:left="0" w:right="12" w:firstLine="0"/>
            </w:pPr>
            <w:r>
              <w:rPr>
                <w:b/>
                <w:bCs/>
                <w:sz w:val="23"/>
                <w:szCs w:val="23"/>
              </w:rPr>
              <w:t xml:space="preserve">I </w:t>
            </w:r>
          </w:p>
        </w:tc>
        <w:tc>
          <w:tcPr>
            <w:tcW w:w="833" w:type="dxa"/>
          </w:tcPr>
          <w:p w14:paraId="4B122194" w14:textId="4B6B43B6" w:rsidR="001944F1" w:rsidRDefault="001944F1" w:rsidP="001944F1">
            <w:pPr>
              <w:spacing w:after="136"/>
              <w:ind w:left="0" w:right="12" w:firstLine="0"/>
            </w:pPr>
            <w:r>
              <w:rPr>
                <w:b/>
                <w:bCs/>
                <w:sz w:val="23"/>
                <w:szCs w:val="23"/>
              </w:rPr>
              <w:t xml:space="preserve">II </w:t>
            </w:r>
          </w:p>
        </w:tc>
        <w:tc>
          <w:tcPr>
            <w:tcW w:w="832" w:type="dxa"/>
          </w:tcPr>
          <w:p w14:paraId="119F165E" w14:textId="6D1178E7" w:rsidR="001944F1" w:rsidRDefault="001944F1" w:rsidP="001944F1">
            <w:pPr>
              <w:spacing w:after="136"/>
              <w:ind w:left="0" w:right="12" w:firstLine="0"/>
            </w:pPr>
            <w:r>
              <w:rPr>
                <w:b/>
                <w:bCs/>
                <w:sz w:val="23"/>
                <w:szCs w:val="23"/>
              </w:rPr>
              <w:t xml:space="preserve">III </w:t>
            </w:r>
          </w:p>
        </w:tc>
        <w:tc>
          <w:tcPr>
            <w:tcW w:w="833" w:type="dxa"/>
          </w:tcPr>
          <w:p w14:paraId="1F29C155" w14:textId="52582350" w:rsidR="001944F1" w:rsidRDefault="001944F1" w:rsidP="001944F1">
            <w:pPr>
              <w:spacing w:after="136"/>
              <w:ind w:left="0" w:right="12" w:firstLine="0"/>
            </w:pPr>
            <w:r>
              <w:rPr>
                <w:b/>
                <w:bCs/>
                <w:sz w:val="23"/>
                <w:szCs w:val="23"/>
              </w:rPr>
              <w:t xml:space="preserve">IV </w:t>
            </w:r>
          </w:p>
        </w:tc>
        <w:tc>
          <w:tcPr>
            <w:tcW w:w="833" w:type="dxa"/>
          </w:tcPr>
          <w:p w14:paraId="1FEAA1AA" w14:textId="1A4F9566" w:rsidR="001944F1" w:rsidRDefault="001944F1" w:rsidP="001944F1">
            <w:pPr>
              <w:spacing w:after="136"/>
              <w:ind w:left="0" w:right="12" w:firstLine="0"/>
            </w:pPr>
            <w:r>
              <w:rPr>
                <w:b/>
                <w:bCs/>
                <w:sz w:val="23"/>
                <w:szCs w:val="23"/>
              </w:rPr>
              <w:t xml:space="preserve">V </w:t>
            </w:r>
          </w:p>
        </w:tc>
        <w:tc>
          <w:tcPr>
            <w:tcW w:w="834" w:type="dxa"/>
          </w:tcPr>
          <w:p w14:paraId="0748AAB0" w14:textId="7A231BA7" w:rsidR="001944F1" w:rsidRDefault="001944F1" w:rsidP="001944F1">
            <w:pPr>
              <w:spacing w:after="136"/>
              <w:ind w:left="0" w:right="12" w:firstLine="0"/>
            </w:pPr>
            <w:r>
              <w:rPr>
                <w:b/>
                <w:bCs/>
                <w:sz w:val="23"/>
                <w:szCs w:val="23"/>
              </w:rPr>
              <w:t xml:space="preserve">VI </w:t>
            </w:r>
          </w:p>
        </w:tc>
        <w:tc>
          <w:tcPr>
            <w:tcW w:w="834" w:type="dxa"/>
          </w:tcPr>
          <w:p w14:paraId="09C8D0B2" w14:textId="2FE8DF50" w:rsidR="001944F1" w:rsidRDefault="001944F1" w:rsidP="001944F1">
            <w:pPr>
              <w:spacing w:after="136"/>
              <w:ind w:left="0" w:right="12" w:firstLine="0"/>
            </w:pPr>
            <w:r>
              <w:rPr>
                <w:b/>
                <w:bCs/>
                <w:sz w:val="23"/>
                <w:szCs w:val="23"/>
              </w:rPr>
              <w:t xml:space="preserve">VII </w:t>
            </w:r>
          </w:p>
        </w:tc>
        <w:tc>
          <w:tcPr>
            <w:tcW w:w="834" w:type="dxa"/>
          </w:tcPr>
          <w:p w14:paraId="77FAFD53" w14:textId="13CBCD77" w:rsidR="001944F1" w:rsidRDefault="001944F1" w:rsidP="001944F1">
            <w:pPr>
              <w:spacing w:after="136"/>
              <w:ind w:left="0" w:right="12" w:firstLine="0"/>
            </w:pPr>
            <w:r>
              <w:rPr>
                <w:b/>
                <w:bCs/>
                <w:sz w:val="23"/>
                <w:szCs w:val="23"/>
              </w:rPr>
              <w:t xml:space="preserve">VIII </w:t>
            </w:r>
          </w:p>
        </w:tc>
        <w:tc>
          <w:tcPr>
            <w:tcW w:w="834" w:type="dxa"/>
          </w:tcPr>
          <w:p w14:paraId="72D54FFC" w14:textId="0C961A10" w:rsidR="001944F1" w:rsidRDefault="001944F1" w:rsidP="001944F1">
            <w:pPr>
              <w:spacing w:after="136"/>
              <w:ind w:left="0" w:right="12" w:firstLine="0"/>
            </w:pPr>
            <w:r>
              <w:rPr>
                <w:b/>
                <w:bCs/>
                <w:sz w:val="23"/>
                <w:szCs w:val="23"/>
              </w:rPr>
              <w:t xml:space="preserve">IX </w:t>
            </w:r>
          </w:p>
        </w:tc>
        <w:tc>
          <w:tcPr>
            <w:tcW w:w="834" w:type="dxa"/>
          </w:tcPr>
          <w:p w14:paraId="7A4C7A58" w14:textId="75728464" w:rsidR="001944F1" w:rsidRDefault="001944F1" w:rsidP="001944F1">
            <w:pPr>
              <w:spacing w:after="136"/>
              <w:ind w:left="0" w:right="12" w:firstLine="0"/>
            </w:pPr>
            <w:r>
              <w:rPr>
                <w:b/>
                <w:bCs/>
                <w:sz w:val="23"/>
                <w:szCs w:val="23"/>
              </w:rPr>
              <w:t xml:space="preserve">X </w:t>
            </w:r>
          </w:p>
        </w:tc>
        <w:tc>
          <w:tcPr>
            <w:tcW w:w="834" w:type="dxa"/>
          </w:tcPr>
          <w:p w14:paraId="1C181078" w14:textId="454DF374" w:rsidR="001944F1" w:rsidRDefault="001944F1" w:rsidP="001944F1">
            <w:pPr>
              <w:spacing w:after="136"/>
              <w:ind w:left="0" w:right="12" w:firstLine="0"/>
            </w:pPr>
            <w:r>
              <w:rPr>
                <w:b/>
                <w:bCs/>
                <w:sz w:val="23"/>
                <w:szCs w:val="23"/>
              </w:rPr>
              <w:t xml:space="preserve">XI </w:t>
            </w:r>
          </w:p>
        </w:tc>
        <w:tc>
          <w:tcPr>
            <w:tcW w:w="834" w:type="dxa"/>
          </w:tcPr>
          <w:p w14:paraId="7C6A7A0B" w14:textId="5A817E2F" w:rsidR="001944F1" w:rsidRDefault="001944F1" w:rsidP="001944F1">
            <w:pPr>
              <w:spacing w:after="136"/>
              <w:ind w:left="0" w:right="12" w:firstLine="0"/>
            </w:pPr>
            <w:r>
              <w:rPr>
                <w:b/>
                <w:bCs/>
                <w:sz w:val="23"/>
                <w:szCs w:val="23"/>
              </w:rPr>
              <w:t xml:space="preserve">XII </w:t>
            </w:r>
          </w:p>
        </w:tc>
      </w:tr>
      <w:tr w:rsidR="001944F1" w14:paraId="2D32DCCA" w14:textId="77777777" w:rsidTr="001944F1">
        <w:tc>
          <w:tcPr>
            <w:tcW w:w="833" w:type="dxa"/>
          </w:tcPr>
          <w:p w14:paraId="6C749CC2" w14:textId="34D2B122" w:rsidR="001944F1" w:rsidRDefault="001944F1" w:rsidP="001944F1">
            <w:pPr>
              <w:spacing w:after="136"/>
              <w:ind w:left="0" w:right="12" w:firstLine="0"/>
            </w:pPr>
            <w:r>
              <w:rPr>
                <w:sz w:val="23"/>
                <w:szCs w:val="23"/>
              </w:rPr>
              <w:t xml:space="preserve">-17.4 </w:t>
            </w:r>
          </w:p>
        </w:tc>
        <w:tc>
          <w:tcPr>
            <w:tcW w:w="833" w:type="dxa"/>
          </w:tcPr>
          <w:p w14:paraId="50AEA008" w14:textId="11E239F3" w:rsidR="001944F1" w:rsidRDefault="001944F1" w:rsidP="001944F1">
            <w:pPr>
              <w:spacing w:after="136"/>
              <w:ind w:left="0" w:right="12" w:firstLine="0"/>
            </w:pPr>
            <w:r>
              <w:rPr>
                <w:sz w:val="23"/>
                <w:szCs w:val="23"/>
              </w:rPr>
              <w:t xml:space="preserve">-15.6 </w:t>
            </w:r>
          </w:p>
        </w:tc>
        <w:tc>
          <w:tcPr>
            <w:tcW w:w="832" w:type="dxa"/>
          </w:tcPr>
          <w:p w14:paraId="563E3FED" w14:textId="2ED5D587" w:rsidR="001944F1" w:rsidRDefault="001944F1" w:rsidP="001944F1">
            <w:pPr>
              <w:spacing w:after="136"/>
              <w:ind w:left="0" w:right="12" w:firstLine="0"/>
            </w:pPr>
            <w:r>
              <w:rPr>
                <w:sz w:val="23"/>
                <w:szCs w:val="23"/>
              </w:rPr>
              <w:t xml:space="preserve">-8.7 </w:t>
            </w:r>
          </w:p>
        </w:tc>
        <w:tc>
          <w:tcPr>
            <w:tcW w:w="833" w:type="dxa"/>
          </w:tcPr>
          <w:p w14:paraId="2D274BF4" w14:textId="5C6D6300" w:rsidR="001944F1" w:rsidRDefault="001944F1" w:rsidP="001944F1">
            <w:pPr>
              <w:spacing w:after="136"/>
              <w:ind w:left="0" w:right="12" w:firstLine="0"/>
            </w:pPr>
            <w:r>
              <w:rPr>
                <w:sz w:val="23"/>
                <w:szCs w:val="23"/>
              </w:rPr>
              <w:t xml:space="preserve">+2.4 </w:t>
            </w:r>
          </w:p>
        </w:tc>
        <w:tc>
          <w:tcPr>
            <w:tcW w:w="833" w:type="dxa"/>
          </w:tcPr>
          <w:p w14:paraId="579995D9" w14:textId="6B7BD15C" w:rsidR="001944F1" w:rsidRDefault="001944F1" w:rsidP="001944F1">
            <w:pPr>
              <w:spacing w:after="136"/>
              <w:ind w:left="0" w:right="12" w:firstLine="0"/>
            </w:pPr>
            <w:r>
              <w:rPr>
                <w:sz w:val="23"/>
                <w:szCs w:val="23"/>
              </w:rPr>
              <w:t xml:space="preserve">+10.3 </w:t>
            </w:r>
          </w:p>
        </w:tc>
        <w:tc>
          <w:tcPr>
            <w:tcW w:w="834" w:type="dxa"/>
          </w:tcPr>
          <w:p w14:paraId="3A16873D" w14:textId="081BB8E0" w:rsidR="001944F1" w:rsidRDefault="001944F1" w:rsidP="001944F1">
            <w:pPr>
              <w:spacing w:after="136"/>
              <w:ind w:left="0" w:right="12" w:firstLine="0"/>
            </w:pPr>
            <w:r>
              <w:rPr>
                <w:sz w:val="23"/>
                <w:szCs w:val="23"/>
              </w:rPr>
              <w:t xml:space="preserve">+15.9 </w:t>
            </w:r>
          </w:p>
        </w:tc>
        <w:tc>
          <w:tcPr>
            <w:tcW w:w="834" w:type="dxa"/>
          </w:tcPr>
          <w:p w14:paraId="0D4F0E19" w14:textId="2A9025FE" w:rsidR="001944F1" w:rsidRDefault="001944F1" w:rsidP="001944F1">
            <w:pPr>
              <w:spacing w:after="136"/>
              <w:ind w:left="0" w:right="12" w:firstLine="0"/>
            </w:pPr>
            <w:r>
              <w:rPr>
                <w:sz w:val="23"/>
                <w:szCs w:val="23"/>
              </w:rPr>
              <w:t xml:space="preserve">+17.6 </w:t>
            </w:r>
          </w:p>
        </w:tc>
        <w:tc>
          <w:tcPr>
            <w:tcW w:w="834" w:type="dxa"/>
          </w:tcPr>
          <w:p w14:paraId="2CDC8DE1" w14:textId="770E5916" w:rsidR="001944F1" w:rsidRDefault="001944F1" w:rsidP="001944F1">
            <w:pPr>
              <w:spacing w:after="136"/>
              <w:ind w:left="0" w:right="12" w:firstLine="0"/>
            </w:pPr>
            <w:r>
              <w:rPr>
                <w:sz w:val="23"/>
                <w:szCs w:val="23"/>
              </w:rPr>
              <w:t xml:space="preserve">+15.2 </w:t>
            </w:r>
          </w:p>
        </w:tc>
        <w:tc>
          <w:tcPr>
            <w:tcW w:w="834" w:type="dxa"/>
          </w:tcPr>
          <w:p w14:paraId="243BBE71" w14:textId="7C7C9CB2" w:rsidR="001944F1" w:rsidRDefault="001944F1" w:rsidP="001944F1">
            <w:pPr>
              <w:spacing w:after="136"/>
              <w:ind w:left="0" w:right="12" w:firstLine="0"/>
            </w:pPr>
            <w:r>
              <w:rPr>
                <w:sz w:val="23"/>
                <w:szCs w:val="23"/>
              </w:rPr>
              <w:t xml:space="preserve">+9.2 </w:t>
            </w:r>
          </w:p>
        </w:tc>
        <w:tc>
          <w:tcPr>
            <w:tcW w:w="834" w:type="dxa"/>
          </w:tcPr>
          <w:p w14:paraId="592ADFDA" w14:textId="539454AB" w:rsidR="001944F1" w:rsidRDefault="001944F1" w:rsidP="001944F1">
            <w:pPr>
              <w:spacing w:after="136"/>
              <w:ind w:left="0" w:right="12" w:firstLine="0"/>
            </w:pPr>
            <w:r>
              <w:rPr>
                <w:sz w:val="23"/>
                <w:szCs w:val="23"/>
              </w:rPr>
              <w:t xml:space="preserve">+1.4 </w:t>
            </w:r>
          </w:p>
        </w:tc>
        <w:tc>
          <w:tcPr>
            <w:tcW w:w="834" w:type="dxa"/>
          </w:tcPr>
          <w:p w14:paraId="4792D3D0" w14:textId="7C8115A2" w:rsidR="001944F1" w:rsidRDefault="001944F1" w:rsidP="001944F1">
            <w:pPr>
              <w:spacing w:after="136"/>
              <w:ind w:left="0" w:right="12" w:firstLine="0"/>
            </w:pPr>
            <w:r>
              <w:rPr>
                <w:sz w:val="23"/>
                <w:szCs w:val="23"/>
              </w:rPr>
              <w:t xml:space="preserve">-8.0 </w:t>
            </w:r>
          </w:p>
        </w:tc>
        <w:tc>
          <w:tcPr>
            <w:tcW w:w="834" w:type="dxa"/>
          </w:tcPr>
          <w:p w14:paraId="2305B664" w14:textId="7F27EF2B" w:rsidR="001944F1" w:rsidRDefault="001944F1" w:rsidP="001944F1">
            <w:pPr>
              <w:spacing w:after="136"/>
              <w:ind w:left="0" w:right="12" w:firstLine="0"/>
            </w:pPr>
            <w:r>
              <w:rPr>
                <w:sz w:val="23"/>
                <w:szCs w:val="23"/>
              </w:rPr>
              <w:t xml:space="preserve">-15.1 </w:t>
            </w:r>
          </w:p>
        </w:tc>
      </w:tr>
    </w:tbl>
    <w:p w14:paraId="04D2013E" w14:textId="77777777" w:rsidR="001944F1" w:rsidRDefault="001944F1" w:rsidP="002C5CB1">
      <w:pPr>
        <w:spacing w:after="0" w:line="240" w:lineRule="auto"/>
        <w:ind w:left="0" w:right="0" w:firstLine="709"/>
      </w:pPr>
    </w:p>
    <w:p w14:paraId="1E603216" w14:textId="2EC5A6B8" w:rsidR="001944F1" w:rsidRDefault="001944F1" w:rsidP="002C5CB1">
      <w:pPr>
        <w:spacing w:after="0" w:line="240" w:lineRule="auto"/>
        <w:ind w:left="0" w:right="0" w:firstLine="709"/>
      </w:pPr>
      <w:r>
        <w:t xml:space="preserve">Из таблицы </w:t>
      </w:r>
      <w:r w:rsidR="00CE4A81">
        <w:t>1</w:t>
      </w:r>
      <w:r>
        <w:t xml:space="preserve"> видно, что самым холодным месяцем в году является январь, а самым теплым - июль. Зимой морозы могут достигать до -49 °С, но бывают зимой и оттепели, иногда с переходом температуры через 0°С. Максимальная температура летом достигает +39 °С, но не исключены и резкие похолодания. Среднегодовая температура, с учетом предельных показателей, составляет +10 °С. Общая продолжительность зимы около 6-ти месяцев, начиная с третьей декады декабря.</w:t>
      </w:r>
    </w:p>
    <w:p w14:paraId="6B6E4929" w14:textId="77777777" w:rsidR="001944F1" w:rsidRDefault="001944F1" w:rsidP="002C5CB1">
      <w:pPr>
        <w:spacing w:after="0" w:line="240" w:lineRule="auto"/>
        <w:ind w:left="0" w:right="0" w:firstLine="709"/>
      </w:pPr>
      <w:r>
        <w:t>Переход температуры весной через +5 °С приходится на третью декаду апреля, а осенью этот показатель выпадает на первую декаду октября. Следовательно, продолжительность вегетационного периода составляет около 160 дней.</w:t>
      </w:r>
    </w:p>
    <w:p w14:paraId="00F99B91" w14:textId="6CC3D1FF" w:rsidR="001944F1" w:rsidRPr="001944F1" w:rsidRDefault="001944F1" w:rsidP="002C5CB1">
      <w:pPr>
        <w:spacing w:after="0" w:line="240" w:lineRule="auto"/>
        <w:ind w:left="0" w:right="0" w:firstLine="709"/>
      </w:pPr>
      <w:r>
        <w:t>Продолжительность отопительного периода (средняя температура -6.5 °С) - 225-230 дней. Продолжительность солнечного сияния: январь - 70 часов, июль 280 часов, за год 2 000 часов.</w:t>
      </w:r>
    </w:p>
    <w:p w14:paraId="40BD3096" w14:textId="77777777" w:rsidR="001944F1" w:rsidRDefault="001944F1" w:rsidP="002C5CB1">
      <w:pPr>
        <w:spacing w:after="0" w:line="240" w:lineRule="auto"/>
        <w:ind w:left="0" w:right="0" w:firstLine="709"/>
      </w:pPr>
      <w:r>
        <w:t>Средние даты установления и схода устойчивого снежного покрова приходятся на третью декаду декабря и 10 апреля.</w:t>
      </w:r>
    </w:p>
    <w:p w14:paraId="34FDC424" w14:textId="77777777" w:rsidR="001944F1" w:rsidRDefault="001944F1" w:rsidP="002C5CB1">
      <w:pPr>
        <w:spacing w:after="0" w:line="240" w:lineRule="auto"/>
        <w:ind w:left="0" w:right="0" w:firstLine="709"/>
      </w:pPr>
      <w:r>
        <w:t>Средняя высота снежного покрова из наибольших декадных высот за зиму - 38 см (открытое место), 56 см (защищенное место). Число дней со снежным покровом - 150.</w:t>
      </w:r>
    </w:p>
    <w:p w14:paraId="065A7BEA" w14:textId="77777777" w:rsidR="001944F1" w:rsidRDefault="001944F1" w:rsidP="002C5CB1">
      <w:pPr>
        <w:spacing w:after="0" w:line="240" w:lineRule="auto"/>
        <w:ind w:left="0" w:right="0" w:firstLine="709"/>
      </w:pPr>
      <w:r>
        <w:t xml:space="preserve">Своей наибольшей высоты снежный покров достигает в марте - 42 см. Глубина промерзания почвы составляет около 125 см. Замерзание почвы, </w:t>
      </w:r>
      <w:r>
        <w:lastRenderedPageBreak/>
        <w:t>обычно, начинается с октября, а оттаивание начинается под пологом леса с первой декады апреля и заканчивается, обычно, в первой декаде мая. Атмосферные осадки выпадают в количестве 415 мм.</w:t>
      </w:r>
    </w:p>
    <w:p w14:paraId="58506386" w14:textId="3A6464EA" w:rsidR="001944F1" w:rsidRDefault="001944F1" w:rsidP="002C5CB1">
      <w:pPr>
        <w:spacing w:after="0" w:line="240" w:lineRule="auto"/>
        <w:ind w:left="0" w:right="0" w:firstLine="709"/>
      </w:pPr>
      <w:r>
        <w:t xml:space="preserve">Климатические характеристики Тугулымского </w:t>
      </w:r>
      <w:r w:rsidR="00A1595B">
        <w:t xml:space="preserve">муниципального </w:t>
      </w:r>
      <w:r>
        <w:t xml:space="preserve">округа, представленные в Таблице </w:t>
      </w:r>
      <w:r w:rsidR="00CE4A81">
        <w:t>2</w:t>
      </w:r>
      <w:r>
        <w:t>, принимаются в соответствии с СП 131.13330.2020 «Строительная климатология. Актуализированная редакция СНиП 23-01-99».</w:t>
      </w:r>
    </w:p>
    <w:p w14:paraId="1F06E944" w14:textId="1706E0DE" w:rsidR="001944F1" w:rsidRDefault="001944F1" w:rsidP="002C5CB1">
      <w:pPr>
        <w:spacing w:after="0" w:line="240" w:lineRule="auto"/>
        <w:ind w:left="0" w:right="0" w:firstLine="709"/>
      </w:pPr>
      <w:r>
        <w:t xml:space="preserve">Таблица </w:t>
      </w:r>
      <w:r w:rsidR="000B6ACA">
        <w:t>2</w:t>
      </w:r>
      <w:r>
        <w:t xml:space="preserve">. Расчетные данные климатической зоны Тугулымского </w:t>
      </w:r>
      <w:r w:rsidR="00A1595B">
        <w:t xml:space="preserve">муниципального </w:t>
      </w:r>
      <w:r>
        <w:t>округа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32"/>
        <w:gridCol w:w="3331"/>
        <w:gridCol w:w="2693"/>
      </w:tblGrid>
      <w:tr w:rsidR="000B6ACA" w:rsidRPr="000B6ACA" w14:paraId="72D139E1" w14:textId="77777777" w:rsidTr="00235656">
        <w:trPr>
          <w:trHeight w:val="204"/>
        </w:trPr>
        <w:tc>
          <w:tcPr>
            <w:tcW w:w="3332" w:type="dxa"/>
          </w:tcPr>
          <w:p w14:paraId="67DEF7E5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b/>
                <w:bCs/>
                <w:sz w:val="24"/>
                <w:szCs w:val="24"/>
              </w:rPr>
              <w:t xml:space="preserve">Наименование расчетных параметров </w:t>
            </w:r>
          </w:p>
        </w:tc>
        <w:tc>
          <w:tcPr>
            <w:tcW w:w="3331" w:type="dxa"/>
          </w:tcPr>
          <w:p w14:paraId="6FD8FCE2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b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693" w:type="dxa"/>
          </w:tcPr>
          <w:p w14:paraId="726A4B22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b/>
                <w:bCs/>
                <w:sz w:val="24"/>
                <w:szCs w:val="24"/>
              </w:rPr>
              <w:t xml:space="preserve">Расчетное значение </w:t>
            </w:r>
          </w:p>
        </w:tc>
      </w:tr>
      <w:tr w:rsidR="00235656" w:rsidRPr="000B6ACA" w14:paraId="0DDF349D" w14:textId="77777777" w:rsidTr="00235656">
        <w:trPr>
          <w:gridAfter w:val="2"/>
          <w:wAfter w:w="6024" w:type="dxa"/>
          <w:trHeight w:val="88"/>
        </w:trPr>
        <w:tc>
          <w:tcPr>
            <w:tcW w:w="3332" w:type="dxa"/>
          </w:tcPr>
          <w:p w14:paraId="5FA6678B" w14:textId="77777777" w:rsidR="00235656" w:rsidRPr="000B6ACA" w:rsidRDefault="00235656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b/>
                <w:bCs/>
                <w:sz w:val="24"/>
                <w:szCs w:val="24"/>
              </w:rPr>
              <w:t xml:space="preserve">1. Климатические параметры холодного периода года </w:t>
            </w:r>
          </w:p>
        </w:tc>
      </w:tr>
      <w:tr w:rsidR="000B6ACA" w:rsidRPr="000B6ACA" w14:paraId="091BD23A" w14:textId="77777777" w:rsidTr="00235656">
        <w:trPr>
          <w:trHeight w:val="90"/>
        </w:trPr>
        <w:tc>
          <w:tcPr>
            <w:tcW w:w="3332" w:type="dxa"/>
          </w:tcPr>
          <w:p w14:paraId="46F21AD7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Абсолютная минимальная температура воздуха </w:t>
            </w:r>
          </w:p>
        </w:tc>
        <w:tc>
          <w:tcPr>
            <w:tcW w:w="3331" w:type="dxa"/>
          </w:tcPr>
          <w:p w14:paraId="50FC7F99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°С </w:t>
            </w:r>
          </w:p>
        </w:tc>
        <w:tc>
          <w:tcPr>
            <w:tcW w:w="2693" w:type="dxa"/>
          </w:tcPr>
          <w:p w14:paraId="01B7F417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-46 </w:t>
            </w:r>
          </w:p>
        </w:tc>
      </w:tr>
      <w:tr w:rsidR="000B6ACA" w:rsidRPr="000B6ACA" w14:paraId="7E61B0DB" w14:textId="77777777" w:rsidTr="00235656">
        <w:trPr>
          <w:gridAfter w:val="2"/>
          <w:wAfter w:w="6024" w:type="dxa"/>
          <w:trHeight w:val="90"/>
        </w:trPr>
        <w:tc>
          <w:tcPr>
            <w:tcW w:w="3332" w:type="dxa"/>
          </w:tcPr>
          <w:p w14:paraId="0B5CB392" w14:textId="1C16F97D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>Температура воздуха наиболее холодных суток</w:t>
            </w:r>
            <w:r w:rsidR="00235656">
              <w:rPr>
                <w:rFonts w:eastAsiaTheme="minorEastAsia"/>
                <w:sz w:val="24"/>
                <w:szCs w:val="24"/>
              </w:rPr>
              <w:t>:</w:t>
            </w:r>
            <w:r w:rsidRPr="000B6ACA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0B6ACA" w:rsidRPr="000B6ACA" w14:paraId="341AD7F2" w14:textId="77777777" w:rsidTr="00235656">
        <w:trPr>
          <w:trHeight w:val="90"/>
        </w:trPr>
        <w:tc>
          <w:tcPr>
            <w:tcW w:w="3332" w:type="dxa"/>
          </w:tcPr>
          <w:p w14:paraId="04CAC7CA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- обеспеченностью 0,98 </w:t>
            </w:r>
          </w:p>
        </w:tc>
        <w:tc>
          <w:tcPr>
            <w:tcW w:w="3331" w:type="dxa"/>
          </w:tcPr>
          <w:p w14:paraId="725F3120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°С </w:t>
            </w:r>
          </w:p>
        </w:tc>
        <w:tc>
          <w:tcPr>
            <w:tcW w:w="2693" w:type="dxa"/>
          </w:tcPr>
          <w:p w14:paraId="48EC80ED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-43 </w:t>
            </w:r>
          </w:p>
        </w:tc>
      </w:tr>
      <w:tr w:rsidR="000B6ACA" w:rsidRPr="000B6ACA" w14:paraId="1D4BC21E" w14:textId="77777777" w:rsidTr="00235656">
        <w:trPr>
          <w:trHeight w:val="90"/>
        </w:trPr>
        <w:tc>
          <w:tcPr>
            <w:tcW w:w="3332" w:type="dxa"/>
          </w:tcPr>
          <w:p w14:paraId="04DB1C36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- обеспеченностью 0,92 </w:t>
            </w:r>
          </w:p>
        </w:tc>
        <w:tc>
          <w:tcPr>
            <w:tcW w:w="3331" w:type="dxa"/>
          </w:tcPr>
          <w:p w14:paraId="64D5E70E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°С </w:t>
            </w:r>
          </w:p>
        </w:tc>
        <w:tc>
          <w:tcPr>
            <w:tcW w:w="2693" w:type="dxa"/>
          </w:tcPr>
          <w:p w14:paraId="7D0E0110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-39 </w:t>
            </w:r>
          </w:p>
        </w:tc>
      </w:tr>
      <w:tr w:rsidR="000B6ACA" w:rsidRPr="000B6ACA" w14:paraId="2DFC8833" w14:textId="77777777" w:rsidTr="00235656">
        <w:trPr>
          <w:gridAfter w:val="2"/>
          <w:wAfter w:w="6024" w:type="dxa"/>
          <w:trHeight w:val="90"/>
        </w:trPr>
        <w:tc>
          <w:tcPr>
            <w:tcW w:w="3332" w:type="dxa"/>
          </w:tcPr>
          <w:p w14:paraId="7E62C3C0" w14:textId="386DE9A8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>Температура воздуха наиболее холодной пятидневки</w:t>
            </w:r>
            <w:r w:rsidR="00235656">
              <w:rPr>
                <w:rFonts w:eastAsiaTheme="minorEastAsia"/>
                <w:sz w:val="24"/>
                <w:szCs w:val="24"/>
              </w:rPr>
              <w:t>:</w:t>
            </w:r>
            <w:r w:rsidRPr="000B6ACA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0B6ACA" w:rsidRPr="000B6ACA" w14:paraId="21C6352C" w14:textId="77777777" w:rsidTr="00235656">
        <w:trPr>
          <w:trHeight w:val="90"/>
        </w:trPr>
        <w:tc>
          <w:tcPr>
            <w:tcW w:w="3332" w:type="dxa"/>
          </w:tcPr>
          <w:p w14:paraId="4C01D249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- обеспеченностью 0,98 </w:t>
            </w:r>
          </w:p>
        </w:tc>
        <w:tc>
          <w:tcPr>
            <w:tcW w:w="3331" w:type="dxa"/>
          </w:tcPr>
          <w:p w14:paraId="7CED187A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°С </w:t>
            </w:r>
          </w:p>
        </w:tc>
        <w:tc>
          <w:tcPr>
            <w:tcW w:w="2693" w:type="dxa"/>
          </w:tcPr>
          <w:p w14:paraId="2ED0F7FB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-38 </w:t>
            </w:r>
          </w:p>
        </w:tc>
      </w:tr>
      <w:tr w:rsidR="000B6ACA" w:rsidRPr="000B6ACA" w14:paraId="5B66E518" w14:textId="77777777" w:rsidTr="00235656">
        <w:trPr>
          <w:trHeight w:val="88"/>
        </w:trPr>
        <w:tc>
          <w:tcPr>
            <w:tcW w:w="3332" w:type="dxa"/>
          </w:tcPr>
          <w:p w14:paraId="4BF29C6B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b/>
                <w:bCs/>
                <w:sz w:val="24"/>
                <w:szCs w:val="24"/>
              </w:rPr>
              <w:t xml:space="preserve">- обеспеченностью 0,92 </w:t>
            </w:r>
          </w:p>
        </w:tc>
        <w:tc>
          <w:tcPr>
            <w:tcW w:w="3331" w:type="dxa"/>
          </w:tcPr>
          <w:p w14:paraId="3567A0FE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b/>
                <w:bCs/>
                <w:sz w:val="24"/>
                <w:szCs w:val="24"/>
              </w:rPr>
              <w:t xml:space="preserve">°С </w:t>
            </w:r>
          </w:p>
        </w:tc>
        <w:tc>
          <w:tcPr>
            <w:tcW w:w="2693" w:type="dxa"/>
          </w:tcPr>
          <w:p w14:paraId="63980E3B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b/>
                <w:bCs/>
                <w:sz w:val="24"/>
                <w:szCs w:val="24"/>
              </w:rPr>
              <w:t xml:space="preserve">-35 </w:t>
            </w:r>
          </w:p>
        </w:tc>
      </w:tr>
      <w:tr w:rsidR="000B6ACA" w:rsidRPr="000B6ACA" w14:paraId="0338FDDC" w14:textId="77777777" w:rsidTr="00235656">
        <w:trPr>
          <w:trHeight w:val="204"/>
        </w:trPr>
        <w:tc>
          <w:tcPr>
            <w:tcW w:w="3332" w:type="dxa"/>
          </w:tcPr>
          <w:p w14:paraId="156FA6A2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Средняя месячная относительная влажность воздуха наиболее холодного месяца </w:t>
            </w:r>
          </w:p>
        </w:tc>
        <w:tc>
          <w:tcPr>
            <w:tcW w:w="3331" w:type="dxa"/>
          </w:tcPr>
          <w:p w14:paraId="77585151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% </w:t>
            </w:r>
          </w:p>
        </w:tc>
        <w:tc>
          <w:tcPr>
            <w:tcW w:w="2693" w:type="dxa"/>
          </w:tcPr>
          <w:p w14:paraId="123480AC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78 </w:t>
            </w:r>
          </w:p>
        </w:tc>
      </w:tr>
      <w:tr w:rsidR="000B6ACA" w:rsidRPr="000B6ACA" w14:paraId="54489204" w14:textId="77777777" w:rsidTr="00235656">
        <w:trPr>
          <w:trHeight w:val="90"/>
        </w:trPr>
        <w:tc>
          <w:tcPr>
            <w:tcW w:w="3332" w:type="dxa"/>
          </w:tcPr>
          <w:p w14:paraId="3C6F9D51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Количество осадков за ноябрь – март </w:t>
            </w:r>
          </w:p>
        </w:tc>
        <w:tc>
          <w:tcPr>
            <w:tcW w:w="3331" w:type="dxa"/>
          </w:tcPr>
          <w:p w14:paraId="20F2EF57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мм </w:t>
            </w:r>
          </w:p>
        </w:tc>
        <w:tc>
          <w:tcPr>
            <w:tcW w:w="2693" w:type="dxa"/>
          </w:tcPr>
          <w:p w14:paraId="22D4AEF4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121 </w:t>
            </w:r>
          </w:p>
        </w:tc>
      </w:tr>
      <w:tr w:rsidR="000B6ACA" w:rsidRPr="000B6ACA" w14:paraId="45D0FEDE" w14:textId="77777777" w:rsidTr="00235656">
        <w:trPr>
          <w:gridAfter w:val="1"/>
          <w:wAfter w:w="2693" w:type="dxa"/>
          <w:trHeight w:val="90"/>
        </w:trPr>
        <w:tc>
          <w:tcPr>
            <w:tcW w:w="3332" w:type="dxa"/>
          </w:tcPr>
          <w:p w14:paraId="7F169950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Преобладающее направление ветра за декабрь – февраль </w:t>
            </w:r>
          </w:p>
        </w:tc>
        <w:tc>
          <w:tcPr>
            <w:tcW w:w="3331" w:type="dxa"/>
          </w:tcPr>
          <w:p w14:paraId="2104878D" w14:textId="01022DC0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>Ю</w:t>
            </w:r>
          </w:p>
        </w:tc>
      </w:tr>
      <w:tr w:rsidR="000B6ACA" w:rsidRPr="000B6ACA" w14:paraId="071CCE49" w14:textId="77777777" w:rsidTr="00235656">
        <w:trPr>
          <w:trHeight w:val="90"/>
        </w:trPr>
        <w:tc>
          <w:tcPr>
            <w:tcW w:w="3332" w:type="dxa"/>
          </w:tcPr>
          <w:p w14:paraId="7DCE71E5" w14:textId="5CED6103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 Продолжительность отопительного периода </w:t>
            </w:r>
          </w:p>
        </w:tc>
        <w:tc>
          <w:tcPr>
            <w:tcW w:w="3331" w:type="dxa"/>
          </w:tcPr>
          <w:p w14:paraId="73F469EE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proofErr w:type="spellStart"/>
            <w:r w:rsidRPr="000B6ACA">
              <w:rPr>
                <w:rFonts w:eastAsiaTheme="minorEastAsia"/>
                <w:sz w:val="24"/>
                <w:szCs w:val="24"/>
              </w:rPr>
              <w:t>сут</w:t>
            </w:r>
            <w:proofErr w:type="spellEnd"/>
            <w:r w:rsidRPr="000B6ACA">
              <w:rPr>
                <w:rFonts w:eastAsiaTheme="minorEastAsia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14:paraId="0290C687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237 </w:t>
            </w:r>
          </w:p>
        </w:tc>
      </w:tr>
      <w:tr w:rsidR="000B6ACA" w:rsidRPr="000B6ACA" w14:paraId="1C0ADD2A" w14:textId="77777777" w:rsidTr="00235656">
        <w:trPr>
          <w:trHeight w:val="90"/>
        </w:trPr>
        <w:tc>
          <w:tcPr>
            <w:tcW w:w="3332" w:type="dxa"/>
          </w:tcPr>
          <w:p w14:paraId="7722848F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Средняя температура воздуха в отопительный период </w:t>
            </w:r>
          </w:p>
        </w:tc>
        <w:tc>
          <w:tcPr>
            <w:tcW w:w="3331" w:type="dxa"/>
          </w:tcPr>
          <w:p w14:paraId="02446212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°С </w:t>
            </w:r>
          </w:p>
        </w:tc>
        <w:tc>
          <w:tcPr>
            <w:tcW w:w="2693" w:type="dxa"/>
          </w:tcPr>
          <w:p w14:paraId="1473081C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-5,2 </w:t>
            </w:r>
          </w:p>
        </w:tc>
      </w:tr>
      <w:tr w:rsidR="009046C6" w:rsidRPr="000B6ACA" w14:paraId="2F5FA9E0" w14:textId="77777777" w:rsidTr="00235656">
        <w:trPr>
          <w:gridAfter w:val="2"/>
          <w:wAfter w:w="6024" w:type="dxa"/>
          <w:trHeight w:val="88"/>
        </w:trPr>
        <w:tc>
          <w:tcPr>
            <w:tcW w:w="3332" w:type="dxa"/>
          </w:tcPr>
          <w:p w14:paraId="67D34735" w14:textId="77777777" w:rsidR="009046C6" w:rsidRPr="000B6ACA" w:rsidRDefault="009046C6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b/>
                <w:bCs/>
                <w:sz w:val="24"/>
                <w:szCs w:val="24"/>
              </w:rPr>
              <w:t xml:space="preserve">2. Климатические параметры теплого периода года </w:t>
            </w:r>
          </w:p>
        </w:tc>
      </w:tr>
      <w:tr w:rsidR="000B6ACA" w:rsidRPr="000B6ACA" w14:paraId="279F99B5" w14:textId="77777777" w:rsidTr="00235656">
        <w:trPr>
          <w:trHeight w:val="90"/>
        </w:trPr>
        <w:tc>
          <w:tcPr>
            <w:tcW w:w="3332" w:type="dxa"/>
          </w:tcPr>
          <w:p w14:paraId="0404C641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Абсолютная максимальная температура воздуха </w:t>
            </w:r>
          </w:p>
        </w:tc>
        <w:tc>
          <w:tcPr>
            <w:tcW w:w="3331" w:type="dxa"/>
          </w:tcPr>
          <w:p w14:paraId="463650DA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°С </w:t>
            </w:r>
          </w:p>
        </w:tc>
        <w:tc>
          <w:tcPr>
            <w:tcW w:w="2693" w:type="dxa"/>
          </w:tcPr>
          <w:p w14:paraId="2CC89F9A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39 </w:t>
            </w:r>
          </w:p>
        </w:tc>
      </w:tr>
      <w:tr w:rsidR="000B6ACA" w:rsidRPr="000B6ACA" w14:paraId="7DFA595D" w14:textId="77777777" w:rsidTr="00235656">
        <w:trPr>
          <w:gridAfter w:val="2"/>
          <w:wAfter w:w="6024" w:type="dxa"/>
          <w:trHeight w:val="90"/>
        </w:trPr>
        <w:tc>
          <w:tcPr>
            <w:tcW w:w="3332" w:type="dxa"/>
          </w:tcPr>
          <w:p w14:paraId="30D88886" w14:textId="0A55C8DB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>Температура воздуха</w:t>
            </w:r>
            <w:r w:rsidR="00235656">
              <w:rPr>
                <w:rFonts w:eastAsiaTheme="minorEastAsia"/>
                <w:sz w:val="24"/>
                <w:szCs w:val="24"/>
              </w:rPr>
              <w:t>:</w:t>
            </w:r>
            <w:r w:rsidRPr="000B6ACA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0B6ACA" w:rsidRPr="000B6ACA" w14:paraId="39846C4D" w14:textId="77777777" w:rsidTr="00235656">
        <w:trPr>
          <w:trHeight w:val="90"/>
        </w:trPr>
        <w:tc>
          <w:tcPr>
            <w:tcW w:w="3332" w:type="dxa"/>
          </w:tcPr>
          <w:p w14:paraId="08433914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- обеспеченностью 0,98 </w:t>
            </w:r>
          </w:p>
        </w:tc>
        <w:tc>
          <w:tcPr>
            <w:tcW w:w="3331" w:type="dxa"/>
          </w:tcPr>
          <w:p w14:paraId="15F16426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°С </w:t>
            </w:r>
          </w:p>
        </w:tc>
        <w:tc>
          <w:tcPr>
            <w:tcW w:w="2693" w:type="dxa"/>
          </w:tcPr>
          <w:p w14:paraId="689BBBE7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27 </w:t>
            </w:r>
          </w:p>
        </w:tc>
      </w:tr>
      <w:tr w:rsidR="000B6ACA" w:rsidRPr="000B6ACA" w14:paraId="2E828263" w14:textId="77777777" w:rsidTr="00235656">
        <w:trPr>
          <w:trHeight w:val="90"/>
        </w:trPr>
        <w:tc>
          <w:tcPr>
            <w:tcW w:w="3332" w:type="dxa"/>
          </w:tcPr>
          <w:p w14:paraId="283BA894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- обеспеченностью 0,95 </w:t>
            </w:r>
          </w:p>
        </w:tc>
        <w:tc>
          <w:tcPr>
            <w:tcW w:w="3331" w:type="dxa"/>
          </w:tcPr>
          <w:p w14:paraId="13BF111B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°С </w:t>
            </w:r>
          </w:p>
        </w:tc>
        <w:tc>
          <w:tcPr>
            <w:tcW w:w="2693" w:type="dxa"/>
          </w:tcPr>
          <w:p w14:paraId="23FFFC65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23 </w:t>
            </w:r>
          </w:p>
        </w:tc>
      </w:tr>
      <w:tr w:rsidR="000B6ACA" w:rsidRPr="000B6ACA" w14:paraId="188896AC" w14:textId="77777777" w:rsidTr="00235656">
        <w:trPr>
          <w:trHeight w:val="205"/>
        </w:trPr>
        <w:tc>
          <w:tcPr>
            <w:tcW w:w="3332" w:type="dxa"/>
          </w:tcPr>
          <w:p w14:paraId="593B2784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Средняя максимальная температура воздуха наиболее теплого месяца </w:t>
            </w:r>
          </w:p>
        </w:tc>
        <w:tc>
          <w:tcPr>
            <w:tcW w:w="3331" w:type="dxa"/>
          </w:tcPr>
          <w:p w14:paraId="4D67CFF0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°С </w:t>
            </w:r>
          </w:p>
        </w:tc>
        <w:tc>
          <w:tcPr>
            <w:tcW w:w="2693" w:type="dxa"/>
          </w:tcPr>
          <w:p w14:paraId="22A113FD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24,9 </w:t>
            </w:r>
          </w:p>
        </w:tc>
      </w:tr>
      <w:tr w:rsidR="000B6ACA" w:rsidRPr="000B6ACA" w14:paraId="6C397E8E" w14:textId="77777777" w:rsidTr="00235656">
        <w:trPr>
          <w:trHeight w:val="205"/>
        </w:trPr>
        <w:tc>
          <w:tcPr>
            <w:tcW w:w="3332" w:type="dxa"/>
          </w:tcPr>
          <w:p w14:paraId="4B08FC15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Средняя месячная относительная влажность </w:t>
            </w:r>
            <w:r w:rsidRPr="000B6ACA">
              <w:rPr>
                <w:rFonts w:eastAsiaTheme="minorEastAsia"/>
                <w:sz w:val="24"/>
                <w:szCs w:val="24"/>
              </w:rPr>
              <w:lastRenderedPageBreak/>
              <w:t xml:space="preserve">воздуха наиболее теплого месяца </w:t>
            </w:r>
          </w:p>
        </w:tc>
        <w:tc>
          <w:tcPr>
            <w:tcW w:w="3331" w:type="dxa"/>
          </w:tcPr>
          <w:p w14:paraId="32BB82ED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lastRenderedPageBreak/>
              <w:t xml:space="preserve">% </w:t>
            </w:r>
          </w:p>
        </w:tc>
        <w:tc>
          <w:tcPr>
            <w:tcW w:w="2693" w:type="dxa"/>
          </w:tcPr>
          <w:p w14:paraId="5E9A9B02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72 </w:t>
            </w:r>
          </w:p>
        </w:tc>
      </w:tr>
      <w:tr w:rsidR="000B6ACA" w:rsidRPr="000B6ACA" w14:paraId="241F4916" w14:textId="77777777" w:rsidTr="00235656">
        <w:trPr>
          <w:trHeight w:val="90"/>
        </w:trPr>
        <w:tc>
          <w:tcPr>
            <w:tcW w:w="3332" w:type="dxa"/>
          </w:tcPr>
          <w:p w14:paraId="74B8FDD3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lastRenderedPageBreak/>
              <w:t xml:space="preserve">Количество осадков за апрель – октябрь </w:t>
            </w:r>
          </w:p>
        </w:tc>
        <w:tc>
          <w:tcPr>
            <w:tcW w:w="3331" w:type="dxa"/>
          </w:tcPr>
          <w:p w14:paraId="77EE8BBF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мм </w:t>
            </w:r>
          </w:p>
        </w:tc>
        <w:tc>
          <w:tcPr>
            <w:tcW w:w="2693" w:type="dxa"/>
          </w:tcPr>
          <w:p w14:paraId="15742795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361 </w:t>
            </w:r>
          </w:p>
        </w:tc>
      </w:tr>
      <w:tr w:rsidR="000B6ACA" w:rsidRPr="000B6ACA" w14:paraId="18855EF1" w14:textId="77777777" w:rsidTr="00235656">
        <w:trPr>
          <w:trHeight w:val="90"/>
        </w:trPr>
        <w:tc>
          <w:tcPr>
            <w:tcW w:w="3332" w:type="dxa"/>
          </w:tcPr>
          <w:p w14:paraId="5F438F2E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Суточный максимум осадков </w:t>
            </w:r>
          </w:p>
        </w:tc>
        <w:tc>
          <w:tcPr>
            <w:tcW w:w="3331" w:type="dxa"/>
          </w:tcPr>
          <w:p w14:paraId="3DD8CEC6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мм </w:t>
            </w:r>
          </w:p>
        </w:tc>
        <w:tc>
          <w:tcPr>
            <w:tcW w:w="2693" w:type="dxa"/>
          </w:tcPr>
          <w:p w14:paraId="41814D75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72 </w:t>
            </w:r>
          </w:p>
        </w:tc>
      </w:tr>
      <w:tr w:rsidR="00235656" w:rsidRPr="000B6ACA" w14:paraId="07FBCE0E" w14:textId="77777777" w:rsidTr="00235656">
        <w:trPr>
          <w:gridAfter w:val="1"/>
          <w:wAfter w:w="2693" w:type="dxa"/>
          <w:trHeight w:val="90"/>
        </w:trPr>
        <w:tc>
          <w:tcPr>
            <w:tcW w:w="3332" w:type="dxa"/>
          </w:tcPr>
          <w:p w14:paraId="4F980A6F" w14:textId="77777777" w:rsidR="00235656" w:rsidRPr="000B6ACA" w:rsidRDefault="00235656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Преобладающее направление ветра за июнь–август </w:t>
            </w:r>
          </w:p>
        </w:tc>
        <w:tc>
          <w:tcPr>
            <w:tcW w:w="3331" w:type="dxa"/>
          </w:tcPr>
          <w:p w14:paraId="16D517B9" w14:textId="77777777" w:rsidR="00235656" w:rsidRPr="000B6ACA" w:rsidRDefault="00235656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sz w:val="24"/>
                <w:szCs w:val="24"/>
              </w:rPr>
              <w:t xml:space="preserve">С </w:t>
            </w:r>
          </w:p>
        </w:tc>
      </w:tr>
      <w:tr w:rsidR="000B6ACA" w:rsidRPr="000B6ACA" w14:paraId="13AC7B42" w14:textId="77777777" w:rsidTr="00235656">
        <w:trPr>
          <w:gridAfter w:val="1"/>
          <w:wAfter w:w="2693" w:type="dxa"/>
          <w:trHeight w:val="88"/>
        </w:trPr>
        <w:tc>
          <w:tcPr>
            <w:tcW w:w="3332" w:type="dxa"/>
          </w:tcPr>
          <w:p w14:paraId="621CAB40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b/>
                <w:bCs/>
                <w:sz w:val="24"/>
                <w:szCs w:val="24"/>
              </w:rPr>
              <w:t xml:space="preserve">Строительно-климатическая зона </w:t>
            </w:r>
          </w:p>
        </w:tc>
        <w:tc>
          <w:tcPr>
            <w:tcW w:w="3331" w:type="dxa"/>
          </w:tcPr>
          <w:p w14:paraId="00E2B0FD" w14:textId="77777777" w:rsidR="000B6ACA" w:rsidRPr="000B6ACA" w:rsidRDefault="000B6ACA" w:rsidP="002356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6ACA">
              <w:rPr>
                <w:rFonts w:eastAsiaTheme="minorEastAsia"/>
                <w:b/>
                <w:bCs/>
                <w:sz w:val="24"/>
                <w:szCs w:val="24"/>
              </w:rPr>
              <w:t xml:space="preserve">IВ </w:t>
            </w:r>
          </w:p>
        </w:tc>
      </w:tr>
    </w:tbl>
    <w:p w14:paraId="2A74E8DD" w14:textId="77777777" w:rsidR="000B6ACA" w:rsidRDefault="000B6ACA" w:rsidP="002C5CB1">
      <w:pPr>
        <w:spacing w:after="0" w:line="240" w:lineRule="auto"/>
        <w:ind w:left="0" w:right="0" w:firstLine="709"/>
      </w:pPr>
    </w:p>
    <w:p w14:paraId="10455111" w14:textId="0BB4CE86" w:rsidR="000B6ACA" w:rsidRDefault="000B6ACA" w:rsidP="002C5CB1">
      <w:pPr>
        <w:spacing w:after="0" w:line="240" w:lineRule="auto"/>
        <w:ind w:left="0" w:right="0" w:firstLine="709"/>
        <w:rPr>
          <w:b/>
        </w:rPr>
      </w:pPr>
      <w:r>
        <w:rPr>
          <w:b/>
        </w:rPr>
        <w:t>1.3.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Теплоснабжающие и теплосетевые организации </w:t>
      </w:r>
    </w:p>
    <w:p w14:paraId="3263A0B4" w14:textId="77777777" w:rsidR="00547F17" w:rsidRDefault="00547F17" w:rsidP="002C5CB1">
      <w:pPr>
        <w:spacing w:after="0" w:line="240" w:lineRule="auto"/>
        <w:ind w:left="0" w:right="0" w:firstLine="709"/>
      </w:pPr>
    </w:p>
    <w:p w14:paraId="161C5A94" w14:textId="7A163E60" w:rsidR="000B6ACA" w:rsidRDefault="000B6ACA" w:rsidP="002C5CB1">
      <w:pPr>
        <w:spacing w:after="0" w:line="240" w:lineRule="auto"/>
        <w:ind w:left="0" w:right="0" w:firstLine="709"/>
      </w:pPr>
      <w:r>
        <w:t xml:space="preserve">Теплоснабжающими организациями в системе централизованного теплоснабжения </w:t>
      </w:r>
      <w:r w:rsidR="000F6E5A">
        <w:t xml:space="preserve">Тугулымского муниципального округа </w:t>
      </w:r>
      <w:r>
        <w:t xml:space="preserve">являются АО «Объединенная </w:t>
      </w:r>
      <w:r w:rsidR="000F6E5A">
        <w:t xml:space="preserve">теплоснабжающая </w:t>
      </w:r>
      <w:r>
        <w:t>компания</w:t>
      </w:r>
      <w:r w:rsidR="000F6E5A">
        <w:t>» (далее – АО «ОТСК»</w:t>
      </w:r>
      <w:r>
        <w:t xml:space="preserve"> и ООО «</w:t>
      </w:r>
      <w:r w:rsidR="000F6E5A">
        <w:t>Юшалинская теплоэнергетическая компания</w:t>
      </w:r>
      <w:r>
        <w:t>»</w:t>
      </w:r>
      <w:r w:rsidR="000F6E5A">
        <w:t xml:space="preserve"> (далее – ООО «ЮТЭК»).</w:t>
      </w:r>
    </w:p>
    <w:p w14:paraId="0DB7C374" w14:textId="232D90D3" w:rsidR="000B6ACA" w:rsidRDefault="000B6ACA" w:rsidP="002C5CB1">
      <w:pPr>
        <w:spacing w:after="0" w:line="240" w:lineRule="auto"/>
        <w:ind w:left="0" w:right="0" w:firstLine="709"/>
      </w:pPr>
      <w:r>
        <w:t>На основании Федерального закона от 27.07.2010 № 190-ФЗ  «О теплоснабжении» статус единой теплоснабжающей организации (далее - ЕТО) присвоен: АО «</w:t>
      </w:r>
      <w:r w:rsidR="000F6E5A">
        <w:t>ОТСК» и ООО «ЮТЭК» п</w:t>
      </w:r>
      <w:r>
        <w:t xml:space="preserve">остановлением </w:t>
      </w:r>
      <w:r w:rsidR="000F6E5A">
        <w:t>а</w:t>
      </w:r>
      <w:r>
        <w:t xml:space="preserve">дминистрации </w:t>
      </w:r>
      <w:r w:rsidR="000F6E5A">
        <w:t xml:space="preserve">Тугулымского муниципального округа </w:t>
      </w:r>
      <w:r>
        <w:t>от 1</w:t>
      </w:r>
      <w:r w:rsidR="000F6E5A">
        <w:t>8</w:t>
      </w:r>
      <w:r>
        <w:t>.0</w:t>
      </w:r>
      <w:r w:rsidR="000F6E5A">
        <w:t>2</w:t>
      </w:r>
      <w:r>
        <w:t>.20</w:t>
      </w:r>
      <w:r w:rsidR="000F6E5A">
        <w:t>25</w:t>
      </w:r>
      <w:r>
        <w:t xml:space="preserve"> № </w:t>
      </w:r>
      <w:r w:rsidR="000F6E5A">
        <w:t>133</w:t>
      </w:r>
      <w:r>
        <w:t xml:space="preserve"> «</w:t>
      </w:r>
      <w:r w:rsidR="000F6E5A" w:rsidRPr="000F6E5A">
        <w:t>Об определении единых теплоснабжающих организаций с установлением</w:t>
      </w:r>
      <w:r w:rsidR="000F6E5A">
        <w:t xml:space="preserve"> </w:t>
      </w:r>
      <w:r w:rsidR="000F6E5A" w:rsidRPr="000F6E5A">
        <w:t>зон деятельности для централизованных систем теплоснабжения и горячего</w:t>
      </w:r>
      <w:r w:rsidR="000F6E5A">
        <w:t xml:space="preserve"> </w:t>
      </w:r>
      <w:r w:rsidR="000F6E5A" w:rsidRPr="000F6E5A">
        <w:t>водоснабжения на территории Тугулымского муниципального округ</w:t>
      </w:r>
      <w:r w:rsidR="000F6E5A">
        <w:t>а».</w:t>
      </w:r>
      <w:r w:rsidR="000F6E5A" w:rsidRPr="000F6E5A">
        <w:t xml:space="preserve"> </w:t>
      </w:r>
    </w:p>
    <w:p w14:paraId="04F92B67" w14:textId="255AAF95" w:rsidR="006A2977" w:rsidRDefault="000B6ACA" w:rsidP="002C5CB1">
      <w:pPr>
        <w:spacing w:after="0" w:line="240" w:lineRule="auto"/>
        <w:ind w:left="0" w:right="0" w:firstLine="709"/>
      </w:pPr>
      <w:r>
        <w:t xml:space="preserve">Реестр ЕТО, содержащий перечень систем централизованного теплоснабжения, представлен в таблице </w:t>
      </w:r>
      <w:r w:rsidR="006A2977">
        <w:t>3</w:t>
      </w:r>
      <w:r>
        <w:t xml:space="preserve">. </w:t>
      </w:r>
    </w:p>
    <w:p w14:paraId="230EB9C7" w14:textId="77777777" w:rsidR="006A2977" w:rsidRPr="006A2977" w:rsidRDefault="006A2977" w:rsidP="002C5CB1">
      <w:pPr>
        <w:spacing w:after="0" w:line="240" w:lineRule="auto"/>
        <w:ind w:left="0" w:right="0" w:firstLine="709"/>
      </w:pPr>
    </w:p>
    <w:p w14:paraId="79313E58" w14:textId="16B8DDCD" w:rsidR="000B6ACA" w:rsidRDefault="000B6ACA" w:rsidP="002C5CB1">
      <w:pPr>
        <w:spacing w:after="0" w:line="240" w:lineRule="auto"/>
        <w:ind w:left="0" w:right="0" w:firstLine="709"/>
        <w:jc w:val="left"/>
        <w:rPr>
          <w:bCs/>
          <w:iCs/>
          <w:szCs w:val="28"/>
        </w:rPr>
      </w:pPr>
      <w:r w:rsidRPr="006A2977">
        <w:rPr>
          <w:bCs/>
          <w:iCs/>
          <w:szCs w:val="28"/>
        </w:rPr>
        <w:t xml:space="preserve">Таблица </w:t>
      </w:r>
      <w:r w:rsidR="006A2977" w:rsidRPr="006A2977">
        <w:rPr>
          <w:bCs/>
          <w:iCs/>
          <w:szCs w:val="28"/>
        </w:rPr>
        <w:t>3</w:t>
      </w:r>
      <w:r w:rsidRPr="006A2977">
        <w:rPr>
          <w:bCs/>
          <w:iCs/>
          <w:szCs w:val="28"/>
        </w:rPr>
        <w:t xml:space="preserve">. Реестр ЕТО, содержащий перечень систем теплоснабжения </w:t>
      </w:r>
    </w:p>
    <w:p w14:paraId="4D21D0F9" w14:textId="77777777" w:rsidR="006A2977" w:rsidRPr="006A2977" w:rsidRDefault="006A2977" w:rsidP="002C5CB1">
      <w:pPr>
        <w:spacing w:after="0" w:line="240" w:lineRule="auto"/>
        <w:ind w:left="0" w:right="0" w:firstLine="709"/>
        <w:jc w:val="left"/>
        <w:rPr>
          <w:bCs/>
          <w:iCs/>
          <w:szCs w:val="28"/>
        </w:rPr>
      </w:pPr>
    </w:p>
    <w:tbl>
      <w:tblPr>
        <w:tblStyle w:val="TableGrid"/>
        <w:tblW w:w="9351" w:type="dxa"/>
        <w:tblInd w:w="0" w:type="dxa"/>
        <w:tblCellMar>
          <w:top w:w="53" w:type="dxa"/>
          <w:left w:w="149" w:type="dxa"/>
          <w:right w:w="98" w:type="dxa"/>
        </w:tblCellMar>
        <w:tblLook w:val="04A0" w:firstRow="1" w:lastRow="0" w:firstColumn="1" w:lastColumn="0" w:noHBand="0" w:noVBand="1"/>
      </w:tblPr>
      <w:tblGrid>
        <w:gridCol w:w="867"/>
        <w:gridCol w:w="2479"/>
        <w:gridCol w:w="3420"/>
        <w:gridCol w:w="2585"/>
      </w:tblGrid>
      <w:tr w:rsidR="006A2977" w14:paraId="6055627C" w14:textId="77777777" w:rsidTr="00547F17">
        <w:trPr>
          <w:trHeight w:val="838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1A71C" w14:textId="77777777" w:rsidR="006A2977" w:rsidRDefault="006A2977" w:rsidP="00547F17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№ п/п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4C1CE" w14:textId="2854F762" w:rsidR="006A2977" w:rsidRDefault="006A2977" w:rsidP="00547F17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Наименование ЕТО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AD37" w14:textId="77777777" w:rsidR="006A2977" w:rsidRDefault="006A2977" w:rsidP="00547F17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Системы теплоснабжения, входящие в зону действия ЕТО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E55B" w14:textId="77777777" w:rsidR="006A2977" w:rsidRDefault="006A2977" w:rsidP="00547F17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Перечень источников, входящих в систему </w:t>
            </w:r>
          </w:p>
          <w:p w14:paraId="464BADBF" w14:textId="77777777" w:rsidR="006A2977" w:rsidRDefault="006A2977" w:rsidP="00547F17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теплоснабжения </w:t>
            </w:r>
          </w:p>
        </w:tc>
      </w:tr>
      <w:tr w:rsidR="006A2977" w14:paraId="4A9E0C66" w14:textId="77777777" w:rsidTr="00547F17">
        <w:trPr>
          <w:trHeight w:val="84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10AE" w14:textId="77777777" w:rsidR="006A2977" w:rsidRDefault="006A2977" w:rsidP="00547F17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22BC" w14:textId="37F89B0F" w:rsidR="006A2977" w:rsidRPr="009046C6" w:rsidRDefault="006A2977" w:rsidP="00547F17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АО «ОТСК»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85533" w14:textId="280ECAA1" w:rsidR="006A2977" w:rsidRPr="009046C6" w:rsidRDefault="006A2977" w:rsidP="00547F17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Система теплоснабжения Тугулымского муниципального округа</w:t>
            </w:r>
            <w:r w:rsidRPr="009046C6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9046C6">
              <w:rPr>
                <w:sz w:val="24"/>
              </w:rPr>
              <w:t>п.г.т. Тугулым, п. Тугулым, п. Заводоуспенское, п. Луговской, с. Верховино, с.</w:t>
            </w:r>
            <w:r>
              <w:rPr>
                <w:sz w:val="24"/>
              </w:rPr>
              <w:t xml:space="preserve"> </w:t>
            </w:r>
            <w:r w:rsidRPr="009046C6">
              <w:rPr>
                <w:sz w:val="24"/>
              </w:rPr>
              <w:t>Ошкуково, с. Яр, с. Зубково, с.Трошково</w:t>
            </w:r>
            <w:r>
              <w:rPr>
                <w:sz w:val="24"/>
              </w:rPr>
              <w:t>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7B52" w14:textId="59EEAFAE" w:rsidR="006A2977" w:rsidRDefault="006A2977" w:rsidP="00547F17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 котельных АО «ОТСК» </w:t>
            </w:r>
          </w:p>
          <w:p w14:paraId="1FE5B6AF" w14:textId="7EDD58BB" w:rsidR="006A2977" w:rsidRDefault="006A2977" w:rsidP="00547F1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6A2977" w14:paraId="55CFD7F6" w14:textId="77777777" w:rsidTr="00547F17">
        <w:trPr>
          <w:trHeight w:val="8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8111" w14:textId="77777777" w:rsidR="006A2977" w:rsidRDefault="006A2977" w:rsidP="00547F17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451D" w14:textId="505D7FDF" w:rsidR="006A2977" w:rsidRDefault="006A2977" w:rsidP="00547F17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ООО «ЮТЭК»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3E81" w14:textId="09998C4A" w:rsidR="006A2977" w:rsidRDefault="006A2977" w:rsidP="00547F17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Система Тугулымского муниципального округа (п. Юшала)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4117" w14:textId="1765043C" w:rsidR="006A2977" w:rsidRDefault="006A2977" w:rsidP="00547F17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котельная ООО «ЮТЭК» </w:t>
            </w:r>
          </w:p>
        </w:tc>
      </w:tr>
    </w:tbl>
    <w:p w14:paraId="188CCFA7" w14:textId="790B95BB" w:rsidR="009046C6" w:rsidRDefault="009046C6" w:rsidP="002C5CB1">
      <w:pPr>
        <w:spacing w:after="0" w:line="240" w:lineRule="auto"/>
        <w:ind w:left="0" w:right="0" w:firstLine="709"/>
        <w:rPr>
          <w:b/>
        </w:rPr>
      </w:pPr>
    </w:p>
    <w:p w14:paraId="4C7C25B6" w14:textId="51BF9DD8" w:rsidR="00235656" w:rsidRDefault="00235656" w:rsidP="002C5CB1">
      <w:pPr>
        <w:spacing w:after="0" w:line="240" w:lineRule="auto"/>
        <w:ind w:left="0" w:right="0" w:firstLine="709"/>
        <w:rPr>
          <w:b/>
        </w:rPr>
      </w:pPr>
    </w:p>
    <w:p w14:paraId="3F17426F" w14:textId="7A5C636E" w:rsidR="00235656" w:rsidRDefault="00235656" w:rsidP="002C5CB1">
      <w:pPr>
        <w:spacing w:after="0" w:line="240" w:lineRule="auto"/>
        <w:ind w:left="0" w:right="0" w:firstLine="709"/>
        <w:rPr>
          <w:b/>
        </w:rPr>
      </w:pPr>
    </w:p>
    <w:p w14:paraId="455F5B43" w14:textId="77777777" w:rsidR="00235656" w:rsidRDefault="00235656" w:rsidP="002C5CB1">
      <w:pPr>
        <w:spacing w:after="0" w:line="240" w:lineRule="auto"/>
        <w:ind w:left="0" w:right="0" w:firstLine="709"/>
        <w:rPr>
          <w:b/>
        </w:rPr>
      </w:pPr>
    </w:p>
    <w:p w14:paraId="219CD295" w14:textId="2A75CF13" w:rsidR="000B6ACA" w:rsidRDefault="000B6ACA" w:rsidP="002C5CB1">
      <w:pPr>
        <w:spacing w:after="0" w:line="240" w:lineRule="auto"/>
        <w:ind w:left="0" w:right="0" w:firstLine="709"/>
        <w:rPr>
          <w:b/>
        </w:rPr>
      </w:pPr>
      <w:r>
        <w:rPr>
          <w:b/>
        </w:rPr>
        <w:lastRenderedPageBreak/>
        <w:t>1.4.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Источники тепловой энергии в централизованных системах теплоснабжения </w:t>
      </w:r>
      <w:r w:rsidR="00390B28">
        <w:rPr>
          <w:b/>
        </w:rPr>
        <w:t xml:space="preserve">Тугулымского муниципального </w:t>
      </w:r>
      <w:r>
        <w:rPr>
          <w:b/>
        </w:rPr>
        <w:t xml:space="preserve">округа </w:t>
      </w:r>
    </w:p>
    <w:p w14:paraId="0495E1C6" w14:textId="77777777" w:rsidR="00547F17" w:rsidRDefault="00547F17" w:rsidP="002C5CB1">
      <w:pPr>
        <w:spacing w:after="0" w:line="240" w:lineRule="auto"/>
        <w:ind w:left="0" w:right="0" w:firstLine="709"/>
      </w:pPr>
    </w:p>
    <w:p w14:paraId="18476C48" w14:textId="7465A21D" w:rsidR="000B6ACA" w:rsidRDefault="000B6ACA" w:rsidP="002C5CB1">
      <w:pPr>
        <w:spacing w:after="0" w:line="240" w:lineRule="auto"/>
        <w:ind w:left="0" w:right="0" w:firstLine="709"/>
      </w:pPr>
      <w:r>
        <w:t xml:space="preserve">В системы централизованного теплоснабжения потребителей тепловой энергии </w:t>
      </w:r>
      <w:r w:rsidR="006D3500">
        <w:t xml:space="preserve">Тугулымского муниципального </w:t>
      </w:r>
      <w:r>
        <w:t xml:space="preserve">округа входят следующие объекты теплоснабжения: </w:t>
      </w:r>
    </w:p>
    <w:p w14:paraId="50A34FA6" w14:textId="554E3580" w:rsidR="000B6ACA" w:rsidRDefault="006D3500" w:rsidP="002C5CB1">
      <w:pPr>
        <w:numPr>
          <w:ilvl w:val="0"/>
          <w:numId w:val="6"/>
        </w:numPr>
        <w:spacing w:after="0" w:line="240" w:lineRule="auto"/>
        <w:ind w:right="0" w:firstLine="709"/>
      </w:pPr>
      <w:r>
        <w:t>13</w:t>
      </w:r>
      <w:r w:rsidR="000B6ACA">
        <w:t xml:space="preserve"> отопительных котельных; </w:t>
      </w:r>
    </w:p>
    <w:p w14:paraId="64EECA9A" w14:textId="2478E796" w:rsidR="000B6ACA" w:rsidRDefault="000B6ACA" w:rsidP="002C5CB1">
      <w:pPr>
        <w:numPr>
          <w:ilvl w:val="0"/>
          <w:numId w:val="6"/>
        </w:numPr>
        <w:spacing w:after="0" w:line="240" w:lineRule="auto"/>
        <w:ind w:right="0" w:firstLine="709"/>
      </w:pPr>
      <w:r>
        <w:t>30</w:t>
      </w:r>
      <w:r w:rsidR="006D3500">
        <w:t>,7</w:t>
      </w:r>
      <w:r>
        <w:t xml:space="preserve"> км сетей теплоснабжения и горячего водоснабжения в двухтрубном исчислении. </w:t>
      </w:r>
    </w:p>
    <w:p w14:paraId="37DF6032" w14:textId="709359F5" w:rsidR="000B6ACA" w:rsidRDefault="000B6ACA" w:rsidP="002C5CB1">
      <w:pPr>
        <w:spacing w:after="0" w:line="240" w:lineRule="auto"/>
        <w:ind w:left="0" w:right="0" w:firstLine="709"/>
      </w:pPr>
      <w:r>
        <w:t xml:space="preserve">Перечень </w:t>
      </w:r>
      <w:r>
        <w:tab/>
        <w:t xml:space="preserve">источников теплоснабжения, находящихся на </w:t>
      </w:r>
      <w:r>
        <w:tab/>
        <w:t>территори</w:t>
      </w:r>
      <w:r w:rsidR="00F17E83">
        <w:t xml:space="preserve">и Тугулымского муниципального </w:t>
      </w:r>
      <w:r>
        <w:t xml:space="preserve">округа, представлен в таблице </w:t>
      </w:r>
      <w:r w:rsidR="006A2977">
        <w:t>4</w:t>
      </w:r>
      <w:r>
        <w:t xml:space="preserve">. </w:t>
      </w:r>
    </w:p>
    <w:p w14:paraId="5FEF0F34" w14:textId="77777777" w:rsidR="00F17E83" w:rsidRDefault="00F17E83" w:rsidP="002C5CB1">
      <w:pPr>
        <w:spacing w:after="0" w:line="240" w:lineRule="auto"/>
        <w:ind w:left="0" w:right="0" w:firstLine="709"/>
      </w:pPr>
    </w:p>
    <w:p w14:paraId="4A9B4721" w14:textId="5250DF00" w:rsidR="006A2977" w:rsidRDefault="000B6ACA" w:rsidP="002C5CB1">
      <w:pPr>
        <w:spacing w:after="0" w:line="240" w:lineRule="auto"/>
        <w:ind w:left="0" w:right="0" w:firstLine="709"/>
        <w:jc w:val="left"/>
        <w:rPr>
          <w:bCs/>
          <w:iCs/>
          <w:szCs w:val="28"/>
        </w:rPr>
      </w:pPr>
      <w:r w:rsidRPr="006A2977">
        <w:rPr>
          <w:bCs/>
          <w:iCs/>
          <w:szCs w:val="28"/>
        </w:rPr>
        <w:t xml:space="preserve">Таблица </w:t>
      </w:r>
      <w:r w:rsidR="006A2977" w:rsidRPr="006A2977">
        <w:rPr>
          <w:bCs/>
          <w:iCs/>
          <w:szCs w:val="28"/>
        </w:rPr>
        <w:t>4</w:t>
      </w:r>
      <w:r w:rsidRPr="006A2977">
        <w:rPr>
          <w:bCs/>
          <w:iCs/>
          <w:szCs w:val="28"/>
        </w:rPr>
        <w:t xml:space="preserve">. Перечень источников теплоснабжения  </w:t>
      </w:r>
    </w:p>
    <w:p w14:paraId="0387E72F" w14:textId="77777777" w:rsidR="007313A9" w:rsidRPr="006A2977" w:rsidRDefault="007313A9" w:rsidP="002C5CB1">
      <w:pPr>
        <w:spacing w:after="0" w:line="240" w:lineRule="auto"/>
        <w:ind w:left="0" w:right="0" w:firstLine="709"/>
        <w:jc w:val="left"/>
        <w:rPr>
          <w:bCs/>
          <w:iCs/>
          <w:szCs w:val="28"/>
        </w:rPr>
      </w:pPr>
    </w:p>
    <w:tbl>
      <w:tblPr>
        <w:tblStyle w:val="TableGrid"/>
        <w:tblW w:w="9884" w:type="dxa"/>
        <w:tblInd w:w="-108" w:type="dxa"/>
        <w:tblLayout w:type="fixed"/>
        <w:tblCellMar>
          <w:top w:w="6" w:type="dxa"/>
          <w:left w:w="50" w:type="dxa"/>
        </w:tblCellMar>
        <w:tblLook w:val="04A0" w:firstRow="1" w:lastRow="0" w:firstColumn="1" w:lastColumn="0" w:noHBand="0" w:noVBand="1"/>
      </w:tblPr>
      <w:tblGrid>
        <w:gridCol w:w="1083"/>
        <w:gridCol w:w="2258"/>
        <w:gridCol w:w="2249"/>
        <w:gridCol w:w="1176"/>
        <w:gridCol w:w="1275"/>
        <w:gridCol w:w="1843"/>
      </w:tblGrid>
      <w:tr w:rsidR="000B6ACA" w14:paraId="566D8973" w14:textId="77777777" w:rsidTr="00667CDC">
        <w:trPr>
          <w:trHeight w:val="353"/>
        </w:trPr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52CBE" w14:textId="39B60ACD" w:rsidR="000B6ACA" w:rsidRDefault="000B6ACA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№</w:t>
            </w:r>
          </w:p>
          <w:p w14:paraId="64D26EEE" w14:textId="17C93823" w:rsidR="000B6ACA" w:rsidRDefault="000B6ACA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п/п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8E9A" w14:textId="77777777" w:rsidR="000B6ACA" w:rsidRDefault="000B6ACA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Наименование теплоснабжающей организации 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9AA99" w14:textId="77777777" w:rsidR="000B6ACA" w:rsidRDefault="000B6ACA" w:rsidP="00667CD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Адрес объекта теплоснабжения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84C6" w14:textId="77777777" w:rsidR="000B6ACA" w:rsidRDefault="000B6ACA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Вид топлива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8DED" w14:textId="77777777" w:rsidR="000B6ACA" w:rsidRDefault="000B6ACA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Мощность,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B6ACA" w14:paraId="51C552C5" w14:textId="77777777" w:rsidTr="00667CDC">
        <w:trPr>
          <w:trHeight w:val="562"/>
        </w:trPr>
        <w:tc>
          <w:tcPr>
            <w:tcW w:w="1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DE23" w14:textId="77777777" w:rsidR="000B6ACA" w:rsidRDefault="000B6ACA" w:rsidP="00667CD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CAFE" w14:textId="77777777" w:rsidR="000B6ACA" w:rsidRDefault="000B6ACA" w:rsidP="00667CD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49C9" w14:textId="77777777" w:rsidR="000B6ACA" w:rsidRDefault="000B6ACA" w:rsidP="00667CD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AA37" w14:textId="77777777" w:rsidR="000B6ACA" w:rsidRDefault="000B6ACA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Основное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E61B" w14:textId="52293482" w:rsidR="000B6ACA" w:rsidRDefault="000B6ACA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Резервное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89D4" w14:textId="77777777" w:rsidR="000B6ACA" w:rsidRDefault="000B6ACA" w:rsidP="00667CDC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313A9" w14:paraId="50B10237" w14:textId="77777777" w:rsidTr="00667CDC">
        <w:trPr>
          <w:trHeight w:val="838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37B8" w14:textId="77777777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53C0" w14:textId="4AF23178" w:rsidR="007313A9" w:rsidRDefault="007313A9" w:rsidP="00667CDC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>АО «ОТСК»</w:t>
            </w:r>
          </w:p>
          <w:p w14:paraId="4694D8A6" w14:textId="6C01B75B" w:rsidR="007313A9" w:rsidRDefault="007313A9" w:rsidP="00667CDC">
            <w:pPr>
              <w:spacing w:after="0" w:line="240" w:lineRule="auto"/>
              <w:ind w:left="0" w:right="0" w:firstLine="0"/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A416" w14:textId="5DA8CBD0" w:rsidR="007313A9" w:rsidRPr="00F61CB8" w:rsidRDefault="007313A9" w:rsidP="00667CD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Тугулымский р-н, </w:t>
            </w:r>
            <w:proofErr w:type="spellStart"/>
            <w:r w:rsidRPr="00F61CB8">
              <w:rPr>
                <w:sz w:val="24"/>
                <w:szCs w:val="24"/>
              </w:rPr>
              <w:t>п.г.т.Тугулым</w:t>
            </w:r>
            <w:proofErr w:type="spellEnd"/>
            <w:r w:rsidRPr="00F61CB8">
              <w:rPr>
                <w:sz w:val="24"/>
                <w:szCs w:val="24"/>
              </w:rPr>
              <w:t>, ул.Октябрьская,8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956A" w14:textId="77777777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газ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F0E8" w14:textId="45C0FC67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нефть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D5AF3F" w14:textId="1BE025A6" w:rsidR="007313A9" w:rsidRPr="007313A9" w:rsidRDefault="007313A9" w:rsidP="00667CD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313A9">
              <w:rPr>
                <w:sz w:val="24"/>
                <w:szCs w:val="24"/>
              </w:rPr>
              <w:t>7,04</w:t>
            </w:r>
          </w:p>
        </w:tc>
      </w:tr>
      <w:tr w:rsidR="007313A9" w14:paraId="3C7ACF9E" w14:textId="77777777" w:rsidTr="00667CDC">
        <w:trPr>
          <w:trHeight w:val="838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DB69" w14:textId="77777777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6D10" w14:textId="77777777" w:rsidR="007313A9" w:rsidRDefault="007313A9" w:rsidP="00667CDC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>АО «ОТСК»</w:t>
            </w:r>
          </w:p>
          <w:p w14:paraId="1C242669" w14:textId="3FE7FB1D" w:rsidR="007313A9" w:rsidRDefault="007313A9" w:rsidP="00667CDC">
            <w:pPr>
              <w:spacing w:after="0" w:line="240" w:lineRule="auto"/>
              <w:ind w:left="0" w:right="0" w:firstLine="0"/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C860" w14:textId="664344EB" w:rsidR="007313A9" w:rsidRPr="00F61CB8" w:rsidRDefault="007313A9" w:rsidP="00667CD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Тугулымский р-н, </w:t>
            </w:r>
            <w:proofErr w:type="spellStart"/>
            <w:r w:rsidRPr="00F61CB8">
              <w:rPr>
                <w:sz w:val="24"/>
                <w:szCs w:val="24"/>
              </w:rPr>
              <w:t>п.г.т.Тугулым</w:t>
            </w:r>
            <w:proofErr w:type="spellEnd"/>
            <w:r w:rsidRPr="00F61CB8">
              <w:rPr>
                <w:sz w:val="24"/>
                <w:szCs w:val="24"/>
              </w:rPr>
              <w:t>, ул.Школьная,30а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7E071" w14:textId="77777777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газ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3985" w14:textId="6F677DBD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нефть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DDA7C9" w14:textId="06F3C72F" w:rsidR="007313A9" w:rsidRPr="007313A9" w:rsidRDefault="007313A9" w:rsidP="00667CD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313A9">
              <w:rPr>
                <w:sz w:val="24"/>
                <w:szCs w:val="24"/>
              </w:rPr>
              <w:t>2,941</w:t>
            </w:r>
          </w:p>
        </w:tc>
      </w:tr>
      <w:tr w:rsidR="007313A9" w14:paraId="72863001" w14:textId="77777777" w:rsidTr="00667CDC">
        <w:trPr>
          <w:trHeight w:val="838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B524" w14:textId="77777777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1109F" w14:textId="38E47AB7" w:rsidR="007313A9" w:rsidRDefault="007313A9" w:rsidP="00667CDC">
            <w:pPr>
              <w:spacing w:after="0" w:line="240" w:lineRule="auto"/>
              <w:ind w:left="0" w:right="0" w:firstLine="0"/>
            </w:pPr>
            <w:r w:rsidRPr="00F7470C">
              <w:rPr>
                <w:sz w:val="24"/>
              </w:rPr>
              <w:t>АО «ОТСК»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3915" w14:textId="7DF122E1" w:rsidR="007313A9" w:rsidRPr="00F61CB8" w:rsidRDefault="007313A9" w:rsidP="00667CD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F61CB8">
              <w:rPr>
                <w:sz w:val="24"/>
                <w:szCs w:val="24"/>
              </w:rPr>
              <w:t>п.г.т.Тугулым</w:t>
            </w:r>
            <w:proofErr w:type="spellEnd"/>
            <w:r w:rsidRPr="00F61CB8">
              <w:rPr>
                <w:sz w:val="24"/>
                <w:szCs w:val="24"/>
              </w:rPr>
              <w:t>, ул.Садовая,17а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F9047" w14:textId="77777777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газ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ECFBB" w14:textId="5AB232A5" w:rsidR="007313A9" w:rsidRDefault="007313A9" w:rsidP="00667CD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B40DE8" w14:textId="4672B34E" w:rsidR="007313A9" w:rsidRPr="007313A9" w:rsidRDefault="007313A9" w:rsidP="00667CD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313A9">
              <w:rPr>
                <w:sz w:val="24"/>
                <w:szCs w:val="24"/>
              </w:rPr>
              <w:t>3,44</w:t>
            </w:r>
          </w:p>
        </w:tc>
      </w:tr>
      <w:tr w:rsidR="007313A9" w14:paraId="2B642FF4" w14:textId="77777777" w:rsidTr="00667CDC">
        <w:trPr>
          <w:trHeight w:val="838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9572" w14:textId="77777777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DEC4A" w14:textId="0C35C000" w:rsidR="007313A9" w:rsidRDefault="007313A9" w:rsidP="00667CDC">
            <w:pPr>
              <w:spacing w:after="0" w:line="240" w:lineRule="auto"/>
              <w:ind w:left="0" w:right="0" w:firstLine="0"/>
            </w:pPr>
            <w:r w:rsidRPr="00F7470C">
              <w:rPr>
                <w:sz w:val="24"/>
              </w:rPr>
              <w:t>АО «ОТСК»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C165" w14:textId="31AFB1A4" w:rsidR="007313A9" w:rsidRPr="00F61CB8" w:rsidRDefault="007313A9" w:rsidP="00667CD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61CB8">
              <w:rPr>
                <w:sz w:val="24"/>
                <w:szCs w:val="24"/>
              </w:rPr>
              <w:t>Тугулымский р-н, п.Заводоуспенское, ул.Набережная,2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F38C" w14:textId="3AAF9A71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уголь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E9A7" w14:textId="1ADDA7DE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уголь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614A17" w14:textId="204AF891" w:rsidR="007313A9" w:rsidRPr="007313A9" w:rsidRDefault="007313A9" w:rsidP="00667CD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313A9">
              <w:rPr>
                <w:sz w:val="24"/>
                <w:szCs w:val="24"/>
              </w:rPr>
              <w:t>2,675</w:t>
            </w:r>
          </w:p>
        </w:tc>
      </w:tr>
      <w:tr w:rsidR="007313A9" w14:paraId="1588B2D5" w14:textId="77777777" w:rsidTr="00667CDC">
        <w:trPr>
          <w:trHeight w:val="838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7BCB" w14:textId="77777777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92DF" w14:textId="3B3B1E76" w:rsidR="007313A9" w:rsidRDefault="007313A9" w:rsidP="00667CDC">
            <w:pPr>
              <w:spacing w:after="0" w:line="240" w:lineRule="auto"/>
              <w:ind w:left="0" w:right="0" w:firstLine="0"/>
            </w:pPr>
            <w:r w:rsidRPr="00F7470C">
              <w:rPr>
                <w:sz w:val="24"/>
              </w:rPr>
              <w:t>АО «ОТСК»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3E29" w14:textId="4A43B1EB" w:rsidR="007313A9" w:rsidRPr="00F61CB8" w:rsidRDefault="007313A9" w:rsidP="00667CD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F61CB8">
              <w:rPr>
                <w:sz w:val="24"/>
                <w:szCs w:val="24"/>
              </w:rPr>
              <w:t>п.г.т.Тугулым</w:t>
            </w:r>
            <w:proofErr w:type="spellEnd"/>
            <w:r w:rsidRPr="00F61CB8">
              <w:rPr>
                <w:sz w:val="24"/>
                <w:szCs w:val="24"/>
              </w:rPr>
              <w:t>, ул.Федюнинского,80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F8A80" w14:textId="74E04161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 w:rsidRPr="00F7470C">
              <w:rPr>
                <w:sz w:val="24"/>
              </w:rPr>
              <w:t>уголь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14802" w14:textId="233850AE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 w:rsidRPr="00F7470C">
              <w:rPr>
                <w:sz w:val="24"/>
              </w:rPr>
              <w:t>уголь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A46A24" w14:textId="53DC7E4A" w:rsidR="007313A9" w:rsidRPr="007313A9" w:rsidRDefault="007313A9" w:rsidP="00667CD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313A9">
              <w:rPr>
                <w:sz w:val="24"/>
                <w:szCs w:val="24"/>
              </w:rPr>
              <w:t>2,8</w:t>
            </w:r>
          </w:p>
        </w:tc>
      </w:tr>
      <w:tr w:rsidR="007313A9" w14:paraId="62FD4631" w14:textId="77777777" w:rsidTr="00667CDC">
        <w:trPr>
          <w:trHeight w:val="838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615B" w14:textId="77777777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B212" w14:textId="7272AA79" w:rsidR="007313A9" w:rsidRDefault="007313A9" w:rsidP="00667CDC">
            <w:pPr>
              <w:spacing w:after="0" w:line="240" w:lineRule="auto"/>
              <w:ind w:left="0" w:right="0" w:firstLine="0"/>
            </w:pPr>
            <w:r w:rsidRPr="00F7470C">
              <w:rPr>
                <w:sz w:val="24"/>
              </w:rPr>
              <w:t>АО «ОТСК»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0027" w14:textId="7614ED16" w:rsidR="007313A9" w:rsidRPr="00F61CB8" w:rsidRDefault="007313A9" w:rsidP="00667CD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61CB8">
              <w:rPr>
                <w:sz w:val="24"/>
                <w:szCs w:val="24"/>
              </w:rPr>
              <w:t xml:space="preserve">Тугулымский р-н, </w:t>
            </w:r>
            <w:proofErr w:type="spellStart"/>
            <w:r w:rsidRPr="00F61CB8">
              <w:rPr>
                <w:sz w:val="24"/>
                <w:szCs w:val="24"/>
              </w:rPr>
              <w:t>п.Тугулым</w:t>
            </w:r>
            <w:proofErr w:type="spellEnd"/>
            <w:r w:rsidRPr="00F61CB8">
              <w:rPr>
                <w:sz w:val="24"/>
                <w:szCs w:val="24"/>
              </w:rPr>
              <w:t>, ул.Ленина,6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6B24E" w14:textId="2D621216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 w:rsidRPr="00F7470C">
              <w:rPr>
                <w:sz w:val="24"/>
              </w:rPr>
              <w:t>уголь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47E1" w14:textId="23CB30E8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 w:rsidRPr="00F7470C">
              <w:rPr>
                <w:sz w:val="24"/>
              </w:rPr>
              <w:t>уголь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D97228" w14:textId="24B39C77" w:rsidR="007313A9" w:rsidRPr="007313A9" w:rsidRDefault="007313A9" w:rsidP="00667CD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313A9">
              <w:rPr>
                <w:sz w:val="24"/>
                <w:szCs w:val="24"/>
              </w:rPr>
              <w:t>2,896</w:t>
            </w:r>
          </w:p>
        </w:tc>
      </w:tr>
      <w:tr w:rsidR="007313A9" w14:paraId="0DF2F1EE" w14:textId="77777777" w:rsidTr="00667CDC">
        <w:trPr>
          <w:trHeight w:val="84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A197" w14:textId="77777777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AB9CB" w14:textId="7D4B92B7" w:rsidR="007313A9" w:rsidRDefault="007313A9" w:rsidP="00667CDC">
            <w:pPr>
              <w:spacing w:after="0" w:line="240" w:lineRule="auto"/>
              <w:ind w:left="0" w:right="0" w:firstLine="0"/>
            </w:pPr>
            <w:r w:rsidRPr="00F7470C">
              <w:rPr>
                <w:sz w:val="24"/>
              </w:rPr>
              <w:t>АО «ОТСК»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BB24" w14:textId="589D9640" w:rsidR="007313A9" w:rsidRPr="00F61CB8" w:rsidRDefault="007313A9" w:rsidP="00667CD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61CB8">
              <w:rPr>
                <w:sz w:val="24"/>
                <w:szCs w:val="24"/>
              </w:rPr>
              <w:t>Тугулымский р-н, с.Верховино, ул.Строителей,4б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E370F" w14:textId="55C91075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 w:rsidRPr="00F7470C">
              <w:rPr>
                <w:sz w:val="24"/>
              </w:rPr>
              <w:t>уголь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31244" w14:textId="7466CB02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 w:rsidRPr="00F7470C">
              <w:rPr>
                <w:sz w:val="24"/>
              </w:rPr>
              <w:t>уголь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90900C" w14:textId="508368AE" w:rsidR="007313A9" w:rsidRPr="007313A9" w:rsidRDefault="007313A9" w:rsidP="00667CD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313A9">
              <w:rPr>
                <w:sz w:val="24"/>
                <w:szCs w:val="24"/>
              </w:rPr>
              <w:t>4</w:t>
            </w:r>
          </w:p>
        </w:tc>
      </w:tr>
      <w:tr w:rsidR="007313A9" w14:paraId="55F7C39D" w14:textId="77777777" w:rsidTr="00667CDC">
        <w:trPr>
          <w:trHeight w:val="838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FB92" w14:textId="77777777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070B" w14:textId="65EB3AD2" w:rsidR="007313A9" w:rsidRDefault="007313A9" w:rsidP="00667CDC">
            <w:pPr>
              <w:spacing w:after="0" w:line="240" w:lineRule="auto"/>
              <w:ind w:left="0" w:right="0" w:firstLine="0"/>
            </w:pPr>
            <w:r w:rsidRPr="00F7470C">
              <w:rPr>
                <w:sz w:val="24"/>
              </w:rPr>
              <w:t>АО «ОТСК»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708D" w14:textId="1EF71A31" w:rsidR="007313A9" w:rsidRPr="00F61CB8" w:rsidRDefault="007313A9" w:rsidP="00667CD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61CB8">
              <w:rPr>
                <w:sz w:val="24"/>
                <w:szCs w:val="24"/>
              </w:rPr>
              <w:t>Тугулымский р-н, с.Верховино, ул.Ленина,20г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6C8E3" w14:textId="0DEFBF5C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 w:rsidRPr="00F7470C">
              <w:rPr>
                <w:sz w:val="24"/>
              </w:rPr>
              <w:t>уголь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6304" w14:textId="234C58F4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 w:rsidRPr="00F7470C">
              <w:rPr>
                <w:sz w:val="24"/>
              </w:rPr>
              <w:t>уголь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B44CEC" w14:textId="114D114C" w:rsidR="007313A9" w:rsidRPr="007313A9" w:rsidRDefault="007313A9" w:rsidP="00667CD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313A9">
              <w:rPr>
                <w:sz w:val="24"/>
                <w:szCs w:val="24"/>
              </w:rPr>
              <w:t>0,76</w:t>
            </w:r>
          </w:p>
        </w:tc>
      </w:tr>
      <w:tr w:rsidR="007313A9" w14:paraId="73AC8CD2" w14:textId="77777777" w:rsidTr="00667CDC">
        <w:trPr>
          <w:trHeight w:val="838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3BA0" w14:textId="77777777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7A49" w14:textId="067453F7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 w:rsidRPr="00F7470C">
              <w:rPr>
                <w:sz w:val="24"/>
              </w:rPr>
              <w:t>АО «ОТСК»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40B4" w14:textId="0F67BC45" w:rsidR="007313A9" w:rsidRPr="00F61CB8" w:rsidRDefault="007313A9" w:rsidP="00667CD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61CB8">
              <w:rPr>
                <w:sz w:val="24"/>
                <w:szCs w:val="24"/>
              </w:rPr>
              <w:t xml:space="preserve">Тугулымский р-н, </w:t>
            </w:r>
            <w:proofErr w:type="spellStart"/>
            <w:r w:rsidRPr="00F61CB8">
              <w:rPr>
                <w:sz w:val="24"/>
                <w:szCs w:val="24"/>
              </w:rPr>
              <w:t>с.Ошкуково</w:t>
            </w:r>
            <w:proofErr w:type="spellEnd"/>
            <w:r w:rsidRPr="00F61CB8">
              <w:rPr>
                <w:sz w:val="24"/>
                <w:szCs w:val="24"/>
              </w:rPr>
              <w:t>, ул.Олимпийская,2а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04D8" w14:textId="390B1B5D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 w:rsidRPr="00F7470C">
              <w:rPr>
                <w:sz w:val="24"/>
              </w:rPr>
              <w:t>уголь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AA8F0" w14:textId="0D02C282" w:rsidR="007313A9" w:rsidRDefault="007313A9" w:rsidP="00667CDC">
            <w:pPr>
              <w:spacing w:after="0" w:line="240" w:lineRule="auto"/>
              <w:ind w:left="0" w:right="0" w:firstLine="0"/>
              <w:jc w:val="left"/>
            </w:pPr>
            <w:r w:rsidRPr="00F7470C">
              <w:rPr>
                <w:sz w:val="24"/>
              </w:rPr>
              <w:t>уголь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6FCA30" w14:textId="2F8C1A33" w:rsidR="007313A9" w:rsidRPr="007313A9" w:rsidRDefault="007313A9" w:rsidP="00667CD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313A9">
              <w:rPr>
                <w:sz w:val="24"/>
                <w:szCs w:val="24"/>
              </w:rPr>
              <w:t>2,525</w:t>
            </w:r>
          </w:p>
        </w:tc>
      </w:tr>
      <w:tr w:rsidR="007313A9" w14:paraId="324C334E" w14:textId="77777777" w:rsidTr="00667CDC">
        <w:trPr>
          <w:trHeight w:val="838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3805" w14:textId="6BAC6BEF" w:rsidR="007313A9" w:rsidRDefault="00667CDC" w:rsidP="00667CD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    </w:t>
            </w:r>
            <w:r w:rsidR="007313A9">
              <w:rPr>
                <w:sz w:val="24"/>
              </w:rPr>
              <w:t>10.</w:t>
            </w:r>
            <w:r w:rsidR="007313A9">
              <w:rPr>
                <w:rFonts w:ascii="Arial" w:eastAsia="Arial" w:hAnsi="Arial" w:cs="Arial"/>
                <w:sz w:val="24"/>
              </w:rPr>
              <w:t xml:space="preserve"> </w:t>
            </w:r>
            <w:r w:rsidR="007313A9">
              <w:rPr>
                <w:sz w:val="24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29B39" w14:textId="2D256806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 w:rsidRPr="00F7470C">
              <w:rPr>
                <w:sz w:val="24"/>
              </w:rPr>
              <w:t>АО «ОТСК»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9B8C" w14:textId="5129796F" w:rsidR="007313A9" w:rsidRPr="00F61CB8" w:rsidRDefault="007313A9" w:rsidP="00667CD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61CB8">
              <w:rPr>
                <w:sz w:val="24"/>
                <w:szCs w:val="24"/>
              </w:rPr>
              <w:t>Тугулымский р-н, с.Трошково, ул.Парковая,4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73C93" w14:textId="3D0E3880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 w:rsidRPr="00F7470C">
              <w:rPr>
                <w:sz w:val="24"/>
              </w:rPr>
              <w:t>уголь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B0D6" w14:textId="39A9833B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 w:rsidRPr="00F7470C">
              <w:rPr>
                <w:sz w:val="24"/>
              </w:rPr>
              <w:t>уголь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3BEEFD" w14:textId="26E612A6" w:rsidR="007313A9" w:rsidRPr="007313A9" w:rsidRDefault="007313A9" w:rsidP="00667CD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313A9">
              <w:rPr>
                <w:sz w:val="24"/>
                <w:szCs w:val="24"/>
              </w:rPr>
              <w:t>3,14</w:t>
            </w:r>
          </w:p>
        </w:tc>
      </w:tr>
      <w:tr w:rsidR="007313A9" w14:paraId="68BF12C4" w14:textId="77777777" w:rsidTr="00667CDC">
        <w:trPr>
          <w:trHeight w:val="28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178C" w14:textId="0E3C964D" w:rsidR="007313A9" w:rsidRDefault="00667CDC" w:rsidP="00667CD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     </w:t>
            </w:r>
            <w:r w:rsidR="007313A9">
              <w:rPr>
                <w:sz w:val="24"/>
              </w:rPr>
              <w:t>11.</w:t>
            </w:r>
            <w:r w:rsidR="007313A9">
              <w:rPr>
                <w:rFonts w:ascii="Arial" w:eastAsia="Arial" w:hAnsi="Arial" w:cs="Arial"/>
                <w:sz w:val="24"/>
              </w:rPr>
              <w:t xml:space="preserve"> </w:t>
            </w:r>
            <w:r w:rsidR="007313A9">
              <w:rPr>
                <w:sz w:val="24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1206" w14:textId="6A2B12B7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 w:rsidRPr="00F7470C">
              <w:rPr>
                <w:sz w:val="24"/>
              </w:rPr>
              <w:t>АО «ОТСК»</w:t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6AE9" w14:textId="74808524" w:rsidR="007313A9" w:rsidRPr="00F61CB8" w:rsidRDefault="007313A9" w:rsidP="00667CD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61CB8">
              <w:rPr>
                <w:sz w:val="24"/>
                <w:szCs w:val="24"/>
              </w:rPr>
              <w:t xml:space="preserve">Тугулымский р-н, </w:t>
            </w:r>
            <w:proofErr w:type="spellStart"/>
            <w:r w:rsidRPr="00F61CB8">
              <w:rPr>
                <w:sz w:val="24"/>
                <w:szCs w:val="24"/>
              </w:rPr>
              <w:t>с.Зубково</w:t>
            </w:r>
            <w:proofErr w:type="spellEnd"/>
            <w:r w:rsidRPr="00F61CB8">
              <w:rPr>
                <w:sz w:val="24"/>
                <w:szCs w:val="24"/>
              </w:rPr>
              <w:t>, ул.Школьная,57а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5AB7" w14:textId="70F0C6BD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 w:rsidRPr="00F7470C">
              <w:rPr>
                <w:sz w:val="24"/>
              </w:rPr>
              <w:t>уголь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F1CE" w14:textId="4FB1FDC5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 w:rsidRPr="00F7470C">
              <w:rPr>
                <w:sz w:val="24"/>
              </w:rPr>
              <w:t>уголь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F81EB7" w14:textId="638AE58B" w:rsidR="007313A9" w:rsidRPr="007313A9" w:rsidRDefault="007313A9" w:rsidP="00667CD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313A9">
              <w:rPr>
                <w:sz w:val="24"/>
                <w:szCs w:val="24"/>
              </w:rPr>
              <w:t>0,9</w:t>
            </w:r>
          </w:p>
        </w:tc>
      </w:tr>
      <w:tr w:rsidR="007313A9" w14:paraId="42B7178F" w14:textId="77777777" w:rsidTr="00667CDC">
        <w:trPr>
          <w:trHeight w:val="965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D689" w14:textId="2DB7B65C" w:rsidR="007313A9" w:rsidRDefault="00667CDC" w:rsidP="00667CD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  </w:t>
            </w:r>
            <w:r w:rsidR="007313A9">
              <w:rPr>
                <w:sz w:val="24"/>
              </w:rPr>
              <w:t xml:space="preserve">12.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540F" w14:textId="3F554EE7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 w:rsidRPr="00F7470C">
              <w:rPr>
                <w:sz w:val="24"/>
              </w:rPr>
              <w:t>АО «ОТСК»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9AE5" w14:textId="2705C0C1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 w:rsidRPr="00F61CB8">
              <w:rPr>
                <w:sz w:val="24"/>
              </w:rPr>
              <w:t>Тугулымский р-н, п.Луговской, ул.Тугулымская,6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F9560A" w14:textId="7F97B67A" w:rsidR="007313A9" w:rsidRPr="00D30707" w:rsidRDefault="007313A9" w:rsidP="00667CDC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  <w:r>
              <w:rPr>
                <w:sz w:val="24"/>
              </w:rPr>
              <w:t xml:space="preserve">    </w:t>
            </w:r>
            <w:r w:rsidRPr="00F7470C">
              <w:rPr>
                <w:sz w:val="24"/>
              </w:rPr>
              <w:t>уголь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BF5B2" w14:textId="66066114" w:rsidR="007313A9" w:rsidRPr="00D30707" w:rsidRDefault="007313A9" w:rsidP="00667CDC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  <w:r>
              <w:rPr>
                <w:sz w:val="24"/>
              </w:rPr>
              <w:t xml:space="preserve">  </w:t>
            </w:r>
            <w:r w:rsidRPr="00F7470C">
              <w:rPr>
                <w:sz w:val="24"/>
              </w:rPr>
              <w:t>уголь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4BD717A" w14:textId="62950433" w:rsidR="007313A9" w:rsidRPr="007313A9" w:rsidRDefault="007313A9" w:rsidP="00667CD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313A9">
              <w:rPr>
                <w:sz w:val="24"/>
                <w:szCs w:val="24"/>
              </w:rPr>
              <w:t>4</w:t>
            </w:r>
          </w:p>
        </w:tc>
      </w:tr>
      <w:tr w:rsidR="007313A9" w14:paraId="3FE36500" w14:textId="77777777" w:rsidTr="00667CDC">
        <w:trPr>
          <w:trHeight w:val="562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ACC9" w14:textId="0E87C1B0" w:rsidR="007313A9" w:rsidRPr="00F61CB8" w:rsidRDefault="007313A9" w:rsidP="00667CD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61CB8">
              <w:rPr>
                <w:sz w:val="24"/>
                <w:szCs w:val="24"/>
              </w:rPr>
              <w:t xml:space="preserve"> </w:t>
            </w:r>
            <w:r w:rsidR="00667CDC">
              <w:rPr>
                <w:sz w:val="24"/>
                <w:szCs w:val="24"/>
              </w:rPr>
              <w:t xml:space="preserve">   </w:t>
            </w:r>
            <w:r w:rsidRPr="00F61CB8">
              <w:rPr>
                <w:sz w:val="24"/>
                <w:szCs w:val="24"/>
              </w:rPr>
              <w:t>13.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6A24" w14:textId="2FB07EB0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 w:rsidRPr="00F7470C">
              <w:rPr>
                <w:sz w:val="24"/>
              </w:rPr>
              <w:t>АО «ОТСК»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A301" w14:textId="77777777" w:rsidR="007313A9" w:rsidRPr="00F61CB8" w:rsidRDefault="007313A9" w:rsidP="00667C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F61CB8">
              <w:rPr>
                <w:sz w:val="24"/>
                <w:szCs w:val="24"/>
              </w:rPr>
              <w:t xml:space="preserve">Тугулымский р-н, </w:t>
            </w:r>
            <w:proofErr w:type="spellStart"/>
            <w:r w:rsidRPr="00F61CB8">
              <w:rPr>
                <w:sz w:val="24"/>
                <w:szCs w:val="24"/>
              </w:rPr>
              <w:t>с.Яр</w:t>
            </w:r>
            <w:proofErr w:type="spellEnd"/>
            <w:r w:rsidRPr="00F61CB8">
              <w:rPr>
                <w:sz w:val="24"/>
                <w:szCs w:val="24"/>
              </w:rPr>
              <w:t>, ул.Ленина,1</w:t>
            </w:r>
          </w:p>
          <w:p w14:paraId="3553E017" w14:textId="26918587" w:rsidR="007313A9" w:rsidRPr="00F61CB8" w:rsidRDefault="007313A9" w:rsidP="00667CD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9351" w14:textId="6E446027" w:rsidR="007313A9" w:rsidRDefault="007313A9" w:rsidP="00667CD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  </w:t>
            </w:r>
            <w:r w:rsidRPr="00F7470C">
              <w:rPr>
                <w:sz w:val="24"/>
              </w:rPr>
              <w:t>уголь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76C6" w14:textId="01C1A858" w:rsidR="007313A9" w:rsidRDefault="007313A9" w:rsidP="00667CD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  </w:t>
            </w:r>
            <w:r w:rsidRPr="00F7470C">
              <w:rPr>
                <w:sz w:val="24"/>
              </w:rPr>
              <w:t>уголь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5695" w14:textId="07A314AE" w:rsidR="007313A9" w:rsidRPr="007313A9" w:rsidRDefault="007313A9" w:rsidP="00667CD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313A9">
              <w:rPr>
                <w:sz w:val="24"/>
                <w:szCs w:val="24"/>
              </w:rPr>
              <w:t>0,75</w:t>
            </w:r>
          </w:p>
        </w:tc>
      </w:tr>
      <w:tr w:rsidR="007313A9" w14:paraId="3714048F" w14:textId="77777777" w:rsidTr="00667CDC">
        <w:trPr>
          <w:trHeight w:val="84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86CC" w14:textId="16FC3506" w:rsidR="007313A9" w:rsidRPr="00F61CB8" w:rsidRDefault="00667CDC" w:rsidP="00667CD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313A9" w:rsidRPr="00F61CB8">
              <w:rPr>
                <w:sz w:val="24"/>
                <w:szCs w:val="24"/>
              </w:rPr>
              <w:t>14.</w:t>
            </w:r>
            <w:r w:rsidR="007313A9" w:rsidRPr="00F61CB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313A9" w:rsidRPr="00F61C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F497" w14:textId="3A2B1D79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 w:rsidRPr="00F7470C">
              <w:rPr>
                <w:sz w:val="24"/>
              </w:rPr>
              <w:t>АО «ОТСК»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DB02" w14:textId="77777777" w:rsidR="007313A9" w:rsidRPr="00F61CB8" w:rsidRDefault="007313A9" w:rsidP="00667CD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61CB8">
              <w:rPr>
                <w:sz w:val="24"/>
                <w:szCs w:val="24"/>
              </w:rPr>
              <w:t xml:space="preserve"> </w:t>
            </w:r>
          </w:p>
          <w:p w14:paraId="00277358" w14:textId="77777777" w:rsidR="007313A9" w:rsidRPr="00F61CB8" w:rsidRDefault="007313A9" w:rsidP="00667C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F61CB8">
              <w:rPr>
                <w:sz w:val="24"/>
                <w:szCs w:val="24"/>
              </w:rPr>
              <w:t xml:space="preserve">Тугулымский р-н, </w:t>
            </w:r>
            <w:proofErr w:type="spellStart"/>
            <w:r w:rsidRPr="00F61CB8">
              <w:rPr>
                <w:sz w:val="24"/>
                <w:szCs w:val="24"/>
              </w:rPr>
              <w:t>п.Юшала</w:t>
            </w:r>
            <w:proofErr w:type="spellEnd"/>
            <w:r w:rsidRPr="00F61CB8">
              <w:rPr>
                <w:sz w:val="24"/>
                <w:szCs w:val="24"/>
              </w:rPr>
              <w:br/>
              <w:t>ул.Садовая,40</w:t>
            </w:r>
          </w:p>
          <w:p w14:paraId="139ABB4D" w14:textId="187CF5BC" w:rsidR="007313A9" w:rsidRPr="00F61CB8" w:rsidRDefault="007313A9" w:rsidP="00667CD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451A" w14:textId="2EF7A053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щепа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BEE7" w14:textId="77777777" w:rsidR="007313A9" w:rsidRDefault="007313A9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CD9D7CF" w14:textId="77777777" w:rsidR="007313A9" w:rsidRDefault="007313A9" w:rsidP="00667CD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14:paraId="36A37032" w14:textId="165D1ACD" w:rsidR="007313A9" w:rsidRPr="007313A9" w:rsidRDefault="007313A9" w:rsidP="00667CD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313A9">
              <w:rPr>
                <w:sz w:val="24"/>
                <w:szCs w:val="24"/>
              </w:rPr>
              <w:t>22</w:t>
            </w:r>
          </w:p>
        </w:tc>
      </w:tr>
    </w:tbl>
    <w:p w14:paraId="1388596F" w14:textId="77777777" w:rsidR="006A2977" w:rsidRDefault="006A2977" w:rsidP="002C5CB1">
      <w:pPr>
        <w:spacing w:after="0" w:line="240" w:lineRule="auto"/>
        <w:ind w:left="0" w:right="0" w:firstLine="709"/>
        <w:rPr>
          <w:sz w:val="24"/>
        </w:rPr>
      </w:pPr>
    </w:p>
    <w:p w14:paraId="0B8F8BB1" w14:textId="23132C00" w:rsidR="000B6ACA" w:rsidRDefault="000B6ACA" w:rsidP="002C5CB1">
      <w:pPr>
        <w:spacing w:after="0" w:line="240" w:lineRule="auto"/>
        <w:ind w:left="0" w:right="0" w:firstLine="709"/>
        <w:rPr>
          <w:b/>
        </w:rPr>
      </w:pPr>
      <w:r>
        <w:rPr>
          <w:b/>
        </w:rPr>
        <w:t>1.5.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i/>
          <w:sz w:val="24"/>
        </w:rPr>
        <w:t xml:space="preserve"> </w:t>
      </w:r>
      <w:r>
        <w:rPr>
          <w:b/>
        </w:rPr>
        <w:t xml:space="preserve">Топливоснабжение источников тепловой энергии </w:t>
      </w:r>
    </w:p>
    <w:p w14:paraId="318BB266" w14:textId="77777777" w:rsidR="00547F17" w:rsidRDefault="00547F17" w:rsidP="002C5CB1">
      <w:pPr>
        <w:spacing w:after="0" w:line="240" w:lineRule="auto"/>
        <w:ind w:left="0" w:right="0" w:firstLine="709"/>
      </w:pPr>
    </w:p>
    <w:p w14:paraId="26DA4AD4" w14:textId="5307CA1E" w:rsidR="007313A9" w:rsidRDefault="000B6ACA" w:rsidP="002C5CB1">
      <w:pPr>
        <w:spacing w:after="0" w:line="240" w:lineRule="auto"/>
        <w:ind w:left="0" w:right="0" w:firstLine="709"/>
        <w:rPr>
          <w:szCs w:val="28"/>
        </w:rPr>
      </w:pPr>
      <w:r>
        <w:t xml:space="preserve">Основным видом топлива для источников теплоснабжения </w:t>
      </w:r>
      <w:r w:rsidR="006A2977">
        <w:t xml:space="preserve">Тугулымского муниципального </w:t>
      </w:r>
      <w:r>
        <w:t>округа является</w:t>
      </w:r>
      <w:r w:rsidR="006A2977">
        <w:t xml:space="preserve"> твердое топливо</w:t>
      </w:r>
      <w:r>
        <w:t xml:space="preserve">.  </w:t>
      </w:r>
      <w:r w:rsidR="00F17E83">
        <w:rPr>
          <w:szCs w:val="28"/>
        </w:rPr>
        <w:t xml:space="preserve">Объем потребления природного газа на территории Тугулымского </w:t>
      </w:r>
      <w:r w:rsidR="00A1595B">
        <w:rPr>
          <w:szCs w:val="28"/>
        </w:rPr>
        <w:t xml:space="preserve">муниципального </w:t>
      </w:r>
      <w:r w:rsidR="00F17E83">
        <w:rPr>
          <w:szCs w:val="28"/>
        </w:rPr>
        <w:t xml:space="preserve">округа составляет 2836,1 </w:t>
      </w:r>
      <w:proofErr w:type="spellStart"/>
      <w:r w:rsidR="00F17E83">
        <w:rPr>
          <w:szCs w:val="28"/>
        </w:rPr>
        <w:t>т.у.т</w:t>
      </w:r>
      <w:proofErr w:type="spellEnd"/>
      <w:r w:rsidR="00F17E83">
        <w:rPr>
          <w:szCs w:val="28"/>
        </w:rPr>
        <w:t xml:space="preserve">. (11,87 % от суммарного потребления топлива), а твердого топлива – 21023 </w:t>
      </w:r>
      <w:proofErr w:type="spellStart"/>
      <w:r w:rsidR="00F17E83">
        <w:rPr>
          <w:szCs w:val="28"/>
        </w:rPr>
        <w:t>т.у.т</w:t>
      </w:r>
      <w:proofErr w:type="spellEnd"/>
      <w:r w:rsidR="00F17E83">
        <w:rPr>
          <w:szCs w:val="28"/>
        </w:rPr>
        <w:t>. (89,13 % от суммарного потребления топлива).</w:t>
      </w:r>
    </w:p>
    <w:p w14:paraId="6CE1CE37" w14:textId="77777777" w:rsidR="00235656" w:rsidRDefault="00235656" w:rsidP="002C5CB1">
      <w:pPr>
        <w:spacing w:after="0" w:line="240" w:lineRule="auto"/>
        <w:ind w:left="0" w:right="0" w:firstLine="709"/>
      </w:pPr>
    </w:p>
    <w:p w14:paraId="63D187F6" w14:textId="5747C7F3" w:rsidR="000B6ACA" w:rsidRDefault="000B6ACA" w:rsidP="002C5CB1">
      <w:pPr>
        <w:spacing w:after="0" w:line="240" w:lineRule="auto"/>
        <w:ind w:left="0" w:right="0" w:firstLine="709"/>
        <w:rPr>
          <w:b/>
        </w:rPr>
      </w:pPr>
      <w:r>
        <w:rPr>
          <w:b/>
        </w:rPr>
        <w:t>1.6.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Электроснабжение источников тепловой энергии </w:t>
      </w:r>
    </w:p>
    <w:p w14:paraId="77CE8765" w14:textId="77777777" w:rsidR="00547F17" w:rsidRDefault="00547F17" w:rsidP="002C5CB1">
      <w:pPr>
        <w:spacing w:after="0" w:line="240" w:lineRule="auto"/>
        <w:ind w:left="0" w:right="0" w:firstLine="709"/>
      </w:pPr>
    </w:p>
    <w:p w14:paraId="7859E1E6" w14:textId="77777777" w:rsidR="000B6ACA" w:rsidRDefault="000B6ACA" w:rsidP="002C5CB1">
      <w:pPr>
        <w:spacing w:after="0" w:line="240" w:lineRule="auto"/>
        <w:ind w:left="0" w:right="0" w:firstLine="709"/>
      </w:pPr>
      <w:r>
        <w:t>Постановлением РЭК Свердловской области № 137-ПК от 25.09.2014 «О присвоении статуса гарантирующего поставщика в результате реорганизации организации, имеющей статус гарантирующего поставщика»</w:t>
      </w:r>
      <w:r>
        <w:rPr>
          <w:sz w:val="24"/>
        </w:rPr>
        <w:t xml:space="preserve"> </w:t>
      </w:r>
      <w:r>
        <w:t>присвоен статус гарантирующего поставщика электрической энергии открытому акционерному обществу "</w:t>
      </w:r>
      <w:proofErr w:type="spellStart"/>
      <w:r>
        <w:t>ЭнергосбыТ</w:t>
      </w:r>
      <w:proofErr w:type="spellEnd"/>
      <w:r>
        <w:t xml:space="preserve"> Плюс" в границах зоны деятельности, находящейся в пределах административных границ Свердловской области, за исключением территорий, соответствующих зонам деятельности иных гарантирующих поставщиков. </w:t>
      </w:r>
    </w:p>
    <w:p w14:paraId="2B3C2639" w14:textId="2EFBD634" w:rsidR="000B6ACA" w:rsidRDefault="000B6ACA" w:rsidP="002C5CB1">
      <w:pPr>
        <w:spacing w:after="0" w:line="240" w:lineRule="auto"/>
        <w:ind w:left="0" w:right="0" w:firstLine="709"/>
      </w:pPr>
      <w:r>
        <w:t xml:space="preserve">Распоряжение Губернатора Свердловской области от 04.09.2024 № 204-РГ «Об определении системообразующей территориальной </w:t>
      </w:r>
      <w:r w:rsidR="007313A9">
        <w:t>сетевой организации</w:t>
      </w:r>
      <w:r>
        <w:t xml:space="preserve"> на территории Свердловской области на 2025-2029 годы» публичное акционерное общество «Россети Урал» определено как системообразующая </w:t>
      </w:r>
      <w:r w:rsidR="007313A9">
        <w:t>сетевая организация</w:t>
      </w:r>
      <w:r>
        <w:t xml:space="preserve"> на территории Свердловской области. На территории </w:t>
      </w:r>
      <w:r w:rsidR="007313A9">
        <w:t xml:space="preserve">Тугулымского муниципального </w:t>
      </w:r>
      <w:r>
        <w:t xml:space="preserve">округа – ПАО «Россети Урал» - Свердловэнерго». </w:t>
      </w:r>
    </w:p>
    <w:p w14:paraId="19FC6B5D" w14:textId="3174B8E4" w:rsidR="00CF4F32" w:rsidRDefault="000B6ACA" w:rsidP="002C5CB1">
      <w:pPr>
        <w:spacing w:after="0" w:line="240" w:lineRule="auto"/>
        <w:ind w:left="0" w:right="0" w:firstLine="709"/>
      </w:pPr>
      <w:r>
        <w:t>Кроме ПАО «Россети-Урал» обслуживание сетей и передачу электрической энергии потребителям осуществля</w:t>
      </w:r>
      <w:r w:rsidR="007313A9">
        <w:t xml:space="preserve">ет </w:t>
      </w:r>
      <w:r>
        <w:t xml:space="preserve">АО «Облкоммунэнерго».  </w:t>
      </w:r>
    </w:p>
    <w:p w14:paraId="18E8DAAF" w14:textId="763CED2E" w:rsidR="00CF4F32" w:rsidRDefault="00CF4F32" w:rsidP="002C5CB1">
      <w:pPr>
        <w:spacing w:after="0" w:line="240" w:lineRule="auto"/>
        <w:ind w:left="0" w:right="0" w:firstLine="709"/>
      </w:pPr>
    </w:p>
    <w:p w14:paraId="52709B05" w14:textId="44F7DF84" w:rsidR="00235656" w:rsidRDefault="00235656" w:rsidP="002C5CB1">
      <w:pPr>
        <w:spacing w:after="0" w:line="240" w:lineRule="auto"/>
        <w:ind w:left="0" w:right="0" w:firstLine="709"/>
      </w:pPr>
    </w:p>
    <w:p w14:paraId="7446967A" w14:textId="77777777" w:rsidR="00235656" w:rsidRPr="00CF4F32" w:rsidRDefault="00235656" w:rsidP="002C5CB1">
      <w:pPr>
        <w:spacing w:after="0" w:line="240" w:lineRule="auto"/>
        <w:ind w:left="0" w:right="0" w:firstLine="709"/>
      </w:pPr>
    </w:p>
    <w:p w14:paraId="17F62B51" w14:textId="728E6571" w:rsidR="000B6ACA" w:rsidRDefault="000B6ACA" w:rsidP="002C5CB1">
      <w:pPr>
        <w:spacing w:after="0" w:line="240" w:lineRule="auto"/>
        <w:ind w:left="0" w:right="0" w:firstLine="709"/>
      </w:pPr>
      <w:r>
        <w:rPr>
          <w:b/>
        </w:rPr>
        <w:lastRenderedPageBreak/>
        <w:t>1.7.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Водоснабжение источников тепловой энергии </w:t>
      </w:r>
      <w:r>
        <w:t xml:space="preserve"> </w:t>
      </w:r>
    </w:p>
    <w:p w14:paraId="59E8735A" w14:textId="05F09D5B" w:rsidR="000B6ACA" w:rsidRDefault="000B6ACA" w:rsidP="002C5CB1">
      <w:pPr>
        <w:spacing w:after="0" w:line="240" w:lineRule="auto"/>
        <w:ind w:left="0" w:right="0" w:firstLine="709"/>
        <w:rPr>
          <w:sz w:val="24"/>
        </w:rPr>
      </w:pPr>
      <w:r>
        <w:t xml:space="preserve">Источником водоснабжения котельных, находящихся в эксплуатации </w:t>
      </w:r>
      <w:r w:rsidR="00CF4F32">
        <w:t xml:space="preserve">АО «ОТСК» и ООО «ЮТЭК» </w:t>
      </w:r>
      <w:r>
        <w:t>является централизованное водоснабжение</w:t>
      </w:r>
      <w:r w:rsidR="00CF4F32">
        <w:t xml:space="preserve"> Тугулымского муниципального округа</w:t>
      </w:r>
      <w:r>
        <w:t xml:space="preserve">, гарантирующим поставщиком </w:t>
      </w:r>
      <w:r w:rsidR="00CF4F32">
        <w:t>–</w:t>
      </w:r>
      <w:r>
        <w:t xml:space="preserve"> </w:t>
      </w:r>
      <w:r w:rsidR="00CF4F32">
        <w:t>МУП «УЖКХ и АТ ТМО»</w:t>
      </w:r>
      <w:r>
        <w:t xml:space="preserve">.  </w:t>
      </w:r>
      <w:r>
        <w:rPr>
          <w:sz w:val="24"/>
        </w:rPr>
        <w:t xml:space="preserve"> </w:t>
      </w:r>
    </w:p>
    <w:p w14:paraId="7AD163A7" w14:textId="77777777" w:rsidR="00CF4F32" w:rsidRDefault="00CF4F32" w:rsidP="002C5CB1">
      <w:pPr>
        <w:spacing w:after="0" w:line="240" w:lineRule="auto"/>
        <w:ind w:left="0" w:right="0" w:firstLine="709"/>
      </w:pPr>
    </w:p>
    <w:p w14:paraId="459E34FD" w14:textId="30AB30FB" w:rsidR="000B6ACA" w:rsidRPr="00235656" w:rsidRDefault="000B6ACA" w:rsidP="001129BA">
      <w:pPr>
        <w:pStyle w:val="a4"/>
        <w:numPr>
          <w:ilvl w:val="0"/>
          <w:numId w:val="5"/>
        </w:numPr>
        <w:spacing w:after="0" w:line="240" w:lineRule="auto"/>
        <w:ind w:right="0"/>
      </w:pPr>
      <w:r w:rsidRPr="001129BA">
        <w:rPr>
          <w:b/>
        </w:rPr>
        <w:t xml:space="preserve">СЦЕНАРИИ НАИБОЛЕЕ ВЕРОЯТНЫХ АВАРИЙ И НАИБОЛЕЕ ОПАСНЫХ ПО ПОСЛЕДСТВИЯМ АВАРИЙ, А ТАКЖЕ ИСТОЧНИКИ (МЕСТА) ИХ ВОЗНИКНОВЕНИЯ </w:t>
      </w:r>
    </w:p>
    <w:p w14:paraId="3282D8CA" w14:textId="77777777" w:rsidR="00235656" w:rsidRDefault="00235656" w:rsidP="00235656">
      <w:pPr>
        <w:pStyle w:val="a4"/>
        <w:spacing w:after="0" w:line="240" w:lineRule="auto"/>
        <w:ind w:left="1060" w:right="0" w:firstLine="0"/>
      </w:pPr>
    </w:p>
    <w:p w14:paraId="616399F6" w14:textId="6F0D24B5" w:rsidR="000B6ACA" w:rsidRDefault="000B6ACA" w:rsidP="002C5CB1">
      <w:pPr>
        <w:spacing w:after="0" w:line="240" w:lineRule="auto"/>
        <w:ind w:left="0" w:right="0" w:firstLine="709"/>
      </w:pPr>
      <w:r>
        <w:t xml:space="preserve">Источниками повышенной опасности в системах централизованного теплоснабжения </w:t>
      </w:r>
      <w:r w:rsidR="00390B28">
        <w:t xml:space="preserve">Тугулымского муниципального </w:t>
      </w:r>
      <w:r>
        <w:t xml:space="preserve">округа являются оборудование источников и тепловых сетей, аварийные ситуации на которых могут повлечь серьёзные последствия и нанести огромный ущерб. </w:t>
      </w:r>
    </w:p>
    <w:p w14:paraId="45165A38" w14:textId="7325317F" w:rsidR="000B6ACA" w:rsidRDefault="000B6ACA" w:rsidP="002C5CB1">
      <w:pPr>
        <w:spacing w:after="0" w:line="240" w:lineRule="auto"/>
        <w:ind w:left="0" w:right="0" w:firstLine="709"/>
      </w:pPr>
      <w:r>
        <w:t xml:space="preserve">В процессе работы источников тепла возникает вероятность возникновения аварийных ситуаций не только на сетях и оборудовании, относящихся к источнику теплоснабжения, но и на тепловых сетях теплосетевой организации, а также на сетях и оборудовании топливо-, электро- и водоснабжения ресурсоснабжающих организаций. </w:t>
      </w:r>
    </w:p>
    <w:p w14:paraId="74E8CFB7" w14:textId="77777777" w:rsidR="00390B28" w:rsidRDefault="00390B28" w:rsidP="002C5CB1">
      <w:pPr>
        <w:spacing w:after="0" w:line="240" w:lineRule="auto"/>
        <w:ind w:left="0" w:right="0" w:firstLine="709"/>
      </w:pPr>
    </w:p>
    <w:p w14:paraId="058FE6BF" w14:textId="5DC2C4CB" w:rsidR="000B6ACA" w:rsidRDefault="000B6ACA" w:rsidP="002C5CB1">
      <w:pPr>
        <w:spacing w:after="0" w:line="240" w:lineRule="auto"/>
        <w:ind w:left="0" w:right="0" w:firstLine="709"/>
        <w:jc w:val="left"/>
        <w:rPr>
          <w:bCs/>
          <w:iCs/>
          <w:szCs w:val="28"/>
        </w:rPr>
      </w:pPr>
      <w:r w:rsidRPr="00390B28">
        <w:rPr>
          <w:bCs/>
          <w:iCs/>
          <w:szCs w:val="28"/>
        </w:rPr>
        <w:t xml:space="preserve">Таблица </w:t>
      </w:r>
      <w:r w:rsidR="00390B28" w:rsidRPr="00390B28">
        <w:rPr>
          <w:bCs/>
          <w:iCs/>
          <w:szCs w:val="28"/>
        </w:rPr>
        <w:t>5</w:t>
      </w:r>
      <w:r w:rsidRPr="00390B28">
        <w:rPr>
          <w:bCs/>
          <w:iCs/>
          <w:szCs w:val="28"/>
        </w:rPr>
        <w:t xml:space="preserve">. Сценарии вероятных аварий </w:t>
      </w:r>
    </w:p>
    <w:p w14:paraId="140475D7" w14:textId="77777777" w:rsidR="00390B28" w:rsidRPr="00390B28" w:rsidRDefault="00390B28" w:rsidP="002C5CB1">
      <w:pPr>
        <w:spacing w:after="0" w:line="240" w:lineRule="auto"/>
        <w:ind w:left="0" w:right="0" w:firstLine="709"/>
        <w:jc w:val="left"/>
        <w:rPr>
          <w:bCs/>
          <w:iCs/>
          <w:szCs w:val="28"/>
        </w:rPr>
      </w:pPr>
    </w:p>
    <w:tbl>
      <w:tblPr>
        <w:tblStyle w:val="TableGrid"/>
        <w:tblW w:w="9548" w:type="dxa"/>
        <w:tblInd w:w="-55" w:type="dxa"/>
        <w:tblCellMar>
          <w:top w:w="54" w:type="dxa"/>
          <w:left w:w="55" w:type="dxa"/>
        </w:tblCellMar>
        <w:tblLook w:val="04A0" w:firstRow="1" w:lastRow="0" w:firstColumn="1" w:lastColumn="0" w:noHBand="0" w:noVBand="1"/>
      </w:tblPr>
      <w:tblGrid>
        <w:gridCol w:w="2358"/>
        <w:gridCol w:w="2096"/>
        <w:gridCol w:w="3371"/>
        <w:gridCol w:w="1723"/>
      </w:tblGrid>
      <w:tr w:rsidR="000B6ACA" w14:paraId="32E35059" w14:textId="77777777" w:rsidTr="0054160F">
        <w:trPr>
          <w:trHeight w:val="83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3DD0A" w14:textId="77777777" w:rsidR="000B6ACA" w:rsidRDefault="000B6ACA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Вид аварии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B68D" w14:textId="77777777" w:rsidR="000B6ACA" w:rsidRDefault="000B6ACA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Причина возникновения аварии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2B0B" w14:textId="77777777" w:rsidR="000B6ACA" w:rsidRDefault="000B6ACA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Масштаб аварии и последствия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32D72" w14:textId="77777777" w:rsidR="000B6ACA" w:rsidRDefault="000B6ACA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Уровень реагирования </w:t>
            </w:r>
          </w:p>
        </w:tc>
      </w:tr>
      <w:tr w:rsidR="000B6ACA" w14:paraId="0B27CF14" w14:textId="77777777" w:rsidTr="0054160F">
        <w:trPr>
          <w:trHeight w:val="194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2951" w14:textId="77777777" w:rsidR="000B6ACA" w:rsidRDefault="000B6ACA" w:rsidP="00667CD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Остановка источника тепловой энергии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F11A" w14:textId="77777777" w:rsidR="000B6ACA" w:rsidRDefault="000B6ACA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Длительное прекращение подачи электроэнергии, топлива, воды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42C4" w14:textId="77777777" w:rsidR="000B6ACA" w:rsidRDefault="000B6ACA" w:rsidP="00667CDC">
            <w:pPr>
              <w:spacing w:after="0" w:line="240" w:lineRule="auto"/>
              <w:ind w:left="170" w:right="170" w:firstLine="0"/>
            </w:pPr>
            <w:r>
              <w:rPr>
                <w:sz w:val="24"/>
              </w:rPr>
              <w:t xml:space="preserve">Прекращение циркуляции в значительной части системы теплоснабжения, понижение температуры у потребителей, повреждение наружных тепловых сетей и внутренних отопительных систем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4E9E" w14:textId="77777777" w:rsidR="000B6ACA" w:rsidRDefault="000B6ACA" w:rsidP="00667CDC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муниципальный </w:t>
            </w:r>
          </w:p>
        </w:tc>
      </w:tr>
      <w:tr w:rsidR="000B6ACA" w14:paraId="66F54FB9" w14:textId="77777777" w:rsidTr="0054160F">
        <w:trPr>
          <w:trHeight w:val="1114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FF747" w14:textId="77777777" w:rsidR="000B6ACA" w:rsidRDefault="000B6ACA" w:rsidP="00667CD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Остановка источника тепловой энергии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1D6E" w14:textId="77777777" w:rsidR="000B6ACA" w:rsidRDefault="000B6ACA" w:rsidP="00667CD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Нарушение работы </w:t>
            </w:r>
          </w:p>
          <w:p w14:paraId="78BBFF77" w14:textId="77777777" w:rsidR="000B6ACA" w:rsidRDefault="000B6ACA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(повреждение) технологического оборудования 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77C2" w14:textId="77777777" w:rsidR="000B6ACA" w:rsidRDefault="000B6ACA" w:rsidP="00667CDC">
            <w:pPr>
              <w:spacing w:after="0" w:line="240" w:lineRule="auto"/>
              <w:ind w:left="170" w:right="170" w:firstLine="0"/>
            </w:pPr>
            <w:r>
              <w:rPr>
                <w:sz w:val="24"/>
              </w:rPr>
              <w:t xml:space="preserve">Длительное значительное снижение отпуска тепловой энергии </w:t>
            </w:r>
          </w:p>
          <w:p w14:paraId="60B32D4F" w14:textId="77777777" w:rsidR="000B6ACA" w:rsidRDefault="000B6ACA" w:rsidP="00667CDC">
            <w:pPr>
              <w:spacing w:after="0" w:line="240" w:lineRule="auto"/>
              <w:ind w:left="170" w:right="170" w:firstLine="0"/>
              <w:jc w:val="left"/>
            </w:pPr>
            <w:r>
              <w:rPr>
                <w:sz w:val="24"/>
              </w:rPr>
              <w:t xml:space="preserve">значительной части потребителей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E15C0" w14:textId="77777777" w:rsidR="000B6ACA" w:rsidRDefault="000B6ACA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объектовый </w:t>
            </w:r>
          </w:p>
        </w:tc>
      </w:tr>
      <w:tr w:rsidR="000B6ACA" w14:paraId="025FF666" w14:textId="77777777" w:rsidTr="0054160F">
        <w:trPr>
          <w:trHeight w:val="1666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05867" w14:textId="77777777" w:rsidR="000B6ACA" w:rsidRDefault="000B6ACA" w:rsidP="00667CD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Остановка источника тепловой энергии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C4C58" w14:textId="77777777" w:rsidR="000B6ACA" w:rsidRDefault="000B6ACA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Прекращение подачи воды на подпитку </w:t>
            </w:r>
          </w:p>
          <w:p w14:paraId="5E19BF95" w14:textId="77777777" w:rsidR="000B6ACA" w:rsidRDefault="000B6ACA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сети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9B63" w14:textId="77777777" w:rsidR="000B6ACA" w:rsidRDefault="000B6ACA" w:rsidP="00667CDC">
            <w:pPr>
              <w:spacing w:after="0" w:line="240" w:lineRule="auto"/>
              <w:ind w:left="170" w:right="170" w:firstLine="0"/>
            </w:pPr>
            <w:r>
              <w:rPr>
                <w:sz w:val="24"/>
              </w:rPr>
              <w:t xml:space="preserve">Прекращение циркуляции воды в систему отопления всех потребителей, понижение температуры в зданиях и домах, размораживание тепловых сетей и отопительных батарей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0D9CB" w14:textId="77777777" w:rsidR="000B6ACA" w:rsidRDefault="000B6ACA" w:rsidP="00667CDC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муниципальный </w:t>
            </w:r>
          </w:p>
        </w:tc>
      </w:tr>
      <w:tr w:rsidR="000B6ACA" w14:paraId="714F7A7E" w14:textId="77777777" w:rsidTr="0054160F">
        <w:trPr>
          <w:trHeight w:val="1114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5CA1" w14:textId="77777777" w:rsidR="000B6ACA" w:rsidRDefault="000B6ACA" w:rsidP="00667CD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Остановка источника тепловой энергии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6175" w14:textId="77777777" w:rsidR="000B6ACA" w:rsidRDefault="000B6ACA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Прекращение подачи топлива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B599" w14:textId="77777777" w:rsidR="000B6ACA" w:rsidRDefault="000B6ACA" w:rsidP="00667CDC">
            <w:pPr>
              <w:spacing w:after="0" w:line="240" w:lineRule="auto"/>
              <w:ind w:left="170" w:right="170" w:firstLine="0"/>
            </w:pPr>
            <w:r>
              <w:rPr>
                <w:sz w:val="24"/>
              </w:rPr>
              <w:t xml:space="preserve">Прекращение подачи горячей воды в систему отопления всех потребителей, понижение температуры в зданиях и домах.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87E3A" w14:textId="77777777" w:rsidR="000B6ACA" w:rsidRDefault="000B6ACA" w:rsidP="00667CDC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муниципальный </w:t>
            </w:r>
          </w:p>
        </w:tc>
      </w:tr>
      <w:tr w:rsidR="000B6ACA" w14:paraId="30D404BA" w14:textId="77777777" w:rsidTr="0054160F">
        <w:trPr>
          <w:trHeight w:val="139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B24B2" w14:textId="77777777" w:rsidR="000B6ACA" w:rsidRDefault="000B6ACA" w:rsidP="00667CD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Остановка локального источника тепловой энергии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69F3" w14:textId="77777777" w:rsidR="000B6ACA" w:rsidRDefault="000B6ACA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Длительное прекращение подачи электроэнергии, топлива, воды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6C57" w14:textId="77777777" w:rsidR="000B6ACA" w:rsidRDefault="000B6ACA" w:rsidP="00667CDC">
            <w:pPr>
              <w:spacing w:after="0" w:line="240" w:lineRule="auto"/>
              <w:ind w:left="170" w:right="170" w:firstLine="0"/>
            </w:pPr>
            <w:r>
              <w:rPr>
                <w:sz w:val="24"/>
              </w:rPr>
              <w:t xml:space="preserve">Временное локальное прекращение циркуляции в системе теплоснабжения при возможности использования иного источника теплоснабжения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51002" w14:textId="77777777" w:rsidR="000B6ACA" w:rsidRDefault="000B6ACA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объектовый </w:t>
            </w:r>
          </w:p>
        </w:tc>
      </w:tr>
      <w:tr w:rsidR="000B6ACA" w14:paraId="3F61D568" w14:textId="77777777" w:rsidTr="0054160F">
        <w:trPr>
          <w:trHeight w:val="16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31E8" w14:textId="77777777" w:rsidR="000B6ACA" w:rsidRDefault="000B6ACA" w:rsidP="00667CDC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Порыв тепловых </w:t>
            </w:r>
          </w:p>
          <w:p w14:paraId="5E755F0E" w14:textId="77777777" w:rsidR="000B6ACA" w:rsidRDefault="000B6ACA" w:rsidP="00667CD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сетей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8AC1" w14:textId="77777777" w:rsidR="000B6ACA" w:rsidRDefault="000B6ACA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Предельный износ сетей, </w:t>
            </w:r>
          </w:p>
          <w:p w14:paraId="5CF3F2D1" w14:textId="77777777" w:rsidR="000B6ACA" w:rsidRDefault="000B6ACA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гидродинамические удары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1A90" w14:textId="082B09B7" w:rsidR="000B6ACA" w:rsidRDefault="000B6ACA" w:rsidP="00667CDC">
            <w:pPr>
              <w:spacing w:after="0" w:line="240" w:lineRule="auto"/>
              <w:ind w:left="170" w:right="170" w:firstLine="0"/>
            </w:pPr>
            <w:r>
              <w:rPr>
                <w:sz w:val="24"/>
              </w:rPr>
              <w:t xml:space="preserve">Прекращение подачи горячей воды в систему отопления всех потребителей, понижение температуры в зданиях и домах, размораживание тепловых сетей и </w:t>
            </w:r>
          </w:p>
          <w:p w14:paraId="2C82C99A" w14:textId="77777777" w:rsidR="000B6ACA" w:rsidRDefault="000B6ACA" w:rsidP="00667CDC">
            <w:pPr>
              <w:spacing w:after="0" w:line="240" w:lineRule="auto"/>
              <w:ind w:left="170" w:right="170" w:firstLine="0"/>
              <w:jc w:val="left"/>
            </w:pPr>
            <w:r>
              <w:rPr>
                <w:sz w:val="24"/>
              </w:rPr>
              <w:t xml:space="preserve">отопительных батарей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D0C5" w14:textId="77777777" w:rsidR="000B6ACA" w:rsidRDefault="000B6ACA" w:rsidP="00667CDC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муниципальный </w:t>
            </w:r>
          </w:p>
        </w:tc>
      </w:tr>
      <w:tr w:rsidR="000B6ACA" w14:paraId="78E6F9CD" w14:textId="77777777" w:rsidTr="0054160F">
        <w:trPr>
          <w:trHeight w:val="1114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73CE" w14:textId="77777777" w:rsidR="000B6ACA" w:rsidRDefault="000B6ACA" w:rsidP="00667CDC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Порыв тепловых </w:t>
            </w:r>
          </w:p>
          <w:p w14:paraId="639A84C5" w14:textId="77777777" w:rsidR="000B6ACA" w:rsidRDefault="000B6ACA" w:rsidP="00667CD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сетей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58BA" w14:textId="77777777" w:rsidR="000B6ACA" w:rsidRDefault="000B6ACA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Предельный износ сетей, </w:t>
            </w:r>
          </w:p>
          <w:p w14:paraId="082CA546" w14:textId="77777777" w:rsidR="000B6ACA" w:rsidRDefault="000B6ACA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гидродинамические удары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2FC5" w14:textId="77777777" w:rsidR="000B6ACA" w:rsidRDefault="000B6ACA" w:rsidP="00667CDC">
            <w:pPr>
              <w:spacing w:after="0" w:line="240" w:lineRule="auto"/>
              <w:ind w:left="170" w:right="170" w:firstLine="0"/>
            </w:pPr>
            <w:r>
              <w:rPr>
                <w:sz w:val="24"/>
              </w:rPr>
              <w:t xml:space="preserve">Временное локальное прекращение циркуляции в системе теплоснабжения при возможности дублирования поврежденного участка сети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5B07" w14:textId="77777777" w:rsidR="000B6ACA" w:rsidRDefault="000B6ACA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объектовый </w:t>
            </w:r>
          </w:p>
        </w:tc>
      </w:tr>
      <w:tr w:rsidR="000B6ACA" w14:paraId="1A13BF4D" w14:textId="77777777" w:rsidTr="0054160F">
        <w:trPr>
          <w:trHeight w:val="2494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1AA4" w14:textId="7685DAE2" w:rsidR="000B6ACA" w:rsidRDefault="000B6ACA" w:rsidP="00667CD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Кратковременное нарушение теплоснабжения объектов жилищно</w:t>
            </w:r>
            <w:r w:rsidR="00390B28">
              <w:rPr>
                <w:sz w:val="24"/>
              </w:rPr>
              <w:t>-</w:t>
            </w:r>
            <w:r>
              <w:rPr>
                <w:sz w:val="24"/>
              </w:rPr>
              <w:t>коммунально</w:t>
            </w:r>
            <w:r w:rsidR="00390B28">
              <w:rPr>
                <w:sz w:val="24"/>
              </w:rPr>
              <w:t>го</w:t>
            </w:r>
            <w:r>
              <w:rPr>
                <w:sz w:val="24"/>
              </w:rPr>
              <w:t xml:space="preserve"> хозяйства, социальной сферы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F872" w14:textId="77777777" w:rsidR="000B6ACA" w:rsidRDefault="000B6ACA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Прорыв на тепловых сетях, человеческий фактор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F259" w14:textId="77777777" w:rsidR="000B6ACA" w:rsidRDefault="000B6ACA" w:rsidP="00667CDC">
            <w:pPr>
              <w:spacing w:after="0" w:line="240" w:lineRule="auto"/>
              <w:ind w:left="170" w:right="170" w:firstLine="0"/>
            </w:pPr>
            <w:r>
              <w:rPr>
                <w:sz w:val="24"/>
              </w:rPr>
              <w:t xml:space="preserve">Прекращение циркуляции воды в систему отопления всех потребителей, понижение </w:t>
            </w:r>
          </w:p>
          <w:p w14:paraId="44351E5E" w14:textId="77777777" w:rsidR="000B6ACA" w:rsidRDefault="000B6ACA" w:rsidP="00667CDC">
            <w:pPr>
              <w:spacing w:after="0" w:line="240" w:lineRule="auto"/>
              <w:ind w:left="170" w:right="170" w:firstLine="0"/>
              <w:jc w:val="left"/>
            </w:pPr>
            <w:r>
              <w:rPr>
                <w:sz w:val="24"/>
              </w:rPr>
              <w:t xml:space="preserve">температуры в зданиях и домах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D46A" w14:textId="77777777" w:rsidR="000B6ACA" w:rsidRDefault="000B6ACA" w:rsidP="00667CD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локальный </w:t>
            </w:r>
          </w:p>
        </w:tc>
      </w:tr>
    </w:tbl>
    <w:p w14:paraId="029EA9D2" w14:textId="77777777" w:rsidR="000B6ACA" w:rsidRDefault="000B6ACA" w:rsidP="002C5CB1">
      <w:pPr>
        <w:spacing w:after="0" w:line="240" w:lineRule="auto"/>
        <w:ind w:left="0" w:right="0" w:firstLine="709"/>
        <w:jc w:val="left"/>
      </w:pPr>
      <w:r>
        <w:rPr>
          <w:sz w:val="24"/>
        </w:rPr>
        <w:t xml:space="preserve"> </w:t>
      </w:r>
    </w:p>
    <w:p w14:paraId="08165553" w14:textId="77777777" w:rsidR="00390B28" w:rsidRDefault="000B6ACA" w:rsidP="002C5CB1">
      <w:pPr>
        <w:spacing w:after="0" w:line="240" w:lineRule="auto"/>
        <w:ind w:left="0" w:right="0" w:firstLine="709"/>
      </w:pPr>
      <w:r>
        <w:t xml:space="preserve">К перечню возможных последствий аварийных ситуаций на тепловых сетях и источниках тепловой энергии относятся: </w:t>
      </w:r>
    </w:p>
    <w:p w14:paraId="7FED0A01" w14:textId="77777777" w:rsidR="00390B28" w:rsidRDefault="00390B28" w:rsidP="002C5CB1">
      <w:pPr>
        <w:spacing w:after="0" w:line="240" w:lineRule="auto"/>
        <w:ind w:left="0" w:right="0" w:firstLine="709"/>
      </w:pPr>
      <w:r>
        <w:t xml:space="preserve">- </w:t>
      </w:r>
      <w:r w:rsidR="000B6ACA">
        <w:t xml:space="preserve">кратковременное нарушение теплоснабжения населения, объектов социальной сферы; </w:t>
      </w:r>
    </w:p>
    <w:p w14:paraId="7546D7EE" w14:textId="77777777" w:rsidR="00390B28" w:rsidRDefault="00390B28" w:rsidP="002C5CB1">
      <w:pPr>
        <w:spacing w:after="0" w:line="240" w:lineRule="auto"/>
        <w:ind w:left="0" w:right="0" w:firstLine="709"/>
      </w:pPr>
      <w:r>
        <w:t xml:space="preserve">- </w:t>
      </w:r>
      <w:r w:rsidR="000B6ACA">
        <w:t xml:space="preserve">полное ограничение режима потребления тепловой энергии для населения, объектов социальной сферы; </w:t>
      </w:r>
    </w:p>
    <w:p w14:paraId="4DE2B5D8" w14:textId="77777777" w:rsidR="00390B28" w:rsidRDefault="00390B28" w:rsidP="002C5CB1">
      <w:pPr>
        <w:spacing w:after="0" w:line="240" w:lineRule="auto"/>
        <w:ind w:left="0" w:right="0" w:firstLine="709"/>
      </w:pPr>
      <w:r>
        <w:t xml:space="preserve">- </w:t>
      </w:r>
      <w:r w:rsidR="000B6ACA">
        <w:t xml:space="preserve">причинение вреда третьим лицам; </w:t>
      </w:r>
    </w:p>
    <w:p w14:paraId="745CD906" w14:textId="7BDAB004" w:rsidR="0094415C" w:rsidRPr="00235656" w:rsidRDefault="00390B28" w:rsidP="00235656">
      <w:pPr>
        <w:spacing w:after="0" w:line="240" w:lineRule="auto"/>
        <w:ind w:left="0" w:right="0" w:firstLine="709"/>
      </w:pPr>
      <w:r>
        <w:t xml:space="preserve">- </w:t>
      </w:r>
      <w:r w:rsidR="000B6ACA">
        <w:t xml:space="preserve">разрушение объектов теплоснабжения (котлов, тепловых сетей,). </w:t>
      </w:r>
    </w:p>
    <w:p w14:paraId="5D132508" w14:textId="1760B718" w:rsidR="000B6ACA" w:rsidRDefault="000B6ACA" w:rsidP="002C5CB1">
      <w:pPr>
        <w:spacing w:after="0" w:line="240" w:lineRule="auto"/>
        <w:ind w:left="0" w:right="0" w:firstLine="709"/>
        <w:jc w:val="left"/>
      </w:pPr>
      <w:r>
        <w:rPr>
          <w:u w:val="single" w:color="000000"/>
        </w:rPr>
        <w:t>Выводы из обстановки:</w:t>
      </w:r>
      <w:r>
        <w:t xml:space="preserve"> </w:t>
      </w:r>
    </w:p>
    <w:p w14:paraId="3C3D691F" w14:textId="77777777" w:rsidR="00390B28" w:rsidRDefault="000B6ACA" w:rsidP="002C5CB1">
      <w:pPr>
        <w:spacing w:after="0" w:line="240" w:lineRule="auto"/>
        <w:ind w:left="0" w:right="0" w:firstLine="709"/>
      </w:pPr>
      <w:r>
        <w:t xml:space="preserve">Наиболее вероятными причинами возникновения аварий и сбоев в работе могут послужить: </w:t>
      </w:r>
    </w:p>
    <w:p w14:paraId="3EE724A9" w14:textId="77777777" w:rsidR="00390B28" w:rsidRDefault="00390B28" w:rsidP="002C5CB1">
      <w:pPr>
        <w:spacing w:after="0" w:line="240" w:lineRule="auto"/>
        <w:ind w:left="0" w:right="0" w:firstLine="709"/>
      </w:pPr>
      <w:r>
        <w:t xml:space="preserve">- </w:t>
      </w:r>
      <w:r w:rsidR="000B6ACA">
        <w:t xml:space="preserve">перебои в топливоснабжении; </w:t>
      </w:r>
    </w:p>
    <w:p w14:paraId="07523F80" w14:textId="77777777" w:rsidR="00390B28" w:rsidRDefault="00390B28" w:rsidP="002C5CB1">
      <w:pPr>
        <w:spacing w:after="0" w:line="240" w:lineRule="auto"/>
        <w:ind w:left="0" w:right="0" w:firstLine="709"/>
      </w:pPr>
      <w:r>
        <w:t xml:space="preserve">- </w:t>
      </w:r>
      <w:r w:rsidR="000B6ACA">
        <w:t xml:space="preserve">перебои в электроснабжении; </w:t>
      </w:r>
    </w:p>
    <w:p w14:paraId="60198BC2" w14:textId="77777777" w:rsidR="00390B28" w:rsidRDefault="00390B28" w:rsidP="002C5CB1">
      <w:pPr>
        <w:spacing w:after="0" w:line="240" w:lineRule="auto"/>
        <w:ind w:left="0" w:right="0" w:firstLine="709"/>
      </w:pPr>
      <w:r>
        <w:t>-</w:t>
      </w:r>
      <w:r w:rsidR="000B6ACA">
        <w:t xml:space="preserve">перебои в водоснабжении; </w:t>
      </w:r>
    </w:p>
    <w:p w14:paraId="0C42FBB3" w14:textId="77777777" w:rsidR="00390B28" w:rsidRDefault="00390B28" w:rsidP="002C5CB1">
      <w:pPr>
        <w:spacing w:after="0" w:line="240" w:lineRule="auto"/>
        <w:ind w:left="0" w:right="0" w:firstLine="709"/>
      </w:pPr>
      <w:r>
        <w:lastRenderedPageBreak/>
        <w:t xml:space="preserve">- </w:t>
      </w:r>
      <w:r w:rsidR="000B6ACA">
        <w:t xml:space="preserve">износ оборудования; </w:t>
      </w:r>
    </w:p>
    <w:p w14:paraId="4577C032" w14:textId="77777777" w:rsidR="00390B28" w:rsidRDefault="00390B28" w:rsidP="002C5CB1">
      <w:pPr>
        <w:spacing w:after="0" w:line="240" w:lineRule="auto"/>
        <w:ind w:left="0" w:right="0" w:firstLine="709"/>
        <w:rPr>
          <w:rFonts w:asciiTheme="minorHAnsi" w:eastAsia="Segoe UI Symbol" w:hAnsiTheme="minorHAnsi" w:cs="Segoe UI Symbol"/>
        </w:rPr>
      </w:pPr>
      <w:r>
        <w:t xml:space="preserve">- </w:t>
      </w:r>
      <w:r w:rsidR="000B6ACA">
        <w:t xml:space="preserve">неблагоприятные погодно-климатические явления; </w:t>
      </w:r>
    </w:p>
    <w:p w14:paraId="2831AB24" w14:textId="29F91387" w:rsidR="000B6ACA" w:rsidRPr="00390B28" w:rsidRDefault="00390B28" w:rsidP="002C5CB1">
      <w:pPr>
        <w:spacing w:after="0" w:line="240" w:lineRule="auto"/>
        <w:ind w:left="0" w:right="0" w:firstLine="709"/>
        <w:rPr>
          <w:rFonts w:ascii="Arial" w:eastAsia="Arial" w:hAnsi="Arial" w:cs="Arial"/>
        </w:rPr>
      </w:pPr>
      <w:r>
        <w:rPr>
          <w:rFonts w:asciiTheme="minorHAnsi" w:eastAsia="Segoe UI Symbol" w:hAnsiTheme="minorHAnsi" w:cs="Segoe UI Symbol"/>
        </w:rPr>
        <w:t xml:space="preserve">- </w:t>
      </w:r>
      <w:r w:rsidR="000B6ACA">
        <w:t xml:space="preserve">человеческий фактор. </w:t>
      </w:r>
    </w:p>
    <w:p w14:paraId="147F5827" w14:textId="77777777" w:rsidR="000B6ACA" w:rsidRDefault="000B6ACA" w:rsidP="00547F17">
      <w:pPr>
        <w:spacing w:after="0" w:line="168" w:lineRule="auto"/>
        <w:ind w:left="0" w:right="0" w:firstLine="709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74657C00" w14:textId="2B4B3822" w:rsidR="000B6ACA" w:rsidRDefault="000B6ACA" w:rsidP="002C5CB1">
      <w:pPr>
        <w:spacing w:after="0" w:line="240" w:lineRule="auto"/>
        <w:ind w:left="0" w:right="0" w:firstLine="709"/>
        <w:rPr>
          <w:b/>
        </w:rPr>
      </w:pPr>
      <w:r>
        <w:rPr>
          <w:b/>
        </w:rPr>
        <w:t xml:space="preserve">2.1. Электронное моделирование сценариев развития аварий в системе теплоснабжения с моделированием гидравлических режимов </w:t>
      </w:r>
    </w:p>
    <w:p w14:paraId="7FB52D57" w14:textId="77777777" w:rsidR="00547F17" w:rsidRDefault="00547F17" w:rsidP="00547F17">
      <w:pPr>
        <w:spacing w:after="0" w:line="168" w:lineRule="auto"/>
        <w:ind w:left="0" w:right="0" w:firstLine="709"/>
      </w:pPr>
    </w:p>
    <w:p w14:paraId="7452EFCD" w14:textId="77777777" w:rsidR="000B6ACA" w:rsidRDefault="000B6ACA" w:rsidP="002C5CB1">
      <w:pPr>
        <w:spacing w:after="0" w:line="240" w:lineRule="auto"/>
        <w:ind w:left="0" w:right="0" w:firstLine="709"/>
      </w:pPr>
      <w:r>
        <w:t xml:space="preserve">В целях электронного моделирования сценариев развития аварий в системе теплоснабжения с моделированием гидравлических режимов во исполнение поручения Губернатора Свердловской области от 04.03.2022 и поручения Заместителя Председателя Правительства Российской Федерации А.Н. Новака от 28.02.2022 № № АН-П51-2998 разработана инструкция по электронному моделированию сценариев. «Обеспечить включение в обязательном порядке в схемы теплоснабжения при проведении их ежегодной актуализации сценариев развития аварий в схемах теплоснабжения с моделированием гидравлических режимов работы таких систем,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энергии». </w:t>
      </w:r>
    </w:p>
    <w:p w14:paraId="2CC68994" w14:textId="7E6A60EE" w:rsidR="000B6ACA" w:rsidRDefault="000B6ACA" w:rsidP="002C5CB1">
      <w:pPr>
        <w:spacing w:after="0" w:line="240" w:lineRule="auto"/>
        <w:ind w:left="0" w:right="0" w:firstLine="709"/>
      </w:pPr>
      <w:r>
        <w:t>Инструкция предна</w:t>
      </w:r>
      <w:r>
        <w:rPr>
          <w:shd w:val="clear" w:color="auto" w:fill="FCFCFC"/>
        </w:rPr>
        <w:t>значена для персонала ресурсо</w:t>
      </w:r>
      <w:r>
        <w:t xml:space="preserve">снабжающих и </w:t>
      </w:r>
      <w:r w:rsidRPr="00362A76">
        <w:t>теплосетевых организаций, профильных руководителей и специалистов органов местно</w:t>
      </w:r>
      <w:r w:rsidRPr="00362A76">
        <w:rPr>
          <w:shd w:val="clear" w:color="auto" w:fill="FCFCFC"/>
        </w:rPr>
        <w:t>го</w:t>
      </w:r>
      <w:r w:rsidR="00C55598">
        <w:t xml:space="preserve"> самоуправления</w:t>
      </w:r>
      <w:r w:rsidRPr="00362A76">
        <w:t>, участвующих в разработке планов ликвидации и локализации аварий, инцидентов</w:t>
      </w:r>
      <w:r>
        <w:t xml:space="preserve"> и иных нештатных ситуаций в системе теплоснабжения </w:t>
      </w:r>
      <w:r w:rsidR="00A1595B" w:rsidRPr="00A1595B">
        <w:t>муниципального</w:t>
      </w:r>
      <w:r>
        <w:t xml:space="preserve"> округа, и может быть применена для проведения расчетов гидравлических режимов системы теплоснабжения в период ликвидации аварий, последствий инцидентов и нештатных ситуаций. </w:t>
      </w:r>
    </w:p>
    <w:p w14:paraId="5798C137" w14:textId="53854123" w:rsidR="000B6ACA" w:rsidRDefault="000B6ACA" w:rsidP="002C5CB1">
      <w:pPr>
        <w:spacing w:after="0" w:line="240" w:lineRule="auto"/>
        <w:ind w:left="0" w:right="0" w:firstLine="709"/>
      </w:pPr>
      <w:r>
        <w:t xml:space="preserve">Инструкция предполагает наличие электронной модели системы теплоснабжения </w:t>
      </w:r>
      <w:r w:rsidR="00A1595B" w:rsidRPr="00A1595B">
        <w:t>муниципального</w:t>
      </w:r>
      <w:r>
        <w:t xml:space="preserve"> округа, выполненной в системе </w:t>
      </w:r>
      <w:proofErr w:type="spellStart"/>
      <w:r>
        <w:t>ZuluThermo</w:t>
      </w:r>
      <w:proofErr w:type="spellEnd"/>
      <w:r>
        <w:t xml:space="preserve">, программного обеспечения </w:t>
      </w:r>
      <w:proofErr w:type="spellStart"/>
      <w:r>
        <w:t>ZuluGis</w:t>
      </w:r>
      <w:proofErr w:type="spellEnd"/>
      <w:r>
        <w:t xml:space="preserve">. Персонал должен быть обучен и обязан владеть навыками работы в указанной системе. </w:t>
      </w:r>
    </w:p>
    <w:p w14:paraId="1A393BA4" w14:textId="77777777" w:rsidR="000B6ACA" w:rsidRDefault="000B6ACA" w:rsidP="002C5CB1">
      <w:pPr>
        <w:spacing w:after="0" w:line="240" w:lineRule="auto"/>
        <w:ind w:left="0" w:right="0" w:firstLine="709"/>
      </w:pPr>
      <w:r>
        <w:t xml:space="preserve">Программный комплекс устанавливается на персональный компьютер (сервер), имеющий технические характеристики, которые позволяют достаточно оперативно производить необходимые расчеты. </w:t>
      </w:r>
    </w:p>
    <w:p w14:paraId="20B1C232" w14:textId="77777777" w:rsidR="000B6ACA" w:rsidRDefault="000B6ACA" w:rsidP="002C5CB1">
      <w:pPr>
        <w:spacing w:after="0" w:line="240" w:lineRule="auto"/>
        <w:ind w:left="0" w:right="0" w:firstLine="709"/>
      </w:pPr>
      <w:r>
        <w:t xml:space="preserve">Порядок действий при получении информации об участке, где необходимо смоделировать развитие ситуации: </w:t>
      </w:r>
    </w:p>
    <w:p w14:paraId="6A03F7C0" w14:textId="12D25B6B" w:rsidR="008C6602" w:rsidRDefault="008C6602" w:rsidP="002C5CB1">
      <w:pPr>
        <w:numPr>
          <w:ilvl w:val="0"/>
          <w:numId w:val="8"/>
        </w:numPr>
        <w:spacing w:after="0" w:line="240" w:lineRule="auto"/>
        <w:ind w:right="0" w:firstLine="709"/>
      </w:pPr>
      <w:r w:rsidRPr="008C6602">
        <w:t xml:space="preserve">Открываем электронную модель системы теплоснабжения Тугулымского </w:t>
      </w:r>
      <w:r w:rsidR="00A1595B" w:rsidRPr="00A1595B">
        <w:t>муниципального</w:t>
      </w:r>
      <w:r w:rsidRPr="008C6602">
        <w:t xml:space="preserve"> округа в системе </w:t>
      </w:r>
      <w:proofErr w:type="spellStart"/>
      <w:r w:rsidRPr="008C6602">
        <w:t>ZuluGis</w:t>
      </w:r>
      <w:proofErr w:type="spellEnd"/>
      <w:r w:rsidRPr="008C6602">
        <w:t xml:space="preserve">. </w:t>
      </w:r>
    </w:p>
    <w:p w14:paraId="4844F315" w14:textId="742DDFFD" w:rsidR="0054160F" w:rsidRDefault="000B6ACA" w:rsidP="0054160F">
      <w:pPr>
        <w:numPr>
          <w:ilvl w:val="0"/>
          <w:numId w:val="8"/>
        </w:numPr>
        <w:spacing w:after="0" w:line="240" w:lineRule="auto"/>
        <w:ind w:right="0" w:firstLine="709"/>
      </w:pPr>
      <w:r>
        <w:t xml:space="preserve">Нажимаем на черный курсор (объект) Рисунок </w:t>
      </w:r>
      <w:r w:rsidR="008C6602">
        <w:t>1</w:t>
      </w:r>
      <w:r>
        <w:t xml:space="preserve">. </w:t>
      </w:r>
    </w:p>
    <w:p w14:paraId="1BB57AB9" w14:textId="68AC2F64" w:rsidR="000B6ACA" w:rsidRDefault="008C6602" w:rsidP="002C5CB1">
      <w:pPr>
        <w:spacing w:after="0" w:line="240" w:lineRule="auto"/>
        <w:ind w:left="0" w:right="0" w:firstLine="709"/>
        <w:jc w:val="center"/>
      </w:pPr>
      <w:r w:rsidRPr="008C6602">
        <w:rPr>
          <w:noProof/>
        </w:rPr>
        <w:drawing>
          <wp:inline distT="0" distB="0" distL="0" distR="0" wp14:anchorId="60B160D0" wp14:editId="483FB9B4">
            <wp:extent cx="3928745" cy="1591733"/>
            <wp:effectExtent l="0" t="0" r="0" b="8890"/>
            <wp:docPr id="5504" name="Рисунок 5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544" cy="159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1DBE8" w14:textId="08583885" w:rsidR="000B6ACA" w:rsidRDefault="000B6ACA" w:rsidP="002C5CB1">
      <w:pPr>
        <w:spacing w:after="0" w:line="240" w:lineRule="auto"/>
        <w:ind w:left="0" w:right="0" w:firstLine="709"/>
      </w:pPr>
      <w:r>
        <w:lastRenderedPageBreak/>
        <w:t xml:space="preserve">Рисунок </w:t>
      </w:r>
      <w:r w:rsidR="008C6602">
        <w:t>1</w:t>
      </w:r>
      <w:r>
        <w:t xml:space="preserve">. </w:t>
      </w:r>
    </w:p>
    <w:p w14:paraId="3B7D0DCC" w14:textId="77777777" w:rsidR="00667CDC" w:rsidRDefault="00667CDC" w:rsidP="002C5CB1">
      <w:pPr>
        <w:spacing w:after="0" w:line="240" w:lineRule="auto"/>
        <w:ind w:left="0" w:right="0" w:firstLine="709"/>
      </w:pPr>
    </w:p>
    <w:p w14:paraId="6180C8A2" w14:textId="13182BE7" w:rsidR="000B6ACA" w:rsidRDefault="008C6602" w:rsidP="002C5CB1">
      <w:pPr>
        <w:pStyle w:val="a4"/>
        <w:numPr>
          <w:ilvl w:val="0"/>
          <w:numId w:val="8"/>
        </w:numPr>
        <w:spacing w:after="0" w:line="240" w:lineRule="auto"/>
        <w:ind w:right="0" w:firstLine="709"/>
        <w:jc w:val="left"/>
      </w:pPr>
      <w:r w:rsidRPr="008C6602">
        <w:t>Выбираем объект на схеме (котельная, участок, потребитель и т.п.). Рассмотрим на примере участка. После выделения участок будет помечен штриховкой (в зависимости от версии) Рисунок 2.</w:t>
      </w:r>
      <w:r w:rsidR="000B6ACA">
        <w:t xml:space="preserve"> </w:t>
      </w:r>
    </w:p>
    <w:p w14:paraId="249DDC19" w14:textId="6F2941E8" w:rsidR="000B6ACA" w:rsidRDefault="008C6602" w:rsidP="002C5CB1">
      <w:pPr>
        <w:tabs>
          <w:tab w:val="center" w:pos="7398"/>
        </w:tabs>
        <w:spacing w:after="0" w:line="240" w:lineRule="auto"/>
        <w:ind w:left="0" w:right="0" w:firstLine="709"/>
        <w:jc w:val="center"/>
      </w:pPr>
      <w:r w:rsidRPr="008C6602">
        <w:rPr>
          <w:noProof/>
        </w:rPr>
        <w:drawing>
          <wp:inline distT="0" distB="0" distL="0" distR="0" wp14:anchorId="46A40DEC" wp14:editId="77CF25D6">
            <wp:extent cx="4081145" cy="2819400"/>
            <wp:effectExtent l="0" t="0" r="0" b="0"/>
            <wp:docPr id="5505" name="Рисунок 5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14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17E7A" w14:textId="4E1A8FDF" w:rsidR="000B6ACA" w:rsidRDefault="000B6ACA" w:rsidP="002C5CB1">
      <w:pPr>
        <w:spacing w:after="0" w:line="240" w:lineRule="auto"/>
        <w:ind w:left="0" w:right="0" w:firstLine="709"/>
      </w:pPr>
      <w:r>
        <w:t xml:space="preserve">Рисунок </w:t>
      </w:r>
      <w:r w:rsidR="008C6602">
        <w:t>2</w:t>
      </w:r>
      <w:r>
        <w:t xml:space="preserve">. </w:t>
      </w:r>
    </w:p>
    <w:p w14:paraId="552DEE87" w14:textId="7A9DDF8D" w:rsidR="000B6ACA" w:rsidRDefault="000B6ACA" w:rsidP="002C5CB1">
      <w:pPr>
        <w:numPr>
          <w:ilvl w:val="0"/>
          <w:numId w:val="8"/>
        </w:numPr>
        <w:spacing w:after="0" w:line="240" w:lineRule="auto"/>
        <w:ind w:right="0" w:firstLine="709"/>
      </w:pPr>
      <w:r>
        <w:t xml:space="preserve">Наводим курсор на выделенный участок и нажимаем правую кнопку мыши, появляется окно Рисунок </w:t>
      </w:r>
      <w:r w:rsidR="008C6602">
        <w:t>3</w:t>
      </w:r>
      <w:r>
        <w:t xml:space="preserve">. </w:t>
      </w:r>
    </w:p>
    <w:p w14:paraId="5E249392" w14:textId="34518513" w:rsidR="000B6ACA" w:rsidRDefault="008C6602" w:rsidP="002C5CB1">
      <w:pPr>
        <w:spacing w:after="0" w:line="240" w:lineRule="auto"/>
        <w:ind w:left="0" w:right="0" w:firstLine="709"/>
        <w:jc w:val="center"/>
      </w:pPr>
      <w:r w:rsidRPr="008C6602">
        <w:rPr>
          <w:noProof/>
        </w:rPr>
        <w:drawing>
          <wp:inline distT="0" distB="0" distL="0" distR="0" wp14:anchorId="21BB360B" wp14:editId="38EB420B">
            <wp:extent cx="3683000" cy="3505200"/>
            <wp:effectExtent l="0" t="0" r="0" b="0"/>
            <wp:docPr id="5506" name="Рисунок 5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6ACA">
        <w:t xml:space="preserve"> </w:t>
      </w:r>
    </w:p>
    <w:p w14:paraId="3C3E42C6" w14:textId="366B0504" w:rsidR="000B6ACA" w:rsidRDefault="000B6ACA" w:rsidP="002C5CB1">
      <w:pPr>
        <w:spacing w:after="0" w:line="240" w:lineRule="auto"/>
        <w:ind w:left="0" w:right="0" w:firstLine="709"/>
      </w:pPr>
      <w:r>
        <w:t xml:space="preserve">Рисунок </w:t>
      </w:r>
      <w:r w:rsidR="008C6602">
        <w:t>3</w:t>
      </w:r>
      <w:r>
        <w:t xml:space="preserve">. </w:t>
      </w:r>
    </w:p>
    <w:p w14:paraId="42AC3F7F" w14:textId="77777777" w:rsidR="008C6602" w:rsidRDefault="008C6602" w:rsidP="002C5CB1">
      <w:pPr>
        <w:spacing w:after="0" w:line="240" w:lineRule="auto"/>
        <w:ind w:left="0" w:right="0" w:firstLine="709"/>
      </w:pPr>
    </w:p>
    <w:p w14:paraId="3B946DA3" w14:textId="47ADEE88" w:rsidR="000B6ACA" w:rsidRDefault="000B6ACA" w:rsidP="002C5CB1">
      <w:pPr>
        <w:numPr>
          <w:ilvl w:val="0"/>
          <w:numId w:val="8"/>
        </w:numPr>
        <w:spacing w:after="0" w:line="240" w:lineRule="auto"/>
        <w:ind w:right="0" w:firstLine="709"/>
      </w:pPr>
      <w:r>
        <w:t xml:space="preserve">Выбираем свойства объектов Рисунок </w:t>
      </w:r>
      <w:r w:rsidR="008C6602">
        <w:t>4</w:t>
      </w:r>
      <w:r>
        <w:t xml:space="preserve">. </w:t>
      </w:r>
    </w:p>
    <w:p w14:paraId="483ED989" w14:textId="12DF874A" w:rsidR="000B6ACA" w:rsidRDefault="000B6ACA" w:rsidP="002C5CB1">
      <w:pPr>
        <w:spacing w:after="0" w:line="240" w:lineRule="auto"/>
        <w:ind w:left="0" w:right="0" w:firstLine="709"/>
        <w:jc w:val="center"/>
      </w:pPr>
      <w:r>
        <w:lastRenderedPageBreak/>
        <w:t xml:space="preserve"> </w:t>
      </w:r>
      <w:r w:rsidR="008C6602" w:rsidRPr="008C6602">
        <w:rPr>
          <w:noProof/>
        </w:rPr>
        <w:drawing>
          <wp:inline distT="0" distB="0" distL="0" distR="0" wp14:anchorId="5FBF714B" wp14:editId="2CDC1A09">
            <wp:extent cx="3014345" cy="2675255"/>
            <wp:effectExtent l="0" t="0" r="0" b="0"/>
            <wp:docPr id="5507" name="Рисунок 5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C3603" w14:textId="28476304" w:rsidR="000B6ACA" w:rsidRDefault="000B6ACA" w:rsidP="002C5CB1">
      <w:pPr>
        <w:spacing w:after="0" w:line="240" w:lineRule="auto"/>
        <w:ind w:left="0" w:right="0" w:firstLine="709"/>
      </w:pPr>
      <w:r>
        <w:t xml:space="preserve">Рисунок </w:t>
      </w:r>
      <w:r w:rsidR="008C6602">
        <w:t>4</w:t>
      </w:r>
      <w:r>
        <w:t xml:space="preserve">. </w:t>
      </w:r>
    </w:p>
    <w:p w14:paraId="7120D160" w14:textId="207F93A1" w:rsidR="000B6ACA" w:rsidRDefault="000B6ACA" w:rsidP="002C5CB1">
      <w:pPr>
        <w:numPr>
          <w:ilvl w:val="0"/>
          <w:numId w:val="8"/>
        </w:numPr>
        <w:spacing w:after="0" w:line="240" w:lineRule="auto"/>
        <w:ind w:right="0" w:firstLine="709"/>
      </w:pPr>
      <w:r>
        <w:t xml:space="preserve">Появляется окно: Объекты для изменения параметров группы, нажимаем «Изменить Параметры» Рисунок </w:t>
      </w:r>
      <w:r w:rsidR="008C6602">
        <w:t>5</w:t>
      </w:r>
      <w:r>
        <w:t xml:space="preserve">. </w:t>
      </w:r>
    </w:p>
    <w:p w14:paraId="130D4A3C" w14:textId="77777777" w:rsidR="000B6ACA" w:rsidRDefault="000B6ACA" w:rsidP="002C5CB1">
      <w:pPr>
        <w:spacing w:after="0" w:line="240" w:lineRule="auto"/>
        <w:ind w:left="0" w:right="0" w:firstLine="709"/>
        <w:jc w:val="left"/>
      </w:pPr>
      <w:r>
        <w:t xml:space="preserve"> </w:t>
      </w:r>
    </w:p>
    <w:p w14:paraId="7FE5AB19" w14:textId="7455B887" w:rsidR="000B6ACA" w:rsidRDefault="000B6ACA" w:rsidP="002C5CB1">
      <w:pPr>
        <w:spacing w:after="0" w:line="240" w:lineRule="auto"/>
        <w:ind w:left="0" w:right="0" w:firstLine="709"/>
        <w:jc w:val="center"/>
      </w:pPr>
      <w:r>
        <w:t xml:space="preserve"> </w:t>
      </w:r>
      <w:r w:rsidR="008C6602" w:rsidRPr="008C6602">
        <w:rPr>
          <w:noProof/>
        </w:rPr>
        <w:drawing>
          <wp:inline distT="0" distB="0" distL="0" distR="0" wp14:anchorId="59B45B29" wp14:editId="225B3B4A">
            <wp:extent cx="3674534" cy="3158580"/>
            <wp:effectExtent l="0" t="0" r="2540" b="3810"/>
            <wp:docPr id="5508" name="Рисунок 5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66" cy="316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1CCFA" w14:textId="521CAA4E" w:rsidR="000B6ACA" w:rsidRDefault="000B6ACA" w:rsidP="002C5CB1">
      <w:pPr>
        <w:spacing w:after="0" w:line="240" w:lineRule="auto"/>
        <w:ind w:left="0" w:right="0" w:firstLine="709"/>
      </w:pPr>
      <w:r>
        <w:t xml:space="preserve">Рисунок </w:t>
      </w:r>
      <w:r w:rsidR="008C6602">
        <w:t>5</w:t>
      </w:r>
      <w:r>
        <w:t xml:space="preserve">. </w:t>
      </w:r>
    </w:p>
    <w:p w14:paraId="77A1D4B1" w14:textId="77777777" w:rsidR="008C6602" w:rsidRDefault="008C6602" w:rsidP="002C5CB1">
      <w:pPr>
        <w:spacing w:after="0" w:line="240" w:lineRule="auto"/>
        <w:ind w:left="0" w:right="0" w:firstLine="709"/>
      </w:pPr>
    </w:p>
    <w:p w14:paraId="74356C72" w14:textId="0E71D80D" w:rsidR="000B6ACA" w:rsidRDefault="000B6ACA" w:rsidP="002C5CB1">
      <w:pPr>
        <w:numPr>
          <w:ilvl w:val="0"/>
          <w:numId w:val="8"/>
        </w:numPr>
        <w:spacing w:after="0" w:line="240" w:lineRule="auto"/>
        <w:ind w:right="0" w:firstLine="709"/>
      </w:pPr>
      <w:r>
        <w:t xml:space="preserve">Появляется окно: Смена режима, нажимаем Режим: Отключен, далее нажимаем ОК. Рисунок </w:t>
      </w:r>
      <w:r w:rsidR="008C6602">
        <w:t>6</w:t>
      </w:r>
      <w:r>
        <w:t xml:space="preserve">. </w:t>
      </w:r>
    </w:p>
    <w:p w14:paraId="408E3C56" w14:textId="407A1D60" w:rsidR="000B6ACA" w:rsidRDefault="008C6602" w:rsidP="002C5CB1">
      <w:pPr>
        <w:spacing w:after="0" w:line="240" w:lineRule="auto"/>
        <w:ind w:left="0" w:right="0" w:firstLine="709"/>
        <w:jc w:val="center"/>
      </w:pPr>
      <w:r w:rsidRPr="008C6602">
        <w:rPr>
          <w:noProof/>
        </w:rPr>
        <w:lastRenderedPageBreak/>
        <w:drawing>
          <wp:inline distT="0" distB="0" distL="0" distR="0" wp14:anchorId="0F7F4EB5" wp14:editId="3A06220D">
            <wp:extent cx="3192145" cy="3056255"/>
            <wp:effectExtent l="0" t="0" r="8255" b="0"/>
            <wp:docPr id="5509" name="Рисунок 5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30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5BDA0" w14:textId="136C8B62" w:rsidR="008C6602" w:rsidRDefault="008C6602" w:rsidP="002C5CB1">
      <w:pPr>
        <w:spacing w:after="0" w:line="240" w:lineRule="auto"/>
        <w:ind w:left="0" w:right="0" w:firstLine="709"/>
        <w:jc w:val="left"/>
      </w:pPr>
      <w:r>
        <w:t>Рисунок 6.</w:t>
      </w:r>
    </w:p>
    <w:p w14:paraId="2BAD90E0" w14:textId="77777777" w:rsidR="000B6ACA" w:rsidRDefault="000B6ACA" w:rsidP="002C5CB1">
      <w:pPr>
        <w:numPr>
          <w:ilvl w:val="0"/>
          <w:numId w:val="8"/>
        </w:numPr>
        <w:spacing w:after="0" w:line="240" w:lineRule="auto"/>
        <w:ind w:right="0" w:firstLine="709"/>
      </w:pPr>
      <w:r>
        <w:t xml:space="preserve">Выбранный участок окрашивается в красный цвет, что говорит о том, что он отключен. </w:t>
      </w:r>
    </w:p>
    <w:p w14:paraId="3C9BAEDA" w14:textId="20A33BDD" w:rsidR="000B6ACA" w:rsidRDefault="000B6ACA" w:rsidP="002C5CB1">
      <w:pPr>
        <w:numPr>
          <w:ilvl w:val="0"/>
          <w:numId w:val="8"/>
        </w:numPr>
        <w:spacing w:after="0" w:line="240" w:lineRule="auto"/>
        <w:ind w:right="0" w:firstLine="709"/>
      </w:pPr>
      <w:r>
        <w:t xml:space="preserve">Проводим расчёт в </w:t>
      </w:r>
      <w:proofErr w:type="spellStart"/>
      <w:r>
        <w:t>ZuluThermo</w:t>
      </w:r>
      <w:proofErr w:type="spellEnd"/>
      <w:r>
        <w:t xml:space="preserve">. Рисунок </w:t>
      </w:r>
      <w:r w:rsidR="008C6602">
        <w:t>7</w:t>
      </w:r>
      <w:r>
        <w:t xml:space="preserve">. </w:t>
      </w:r>
    </w:p>
    <w:p w14:paraId="3B8FB3FE" w14:textId="77777777" w:rsidR="000B6ACA" w:rsidRDefault="000B6ACA" w:rsidP="002C5CB1">
      <w:pPr>
        <w:spacing w:after="0" w:line="240" w:lineRule="auto"/>
        <w:ind w:left="0" w:right="0" w:firstLine="709"/>
        <w:jc w:val="left"/>
      </w:pPr>
      <w:r>
        <w:t xml:space="preserve"> </w:t>
      </w:r>
    </w:p>
    <w:p w14:paraId="12F8E61A" w14:textId="1CD25A71" w:rsidR="000B6ACA" w:rsidRDefault="008C6602" w:rsidP="002C5CB1">
      <w:pPr>
        <w:spacing w:after="0" w:line="240" w:lineRule="auto"/>
        <w:ind w:left="0" w:right="0" w:firstLine="709"/>
        <w:jc w:val="center"/>
      </w:pPr>
      <w:r w:rsidRPr="008C6602">
        <w:rPr>
          <w:noProof/>
        </w:rPr>
        <w:drawing>
          <wp:inline distT="0" distB="0" distL="0" distR="0" wp14:anchorId="54D5145F" wp14:editId="0E5C04B4">
            <wp:extent cx="4887589" cy="675774"/>
            <wp:effectExtent l="0" t="0" r="8890" b="0"/>
            <wp:docPr id="5510" name="Рисунок 5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170" cy="67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8A775" w14:textId="2B2780D9" w:rsidR="008C6602" w:rsidRDefault="008C6602" w:rsidP="002C5CB1">
      <w:pPr>
        <w:spacing w:after="0" w:line="240" w:lineRule="auto"/>
        <w:ind w:left="0" w:right="0" w:firstLine="709"/>
        <w:jc w:val="center"/>
      </w:pPr>
      <w:r w:rsidRPr="008C6602">
        <w:rPr>
          <w:noProof/>
        </w:rPr>
        <w:drawing>
          <wp:inline distT="0" distB="0" distL="0" distR="0" wp14:anchorId="135635B3" wp14:editId="4E871771">
            <wp:extent cx="4885299" cy="2435702"/>
            <wp:effectExtent l="0" t="0" r="0" b="3175"/>
            <wp:docPr id="5511" name="Рисунок 5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936" cy="243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F07BE" w14:textId="6758BD7E" w:rsidR="00CE4A81" w:rsidRDefault="000B6ACA" w:rsidP="002C5CB1">
      <w:pPr>
        <w:spacing w:after="0" w:line="240" w:lineRule="auto"/>
        <w:ind w:left="0" w:right="0" w:firstLine="709"/>
      </w:pPr>
      <w:r>
        <w:t xml:space="preserve">Рисунок </w:t>
      </w:r>
      <w:r w:rsidR="008C6602">
        <w:t>7</w:t>
      </w:r>
      <w:r w:rsidR="00E349E2">
        <w:t>.</w:t>
      </w:r>
    </w:p>
    <w:p w14:paraId="2510673E" w14:textId="06D3F719" w:rsidR="00CE4A81" w:rsidRDefault="00CE4A81" w:rsidP="002C5CB1">
      <w:pPr>
        <w:pStyle w:val="a4"/>
        <w:numPr>
          <w:ilvl w:val="0"/>
          <w:numId w:val="8"/>
        </w:numPr>
        <w:spacing w:after="0" w:line="240" w:lineRule="auto"/>
        <w:ind w:right="0" w:firstLine="709"/>
      </w:pPr>
      <w:r>
        <w:t xml:space="preserve">Выбираем слой карты, переходим во вкладку «Поверка», нажимаем «Расчет». </w:t>
      </w:r>
    </w:p>
    <w:p w14:paraId="60BAF3AE" w14:textId="77777777" w:rsidR="00CE4A81" w:rsidRDefault="00CE4A81" w:rsidP="002C5CB1">
      <w:pPr>
        <w:tabs>
          <w:tab w:val="left" w:pos="6804"/>
        </w:tabs>
        <w:spacing w:after="0" w:line="240" w:lineRule="auto"/>
        <w:ind w:left="0" w:right="0" w:firstLine="709"/>
      </w:pPr>
      <w:r>
        <w:t>После этого во вкладке «Поверка» можно оценить по раскраске располагаемый напор, скорость, удельные потери и т.д. Рисунок 8.</w:t>
      </w:r>
    </w:p>
    <w:p w14:paraId="055CBF37" w14:textId="77777777" w:rsidR="00CE4A81" w:rsidRDefault="00CE4A81" w:rsidP="002C5CB1">
      <w:pPr>
        <w:tabs>
          <w:tab w:val="left" w:pos="6804"/>
        </w:tabs>
        <w:spacing w:after="0" w:line="240" w:lineRule="auto"/>
        <w:ind w:left="0" w:right="0" w:firstLine="709"/>
      </w:pPr>
    </w:p>
    <w:p w14:paraId="67F4BB8B" w14:textId="77777777" w:rsidR="00CE4A81" w:rsidRDefault="00CE4A81" w:rsidP="002C5CB1">
      <w:pPr>
        <w:tabs>
          <w:tab w:val="left" w:pos="6804"/>
        </w:tabs>
        <w:spacing w:after="0" w:line="240" w:lineRule="auto"/>
        <w:ind w:left="0" w:right="0" w:firstLine="709"/>
      </w:pPr>
      <w:r w:rsidRPr="008C6602">
        <w:rPr>
          <w:noProof/>
        </w:rPr>
        <w:lastRenderedPageBreak/>
        <w:drawing>
          <wp:inline distT="0" distB="0" distL="0" distR="0" wp14:anchorId="7F76F466" wp14:editId="118AD9B4">
            <wp:extent cx="5251079" cy="2658534"/>
            <wp:effectExtent l="0" t="0" r="6985" b="8890"/>
            <wp:docPr id="5512" name="Рисунок 5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226" cy="266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BB16B" w14:textId="77777777" w:rsidR="00CE4A81" w:rsidRDefault="00CE4A81" w:rsidP="002C5CB1">
      <w:pPr>
        <w:spacing w:after="0" w:line="240" w:lineRule="auto"/>
        <w:ind w:left="0" w:right="0" w:firstLine="709"/>
      </w:pPr>
      <w:r>
        <w:t xml:space="preserve">Рисунок 8. </w:t>
      </w:r>
    </w:p>
    <w:p w14:paraId="748524DF" w14:textId="108FC231" w:rsidR="00CE4A81" w:rsidRDefault="00CE4A81" w:rsidP="002C5CB1">
      <w:pPr>
        <w:spacing w:after="0" w:line="240" w:lineRule="auto"/>
        <w:ind w:left="0" w:right="0" w:firstLine="709"/>
      </w:pPr>
      <w:r w:rsidRPr="008C6602">
        <w:t>После поверочного расчета, мы получаем данные о количестве тепловой энергии, вырабатываемой на источнике за час, расход тепла на систему отопления, давление в обратном и подающем трубопроводе, потери тепловой мощности. По раскраске мы можем оценить располагаемый напор, скорость, удельные потери. Отключенный участок (участки) окрашивается в красный цвет, персонал имеет возможность определить количество отключенных потребителей (домов, домовладений).</w:t>
      </w:r>
      <w:r>
        <w:t xml:space="preserve"> </w:t>
      </w:r>
    </w:p>
    <w:p w14:paraId="76197B75" w14:textId="77777777" w:rsidR="00CE4A81" w:rsidRDefault="00CE4A81" w:rsidP="002C5CB1">
      <w:pPr>
        <w:spacing w:after="0" w:line="240" w:lineRule="auto"/>
        <w:ind w:left="0" w:right="0" w:firstLine="709"/>
      </w:pPr>
    </w:p>
    <w:p w14:paraId="29D915BF" w14:textId="6FFEAD6E" w:rsidR="00CE4A81" w:rsidRPr="001129BA" w:rsidRDefault="00CE4A81" w:rsidP="001129BA">
      <w:pPr>
        <w:pStyle w:val="a4"/>
        <w:numPr>
          <w:ilvl w:val="0"/>
          <w:numId w:val="5"/>
        </w:numPr>
        <w:spacing w:after="0" w:line="240" w:lineRule="auto"/>
        <w:ind w:right="0"/>
        <w:rPr>
          <w:b/>
        </w:rPr>
      </w:pPr>
      <w:r w:rsidRPr="001129BA">
        <w:rPr>
          <w:b/>
        </w:rPr>
        <w:t xml:space="preserve">РАСЧЕТЫ ДОПУСТИМОГО ВРЕМЕНИ УСТРАНЕНИЯ АВАРИЙНЫХ СИТУАЦИЙ </w:t>
      </w:r>
    </w:p>
    <w:p w14:paraId="0F27413E" w14:textId="77777777" w:rsidR="001129BA" w:rsidRDefault="001129BA" w:rsidP="001129BA">
      <w:pPr>
        <w:pStyle w:val="a4"/>
        <w:spacing w:after="0" w:line="240" w:lineRule="auto"/>
        <w:ind w:left="1060" w:right="0" w:firstLine="0"/>
      </w:pPr>
    </w:p>
    <w:p w14:paraId="0824045A" w14:textId="77777777" w:rsidR="00CE4A81" w:rsidRDefault="00CE4A81" w:rsidP="002C5CB1">
      <w:pPr>
        <w:spacing w:after="0" w:line="240" w:lineRule="auto"/>
        <w:ind w:left="0" w:right="0" w:firstLine="709"/>
      </w:pPr>
      <w:r>
        <w:t xml:space="preserve">Повышение уровня централизации теплоснабжения сопровождается двумя опасными рисками - риском серьезного аварийного нарушения процесса теплоснабжения и риском затяжного (сверх допустимого) времени обнаружения и устранения аварий и неисправностей. </w:t>
      </w:r>
    </w:p>
    <w:p w14:paraId="68C79A81" w14:textId="77777777" w:rsidR="00CE4A81" w:rsidRDefault="00CE4A81" w:rsidP="002C5CB1">
      <w:pPr>
        <w:spacing w:after="0" w:line="240" w:lineRule="auto"/>
        <w:ind w:left="0" w:right="0" w:firstLine="709"/>
      </w:pPr>
      <w:r>
        <w:t xml:space="preserve">Опыт эксплуатации систем теплоснабжения показал, что ежегодно на 100 км двухтрубных тепловых сетей приходится от 20 до 40 сквозных повреждений труб, из них 90% случаются на подающих трубопроводах. Среднее время восстановления поврежденного участка теплосети при этом (в зависимости от диаметра и конструкции его) составляет от 5 до 50 ч и более, а полное восстановление повреждения может потребовать несколько суток. </w:t>
      </w:r>
    </w:p>
    <w:p w14:paraId="4C7F2E57" w14:textId="77777777" w:rsidR="00CE4A81" w:rsidRDefault="00CE4A81" w:rsidP="002C5CB1">
      <w:pPr>
        <w:spacing w:after="0" w:line="240" w:lineRule="auto"/>
        <w:ind w:left="0" w:right="0" w:firstLine="709"/>
      </w:pPr>
      <w:r>
        <w:t>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14:paraId="46219386" w14:textId="77777777" w:rsidR="00CE4A81" w:rsidRDefault="00CE4A81" w:rsidP="002C5CB1">
      <w:pPr>
        <w:spacing w:after="0" w:line="240" w:lineRule="auto"/>
        <w:ind w:left="0" w:right="0" w:firstLine="709"/>
      </w:pPr>
      <w:r>
        <w:t xml:space="preserve">- подача тепловой энергии (теплоносителя) в полном объеме потребителям первой категории; </w:t>
      </w:r>
    </w:p>
    <w:p w14:paraId="1125664E" w14:textId="72DBB3F3" w:rsidR="00CE4A81" w:rsidRDefault="00CE4A81" w:rsidP="002C5CB1">
      <w:pPr>
        <w:spacing w:after="0" w:line="240" w:lineRule="auto"/>
        <w:ind w:left="0" w:right="0" w:firstLine="709"/>
      </w:pPr>
      <w:r>
        <w:t xml:space="preserve">- подача 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таблице 6; </w:t>
      </w:r>
    </w:p>
    <w:p w14:paraId="62D28404" w14:textId="77777777" w:rsidR="00CE4A81" w:rsidRDefault="00CE4A81" w:rsidP="002C5CB1">
      <w:pPr>
        <w:spacing w:after="0" w:line="240" w:lineRule="auto"/>
        <w:ind w:left="0" w:right="0" w:firstLine="709"/>
      </w:pPr>
      <w:r>
        <w:lastRenderedPageBreak/>
        <w:t xml:space="preserve">- согласованный сторонами договора теплоснабжения аварийный режим расхода пара и технологической горячей воды; </w:t>
      </w:r>
    </w:p>
    <w:p w14:paraId="411F8ACF" w14:textId="77777777" w:rsidR="00CE4A81" w:rsidRDefault="00CE4A81" w:rsidP="002C5CB1">
      <w:pPr>
        <w:spacing w:after="0" w:line="240" w:lineRule="auto"/>
        <w:ind w:left="0" w:right="0" w:firstLine="709"/>
      </w:pPr>
      <w:r>
        <w:t xml:space="preserve">- согласованный сторонами договора теплоснабжения аварийный тепловой режим работы неотключаемых вентиляционных систем; </w:t>
      </w:r>
    </w:p>
    <w:p w14:paraId="721CFC9D" w14:textId="77777777" w:rsidR="00CE4A81" w:rsidRDefault="00CE4A81" w:rsidP="002C5CB1">
      <w:pPr>
        <w:spacing w:after="0" w:line="240" w:lineRule="auto"/>
        <w:ind w:left="0" w:right="0" w:firstLine="709"/>
      </w:pPr>
      <w:r>
        <w:t xml:space="preserve">- среднесуточный расход теплоты за отопительный период на горячее водоснабжение (при невозможности его отключения). </w:t>
      </w:r>
    </w:p>
    <w:p w14:paraId="5D1415EF" w14:textId="1247234C" w:rsidR="00CE4A81" w:rsidRDefault="00CE4A81" w:rsidP="002C5CB1">
      <w:pPr>
        <w:spacing w:after="0" w:line="240" w:lineRule="auto"/>
        <w:ind w:left="0" w:right="0" w:firstLine="709"/>
        <w:jc w:val="left"/>
        <w:rPr>
          <w:bCs/>
          <w:iCs/>
          <w:szCs w:val="28"/>
        </w:rPr>
      </w:pPr>
      <w:r w:rsidRPr="00CE4A81">
        <w:rPr>
          <w:bCs/>
          <w:iCs/>
          <w:szCs w:val="28"/>
        </w:rPr>
        <w:t xml:space="preserve">Таблица 6. Требуемая подача тепловой энергии при авариях на источнике тепловой энергии или в тепловых сетях </w:t>
      </w:r>
    </w:p>
    <w:p w14:paraId="4E21E337" w14:textId="77777777" w:rsidR="00CE4A81" w:rsidRPr="00CE4A81" w:rsidRDefault="00CE4A81" w:rsidP="002C5CB1">
      <w:pPr>
        <w:spacing w:after="0" w:line="240" w:lineRule="auto"/>
        <w:ind w:left="0" w:right="0" w:firstLine="709"/>
        <w:jc w:val="left"/>
        <w:rPr>
          <w:bCs/>
          <w:iCs/>
          <w:szCs w:val="28"/>
        </w:rPr>
      </w:pPr>
    </w:p>
    <w:tbl>
      <w:tblPr>
        <w:tblStyle w:val="TableGrid"/>
        <w:tblW w:w="9918" w:type="dxa"/>
        <w:tblInd w:w="-74" w:type="dxa"/>
        <w:tblCellMar>
          <w:top w:w="7" w:type="dxa"/>
          <w:left w:w="74" w:type="dxa"/>
          <w:right w:w="17" w:type="dxa"/>
        </w:tblCellMar>
        <w:tblLook w:val="04A0" w:firstRow="1" w:lastRow="0" w:firstColumn="1" w:lastColumn="0" w:noHBand="0" w:noVBand="1"/>
      </w:tblPr>
      <w:tblGrid>
        <w:gridCol w:w="3255"/>
        <w:gridCol w:w="1418"/>
        <w:gridCol w:w="1277"/>
        <w:gridCol w:w="1274"/>
        <w:gridCol w:w="1275"/>
        <w:gridCol w:w="1419"/>
      </w:tblGrid>
      <w:tr w:rsidR="00CE4A81" w14:paraId="72E1F4FB" w14:textId="77777777" w:rsidTr="006A12C2">
        <w:trPr>
          <w:trHeight w:val="1011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5840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74B4" w14:textId="77777777" w:rsidR="00CE4A81" w:rsidRDefault="00CE4A81" w:rsidP="0054160F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Расчетная температура наружного воздуха для проектирования отопления t °C (соответствует температуре наружного воздуха наиболее холодной пятидневки обеспеченностью 0,92) </w:t>
            </w:r>
          </w:p>
        </w:tc>
      </w:tr>
      <w:tr w:rsidR="00CE4A81" w14:paraId="466E668D" w14:textId="77777777" w:rsidTr="006A12C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27FC" w14:textId="77777777" w:rsidR="00CE4A81" w:rsidRDefault="00CE4A81" w:rsidP="0054160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D07B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минус 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C1AB" w14:textId="77777777" w:rsidR="00CE4A81" w:rsidRDefault="00CE4A81" w:rsidP="0054160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минус 20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A5CC" w14:textId="77777777" w:rsidR="00CE4A81" w:rsidRDefault="00CE4A81" w:rsidP="0054160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минус 30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536F" w14:textId="77777777" w:rsidR="00CE4A81" w:rsidRDefault="00CE4A81" w:rsidP="0054160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минус 40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9861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минус 50 </w:t>
            </w:r>
          </w:p>
        </w:tc>
      </w:tr>
      <w:tr w:rsidR="00CE4A81" w14:paraId="7A3DDF27" w14:textId="77777777" w:rsidTr="006A12C2">
        <w:trPr>
          <w:trHeight w:val="286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1A99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1E38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44DA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386F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 xml:space="preserve">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E0FB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AAD0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 xml:space="preserve">6 </w:t>
            </w:r>
          </w:p>
        </w:tc>
      </w:tr>
      <w:tr w:rsidR="00CE4A81" w14:paraId="61106244" w14:textId="77777777" w:rsidTr="006A12C2">
        <w:trPr>
          <w:trHeight w:val="194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C318" w14:textId="77777777" w:rsidR="00CE4A81" w:rsidRDefault="00CE4A81" w:rsidP="0054160F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Допустимое снижение подачи тепловой энергии на отопление и вентиляцию жилищно-коммунальным и промышленным потребителям второй и </w:t>
            </w:r>
          </w:p>
          <w:p w14:paraId="42974729" w14:textId="77777777" w:rsidR="00CE4A81" w:rsidRDefault="00CE4A81" w:rsidP="0054160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третьей категорий, %, до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1C8C3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78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FA4A7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84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C5CE8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87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F9A2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89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B562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91 </w:t>
            </w:r>
          </w:p>
        </w:tc>
      </w:tr>
    </w:tbl>
    <w:p w14:paraId="4C96B999" w14:textId="77777777" w:rsidR="00CE4A81" w:rsidRDefault="00CE4A81" w:rsidP="002C5CB1">
      <w:pPr>
        <w:spacing w:after="0" w:line="240" w:lineRule="auto"/>
        <w:ind w:left="0" w:right="0" w:firstLine="709"/>
        <w:jc w:val="left"/>
      </w:pPr>
      <w:r>
        <w:rPr>
          <w:sz w:val="24"/>
        </w:rPr>
        <w:t xml:space="preserve"> </w:t>
      </w:r>
    </w:p>
    <w:p w14:paraId="4D5AF5D4" w14:textId="3D2DF332" w:rsidR="00CE4A81" w:rsidRDefault="00CE4A81" w:rsidP="002C5CB1">
      <w:pPr>
        <w:spacing w:after="0" w:line="240" w:lineRule="auto"/>
        <w:ind w:left="0" w:right="0" w:firstLine="709"/>
      </w:pPr>
      <w:r>
        <w:t xml:space="preserve">Примерный темп падения температуры в отапливаемых помещениях (°С/ч) при полном отключении подачи теплоты приведён в таблице 7, по нему определены коэффициенты аккумуляции зданий. </w:t>
      </w:r>
    </w:p>
    <w:p w14:paraId="3595984A" w14:textId="0AC3DD61" w:rsidR="00CE4A81" w:rsidRDefault="00CE4A81" w:rsidP="002C5CB1">
      <w:pPr>
        <w:spacing w:after="0" w:line="240" w:lineRule="auto"/>
        <w:ind w:left="0" w:right="0" w:firstLine="709"/>
        <w:rPr>
          <w:bCs/>
          <w:iCs/>
          <w:szCs w:val="28"/>
        </w:rPr>
      </w:pPr>
      <w:r w:rsidRPr="00591C14">
        <w:rPr>
          <w:bCs/>
          <w:iCs/>
          <w:szCs w:val="28"/>
        </w:rPr>
        <w:t xml:space="preserve">Таблица 7 – Темпы падения внутренней температуры здания при различных температурах наружного воздуха. </w:t>
      </w:r>
    </w:p>
    <w:p w14:paraId="1710978D" w14:textId="77777777" w:rsidR="00591C14" w:rsidRPr="00591C14" w:rsidRDefault="00591C14" w:rsidP="002C5CB1">
      <w:pPr>
        <w:spacing w:after="0" w:line="240" w:lineRule="auto"/>
        <w:ind w:left="0" w:right="0" w:firstLine="709"/>
        <w:jc w:val="left"/>
        <w:rPr>
          <w:bCs/>
          <w:iCs/>
          <w:szCs w:val="28"/>
        </w:rPr>
      </w:pPr>
    </w:p>
    <w:tbl>
      <w:tblPr>
        <w:tblStyle w:val="TableGrid"/>
        <w:tblW w:w="9978" w:type="dxa"/>
        <w:tblInd w:w="-29" w:type="dxa"/>
        <w:tblCellMar>
          <w:top w:w="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34"/>
        <w:gridCol w:w="1774"/>
        <w:gridCol w:w="1812"/>
        <w:gridCol w:w="1870"/>
        <w:gridCol w:w="1788"/>
      </w:tblGrid>
      <w:tr w:rsidR="00CE4A81" w14:paraId="7F61CE65" w14:textId="77777777" w:rsidTr="006A12C2">
        <w:trPr>
          <w:trHeight w:val="557"/>
        </w:trPr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00134B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Коэффициент аккумуляции, ч </w:t>
            </w:r>
          </w:p>
        </w:tc>
        <w:tc>
          <w:tcPr>
            <w:tcW w:w="72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0F7DD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Темп падения температуры, °С/ч, при температуре наружного воздуха, °С </w:t>
            </w:r>
          </w:p>
        </w:tc>
      </w:tr>
      <w:tr w:rsidR="00CE4A81" w14:paraId="1C4D4D34" w14:textId="77777777" w:rsidTr="006A12C2">
        <w:trPr>
          <w:trHeight w:val="4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7F538" w14:textId="77777777" w:rsidR="00CE4A81" w:rsidRDefault="00CE4A81" w:rsidP="0054160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7615B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±0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E84C5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-10 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879EC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-20 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A0C0E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-30 </w:t>
            </w:r>
          </w:p>
        </w:tc>
      </w:tr>
      <w:tr w:rsidR="00CE4A81" w14:paraId="0DC409D7" w14:textId="77777777" w:rsidTr="006A12C2">
        <w:trPr>
          <w:trHeight w:val="281"/>
        </w:trPr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78EBE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 xml:space="preserve">1 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BFA79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 xml:space="preserve">2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4B991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 xml:space="preserve">3 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FBFB3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 xml:space="preserve">4 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A0F92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 xml:space="preserve">5 </w:t>
            </w:r>
          </w:p>
        </w:tc>
      </w:tr>
      <w:tr w:rsidR="00CE4A81" w14:paraId="492A48ED" w14:textId="77777777" w:rsidTr="006A12C2">
        <w:trPr>
          <w:trHeight w:val="401"/>
        </w:trPr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A409E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DBA1F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0,8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A3778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1,4 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EA1E8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1,8 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5F44E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2,4 </w:t>
            </w:r>
          </w:p>
        </w:tc>
      </w:tr>
      <w:tr w:rsidR="00CE4A81" w14:paraId="1A6571EE" w14:textId="77777777" w:rsidTr="006A12C2">
        <w:trPr>
          <w:trHeight w:val="404"/>
        </w:trPr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C77D9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EB22D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62303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0,8 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A32E9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1,1 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FE232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1,5 </w:t>
            </w:r>
          </w:p>
        </w:tc>
      </w:tr>
      <w:tr w:rsidR="00CE4A81" w14:paraId="37CC3A31" w14:textId="77777777" w:rsidTr="006A12C2">
        <w:trPr>
          <w:trHeight w:val="403"/>
        </w:trPr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0822A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E62C5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0,4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FED6B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0,6 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3F125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0,8 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6F906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1,0 </w:t>
            </w:r>
          </w:p>
        </w:tc>
      </w:tr>
    </w:tbl>
    <w:p w14:paraId="30E12991" w14:textId="77777777" w:rsidR="00CE4A81" w:rsidRDefault="00CE4A81" w:rsidP="002C5CB1">
      <w:pPr>
        <w:spacing w:after="0" w:line="240" w:lineRule="auto"/>
        <w:ind w:left="0" w:right="0" w:firstLine="709"/>
        <w:jc w:val="left"/>
      </w:pPr>
      <w:r>
        <w:t xml:space="preserve"> </w:t>
      </w:r>
    </w:p>
    <w:p w14:paraId="49046941" w14:textId="7094CC8C" w:rsidR="00CE4A81" w:rsidRDefault="00CE4A81" w:rsidP="002C5CB1">
      <w:pPr>
        <w:spacing w:after="0" w:line="240" w:lineRule="auto"/>
        <w:ind w:left="0" w:right="0" w:firstLine="709"/>
      </w:pPr>
      <w:r>
        <w:t xml:space="preserve">Коэффициент аккумуляции характеризует величину тепловой аккумуляции зданий и зависит от толщины стен, коэффициента теплопередачи и коэффициента остекления. Коэффициенты аккумуляции теплоты для жилых и промышленных зданий массового строительства, принятые в расчете, установлены МДС 41-6.2000 и приведены в таблице </w:t>
      </w:r>
      <w:r w:rsidR="00591C14">
        <w:t>8</w:t>
      </w:r>
      <w:r>
        <w:t xml:space="preserve">. </w:t>
      </w:r>
    </w:p>
    <w:p w14:paraId="4946CAB0" w14:textId="42B1504E" w:rsidR="00CE4A81" w:rsidRDefault="00CE4A81" w:rsidP="002C5CB1">
      <w:pPr>
        <w:spacing w:after="0" w:line="240" w:lineRule="auto"/>
        <w:ind w:left="0" w:right="0" w:firstLine="709"/>
        <w:jc w:val="left"/>
        <w:rPr>
          <w:bCs/>
          <w:iCs/>
          <w:szCs w:val="28"/>
        </w:rPr>
      </w:pPr>
      <w:r w:rsidRPr="00856E01">
        <w:rPr>
          <w:bCs/>
          <w:iCs/>
          <w:szCs w:val="28"/>
        </w:rPr>
        <w:t xml:space="preserve">Таблица 8 - Коэффициенты аккумуляции для зданий типового строительства </w:t>
      </w:r>
    </w:p>
    <w:p w14:paraId="276286D8" w14:textId="77777777" w:rsidR="00856E01" w:rsidRPr="00856E01" w:rsidRDefault="00856E01" w:rsidP="002C5CB1">
      <w:pPr>
        <w:spacing w:after="0" w:line="240" w:lineRule="auto"/>
        <w:ind w:left="0" w:right="0" w:firstLine="709"/>
        <w:jc w:val="left"/>
        <w:rPr>
          <w:bCs/>
          <w:iCs/>
          <w:szCs w:val="28"/>
        </w:rPr>
      </w:pPr>
    </w:p>
    <w:tbl>
      <w:tblPr>
        <w:tblStyle w:val="TableGrid"/>
        <w:tblW w:w="9978" w:type="dxa"/>
        <w:tblInd w:w="-29" w:type="dxa"/>
        <w:tblCellMar>
          <w:top w:w="36" w:type="dxa"/>
          <w:left w:w="29" w:type="dxa"/>
          <w:bottom w:w="10" w:type="dxa"/>
        </w:tblCellMar>
        <w:tblLook w:val="04A0" w:firstRow="1" w:lastRow="0" w:firstColumn="1" w:lastColumn="0" w:noHBand="0" w:noVBand="1"/>
      </w:tblPr>
      <w:tblGrid>
        <w:gridCol w:w="6133"/>
        <w:gridCol w:w="1853"/>
        <w:gridCol w:w="1992"/>
      </w:tblGrid>
      <w:tr w:rsidR="00CE4A81" w14:paraId="7CC6AD82" w14:textId="77777777" w:rsidTr="006A12C2">
        <w:trPr>
          <w:trHeight w:val="557"/>
        </w:trPr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DAA73E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 xml:space="preserve">Характеристика зданий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4EBF2D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Помещения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91064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Коэффициент аккумуляции, ч </w:t>
            </w:r>
          </w:p>
        </w:tc>
      </w:tr>
      <w:tr w:rsidR="00CE4A81" w14:paraId="44F44568" w14:textId="77777777" w:rsidTr="006A12C2">
        <w:trPr>
          <w:trHeight w:val="346"/>
        </w:trPr>
        <w:tc>
          <w:tcPr>
            <w:tcW w:w="6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FB449E" w14:textId="77777777" w:rsidR="00CE4A81" w:rsidRDefault="00CE4A81" w:rsidP="0054160F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1. Крупнопанельный дом серии 1-605А с трехслойными наружными стенами, с утепленными минераловатными плитами с железобетонными фактурными слоями </w:t>
            </w:r>
          </w:p>
          <w:p w14:paraId="7E844CEB" w14:textId="77777777" w:rsidR="00CE4A81" w:rsidRDefault="00CE4A81" w:rsidP="0054160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(толщина стены 21 см, из них толщина утеплителя 12 см)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7C663" w14:textId="77777777" w:rsidR="00CE4A81" w:rsidRDefault="00CE4A81" w:rsidP="0054160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Угловые: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296E9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CE4A81" w14:paraId="627F4952" w14:textId="77777777" w:rsidTr="006A12C2">
        <w:trPr>
          <w:trHeight w:val="34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177BAC" w14:textId="77777777" w:rsidR="00CE4A81" w:rsidRDefault="00CE4A81" w:rsidP="0054160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06DF9" w14:textId="77777777" w:rsidR="00CE4A81" w:rsidRDefault="00CE4A81" w:rsidP="0054160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верхнего этажа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79FEF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42 </w:t>
            </w:r>
          </w:p>
        </w:tc>
      </w:tr>
      <w:tr w:rsidR="00CE4A81" w14:paraId="3B043699" w14:textId="77777777" w:rsidTr="006A12C2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2CC327" w14:textId="77777777" w:rsidR="00CE4A81" w:rsidRDefault="00CE4A81" w:rsidP="0054160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78C60" w14:textId="77777777" w:rsidR="00CE4A81" w:rsidRDefault="00CE4A81" w:rsidP="0054160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среднего и первого этажей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E13D94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46 </w:t>
            </w:r>
          </w:p>
        </w:tc>
      </w:tr>
      <w:tr w:rsidR="00CE4A81" w14:paraId="7CBDF7F6" w14:textId="77777777" w:rsidTr="006A12C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F71B6" w14:textId="77777777" w:rsidR="00CE4A81" w:rsidRDefault="00CE4A81" w:rsidP="0054160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A1CB3" w14:textId="77777777" w:rsidR="00CE4A81" w:rsidRDefault="00CE4A81" w:rsidP="0054160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средние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BC0BE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77 </w:t>
            </w:r>
          </w:p>
        </w:tc>
      </w:tr>
      <w:tr w:rsidR="00CE4A81" w14:paraId="5A483464" w14:textId="77777777" w:rsidTr="006A12C2">
        <w:trPr>
          <w:trHeight w:val="346"/>
        </w:trPr>
        <w:tc>
          <w:tcPr>
            <w:tcW w:w="6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E8863" w14:textId="77777777" w:rsidR="00CE4A81" w:rsidRDefault="00CE4A81" w:rsidP="0054160F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2. Крупнопанельный жилой дом серии К7-3 (конструкции </w:t>
            </w:r>
            <w:proofErr w:type="spellStart"/>
            <w:r>
              <w:rPr>
                <w:sz w:val="24"/>
              </w:rPr>
              <w:t>инж</w:t>
            </w:r>
            <w:proofErr w:type="spellEnd"/>
            <w:r>
              <w:rPr>
                <w:sz w:val="24"/>
              </w:rPr>
              <w:t xml:space="preserve">. Лагутенко) с наружными стенами толщиной 16 см, с утепленными минераловатными плитами с </w:t>
            </w:r>
          </w:p>
          <w:p w14:paraId="5A2306B8" w14:textId="77777777" w:rsidR="00CE4A81" w:rsidRDefault="00CE4A81" w:rsidP="0054160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железобетонными фактурными слоями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5A8FF" w14:textId="77777777" w:rsidR="00CE4A81" w:rsidRDefault="00CE4A81" w:rsidP="0054160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Угловые: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1048C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CE4A81" w14:paraId="1E33B0D7" w14:textId="77777777" w:rsidTr="006A12C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0ECFC0" w14:textId="77777777" w:rsidR="00CE4A81" w:rsidRDefault="00CE4A81" w:rsidP="0054160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4B00D" w14:textId="77777777" w:rsidR="00CE4A81" w:rsidRDefault="00CE4A81" w:rsidP="0054160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верхнего этажа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29825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</w:tr>
      <w:tr w:rsidR="00CE4A81" w14:paraId="5BBB41C9" w14:textId="77777777" w:rsidTr="006A12C2">
        <w:trPr>
          <w:trHeight w:val="34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13E313" w14:textId="77777777" w:rsidR="00CE4A81" w:rsidRDefault="00CE4A81" w:rsidP="0054160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B27DE" w14:textId="77777777" w:rsidR="00CE4A81" w:rsidRDefault="00CE4A81" w:rsidP="0054160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среднего этажа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552EE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</w:tr>
      <w:tr w:rsidR="00CE4A81" w14:paraId="35F3B7F1" w14:textId="77777777" w:rsidTr="006A12C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7A73E" w14:textId="77777777" w:rsidR="00CE4A81" w:rsidRDefault="00CE4A81" w:rsidP="0054160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7CC98" w14:textId="77777777" w:rsidR="00CE4A81" w:rsidRDefault="00CE4A81" w:rsidP="0054160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средние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0993D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51 </w:t>
            </w:r>
          </w:p>
        </w:tc>
      </w:tr>
      <w:tr w:rsidR="00CE4A81" w14:paraId="5013129D" w14:textId="77777777" w:rsidTr="006A12C2">
        <w:trPr>
          <w:trHeight w:val="1937"/>
        </w:trPr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458EA" w14:textId="77777777" w:rsidR="00CE4A81" w:rsidRDefault="00CE4A81" w:rsidP="0054160F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3. Дом из объемных элементов с наружными ограждениями из железобетонных вибропрокатных элементов, утепленных минераловатными плитами. Толщина наружной стены 22 см, толщина слоя утеплителя в зоне стыкования с ребрами 5 см, между ребрами 7 см. Общая толщина железобетонных элементов между ребрами 30-40 мм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3E3F9" w14:textId="77777777" w:rsidR="00CE4A81" w:rsidRDefault="00CE4A81" w:rsidP="0054160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Угловые верхнего этажа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BD8E91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</w:tr>
      <w:tr w:rsidR="00CE4A81" w14:paraId="6628C1C0" w14:textId="77777777" w:rsidTr="006A12C2">
        <w:trPr>
          <w:trHeight w:val="346"/>
        </w:trPr>
        <w:tc>
          <w:tcPr>
            <w:tcW w:w="6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DE4E2" w14:textId="77777777" w:rsidR="00CE4A81" w:rsidRDefault="00CE4A81" w:rsidP="0054160F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4. Кирпичные жилые здания с толщиной стен в 2,5 кирпича и коэффициентом остекления 0,18-0,25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26F65" w14:textId="77777777" w:rsidR="00CE4A81" w:rsidRDefault="00CE4A81" w:rsidP="0054160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Угловые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83F7E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65-60 </w:t>
            </w:r>
          </w:p>
        </w:tc>
      </w:tr>
      <w:tr w:rsidR="00CE4A81" w14:paraId="5E198802" w14:textId="77777777" w:rsidTr="006A12C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DE20E" w14:textId="77777777" w:rsidR="00CE4A81" w:rsidRDefault="00CE4A81" w:rsidP="0054160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5FDDC" w14:textId="77777777" w:rsidR="00CE4A81" w:rsidRDefault="00CE4A81" w:rsidP="0054160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Средние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8EBC4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100-65 </w:t>
            </w:r>
          </w:p>
        </w:tc>
      </w:tr>
      <w:tr w:rsidR="00CE4A81" w14:paraId="43D1D3B7" w14:textId="77777777" w:rsidTr="006A12C2">
        <w:trPr>
          <w:trHeight w:val="833"/>
        </w:trPr>
        <w:tc>
          <w:tcPr>
            <w:tcW w:w="6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38B59" w14:textId="77777777" w:rsidR="00CE4A81" w:rsidRDefault="00CE4A81" w:rsidP="0054160F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5. Промышленные здания с незначительными внутренними тепловыделениями (стены в 2 кирпича, коэффициент остекления 0,15-0,3)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8587E9" w14:textId="77777777" w:rsidR="00CE4A81" w:rsidRDefault="00CE4A81" w:rsidP="0054160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BBC06C" w14:textId="77777777" w:rsidR="00CE4A81" w:rsidRDefault="00CE4A81" w:rsidP="0054160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25-14 </w:t>
            </w:r>
          </w:p>
        </w:tc>
      </w:tr>
    </w:tbl>
    <w:p w14:paraId="63B3DD35" w14:textId="77777777" w:rsidR="00CE4A81" w:rsidRDefault="00CE4A81" w:rsidP="002C5CB1">
      <w:pPr>
        <w:spacing w:after="0" w:line="240" w:lineRule="auto"/>
        <w:ind w:left="0" w:right="0" w:firstLine="709"/>
        <w:jc w:val="left"/>
      </w:pPr>
      <w:r>
        <w:rPr>
          <w:sz w:val="24"/>
        </w:rPr>
        <w:t xml:space="preserve"> </w:t>
      </w:r>
    </w:p>
    <w:p w14:paraId="14156F7A" w14:textId="77777777" w:rsidR="00B46394" w:rsidRDefault="00CE4A81" w:rsidP="002C5CB1">
      <w:pPr>
        <w:spacing w:after="0" w:line="240" w:lineRule="auto"/>
        <w:ind w:left="0" w:right="0" w:firstLine="709"/>
      </w:pPr>
      <w:r>
        <w:t xml:space="preserve">На основании приведенных данных осуществлен расчет времени, имеющееся для ликвидации аварии или принятия мер по предотвращению лавинообразного развития аварий, т. е. замерзания теплоносителя в системах отопления зданий, в которые прекращена подача теплоты. </w:t>
      </w:r>
    </w:p>
    <w:p w14:paraId="015A7DC5" w14:textId="139055FF" w:rsidR="00CE4A81" w:rsidRDefault="00CE4A81" w:rsidP="002C5CB1">
      <w:pPr>
        <w:spacing w:after="0" w:line="240" w:lineRule="auto"/>
        <w:ind w:left="0" w:right="0" w:firstLine="709"/>
        <w:rPr>
          <w:i/>
          <w:sz w:val="17"/>
        </w:rPr>
      </w:pPr>
      <w:r>
        <w:t>С</w:t>
      </w:r>
      <w:r w:rsidR="00380480">
        <w:t xml:space="preserve"> </w:t>
      </w:r>
      <w:r>
        <w:t>использованием данных о теплоаккумулирующе</w:t>
      </w:r>
      <w:r w:rsidR="00591C14">
        <w:t>й</w:t>
      </w:r>
      <w:r w:rsidR="00B46394">
        <w:t xml:space="preserve"> </w:t>
      </w:r>
      <w:r>
        <w:t xml:space="preserve">способности абонентских установок определено время, за которое температура внутри отапливаемого помещения снизится до температуры, установленной в критериях отказа </w:t>
      </w:r>
      <w:r>
        <w:tab/>
        <w:t xml:space="preserve">теплоснабжения. </w:t>
      </w:r>
      <w:r>
        <w:tab/>
        <w:t xml:space="preserve">Отказ теплоснабжения </w:t>
      </w:r>
      <w:r>
        <w:tab/>
        <w:t>потребителя</w:t>
      </w:r>
      <w:r w:rsidR="00B46394">
        <w:t xml:space="preserve"> - </w:t>
      </w:r>
      <w:r>
        <w:t xml:space="preserve">событие, приводящее к падению температуры в отапливаемых помещениях жилых и общественных зданий ниже +12 °С, в промышленных зданиях ниже +8 °С (СП 124.13330.2012). Для расчета времени снижения температуры в жилом здании используют формулу:  </w:t>
      </w:r>
    </w:p>
    <w:p w14:paraId="0987DD2D" w14:textId="390811C9" w:rsidR="00380480" w:rsidRPr="00380480" w:rsidRDefault="00DA7F85" w:rsidP="002C5CB1">
      <w:pPr>
        <w:spacing w:after="0" w:line="240" w:lineRule="auto"/>
        <w:ind w:left="0" w:right="0" w:firstLine="709"/>
        <w:jc w:val="center"/>
        <w:rPr>
          <w:i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o V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в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p>
            </m:sSubSup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н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w:bookmarkStart w:id="1" w:name="_Hlk194573896"/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o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o V</m:t>
                    </m:r>
                  </m:sub>
                </m:sSub>
              </m:den>
            </m:f>
            <w:bookmarkEnd w:id="1"/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exp⁡</m:t>
            </m:r>
            <m:r>
              <w:rPr>
                <w:rFonts w:ascii="Cambria Math"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w:sym w:font="Symbol" w:char="F062"/>
                </m:r>
              </m:den>
            </m:f>
            <m:r>
              <m:rPr>
                <m:sty m:val="p"/>
              </m:rPr>
              <w:rPr>
                <w:rFonts w:ascii="Cambria Math"/>
              </w:rPr>
              <m:t>)</m:t>
            </m:r>
          </m:den>
        </m:f>
      </m:oMath>
      <w:r w:rsidR="00DA5A6B">
        <w:rPr>
          <w:i/>
          <w:iCs/>
          <w:sz w:val="24"/>
          <w:szCs w:val="24"/>
        </w:rPr>
        <w:t xml:space="preserve">     </w:t>
      </w:r>
      <w:r w:rsidR="00DA5A6B" w:rsidRPr="00DA5A6B">
        <w:rPr>
          <w:szCs w:val="28"/>
        </w:rPr>
        <w:t>(3.1.)</w:t>
      </w:r>
    </w:p>
    <w:p w14:paraId="601DB03B" w14:textId="42E8A87B" w:rsidR="00CE4A81" w:rsidRDefault="00CE4A81" w:rsidP="002C5CB1">
      <w:pPr>
        <w:tabs>
          <w:tab w:val="center" w:pos="4426"/>
          <w:tab w:val="center" w:pos="5280"/>
        </w:tabs>
        <w:spacing w:after="0" w:line="240" w:lineRule="auto"/>
        <w:ind w:left="0" w:right="0" w:firstLine="709"/>
        <w:jc w:val="left"/>
      </w:pPr>
      <w:r>
        <w:rPr>
          <w:sz w:val="24"/>
        </w:rPr>
        <w:t xml:space="preserve"> где:</w:t>
      </w:r>
    </w:p>
    <w:p w14:paraId="5D528288" w14:textId="53323976" w:rsidR="00CE4A81" w:rsidRDefault="00DA7F85" w:rsidP="002C5CB1">
      <w:pPr>
        <w:spacing w:after="0" w:line="240" w:lineRule="auto"/>
        <w:ind w:left="0" w:right="0" w:firstLine="709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</m:t>
            </m:r>
          </m:sub>
        </m:sSub>
      </m:oMath>
      <w:r w:rsidR="00BB0630" w:rsidRPr="00BB0630">
        <w:rPr>
          <w:iCs/>
          <w:sz w:val="24"/>
          <w:szCs w:val="24"/>
        </w:rPr>
        <w:t xml:space="preserve"> </w:t>
      </w:r>
      <w:r w:rsidR="00BB0630" w:rsidRPr="00BB0630">
        <w:rPr>
          <w:sz w:val="24"/>
        </w:rPr>
        <w:t xml:space="preserve">- </w:t>
      </w:r>
      <w:r w:rsidR="00CE4A81">
        <w:rPr>
          <w:sz w:val="24"/>
        </w:rPr>
        <w:t xml:space="preserve">внутренняя температура, которая устанавливается в помещении через время </w:t>
      </w:r>
      <w:r w:rsidR="00CE4A81">
        <w:rPr>
          <w:i/>
          <w:sz w:val="30"/>
          <w:vertAlign w:val="superscript"/>
        </w:rPr>
        <w:t xml:space="preserve">z </w:t>
      </w:r>
      <w:r w:rsidR="00CE4A81">
        <w:rPr>
          <w:sz w:val="24"/>
        </w:rPr>
        <w:t xml:space="preserve">в часах, после наступления исходного события, </w:t>
      </w:r>
      <w:r w:rsidR="00CE4A81">
        <w:rPr>
          <w:sz w:val="24"/>
          <w:vertAlign w:val="superscript"/>
        </w:rPr>
        <w:t>0</w:t>
      </w:r>
      <w:r w:rsidR="00CE4A81">
        <w:rPr>
          <w:sz w:val="24"/>
        </w:rPr>
        <w:t xml:space="preserve">С; </w:t>
      </w:r>
    </w:p>
    <w:p w14:paraId="48D357C8" w14:textId="4F7C7E2F" w:rsidR="00BB0630" w:rsidRDefault="00BB0630" w:rsidP="002C5CB1">
      <w:pPr>
        <w:spacing w:after="0" w:line="240" w:lineRule="auto"/>
        <w:ind w:left="0" w:right="0" w:firstLine="709"/>
      </w:pPr>
      <w:r>
        <w:rPr>
          <w:sz w:val="24"/>
          <w:lang w:val="en-US"/>
        </w:rPr>
        <w:t>z</w:t>
      </w:r>
      <w:r w:rsidRPr="00BB0630">
        <w:rPr>
          <w:sz w:val="24"/>
        </w:rPr>
        <w:t xml:space="preserve"> - </w:t>
      </w:r>
      <w:r>
        <w:rPr>
          <w:sz w:val="24"/>
        </w:rPr>
        <w:t>время, отсчитываемое после начала исходного события, ч;</w:t>
      </w:r>
    </w:p>
    <w:p w14:paraId="56EA5F1A" w14:textId="77777777" w:rsidR="00BB0630" w:rsidRDefault="00DA7F85" w:rsidP="002C5CB1">
      <w:pPr>
        <w:tabs>
          <w:tab w:val="center" w:pos="1281"/>
          <w:tab w:val="center" w:pos="5095"/>
        </w:tabs>
        <w:spacing w:after="0" w:line="240" w:lineRule="auto"/>
        <w:ind w:left="0" w:right="0" w:firstLine="709"/>
        <w:jc w:val="left"/>
        <w:rPr>
          <w:sz w:val="24"/>
        </w:rPr>
      </w:pPr>
      <m:oMath>
        <m:sSubSup>
          <m:sSub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</m:sSubSup>
      </m:oMath>
      <w:r w:rsidR="00BB0630" w:rsidRPr="00BB0630">
        <w:rPr>
          <w:iCs/>
          <w:sz w:val="24"/>
          <w:szCs w:val="24"/>
        </w:rPr>
        <w:t xml:space="preserve"> </w:t>
      </w:r>
      <w:r w:rsidR="00CE4A81">
        <w:rPr>
          <w:sz w:val="24"/>
        </w:rPr>
        <w:t xml:space="preserve">- </w:t>
      </w:r>
      <w:r w:rsidR="00BB0630">
        <w:rPr>
          <w:sz w:val="24"/>
        </w:rPr>
        <w:tab/>
        <w:t xml:space="preserve">температура в отапливаемом помещении, которая была в момент начала исходного события, </w:t>
      </w:r>
      <w:r w:rsidR="00BB0630">
        <w:rPr>
          <w:sz w:val="24"/>
          <w:vertAlign w:val="subscript"/>
        </w:rPr>
        <w:t>0</w:t>
      </w:r>
      <w:r w:rsidR="00BB0630">
        <w:rPr>
          <w:sz w:val="24"/>
        </w:rPr>
        <w:t>С;</w:t>
      </w:r>
      <w:r w:rsidR="00CE4A81">
        <w:rPr>
          <w:sz w:val="24"/>
        </w:rPr>
        <w:tab/>
      </w:r>
      <w:r w:rsidR="00BB0630">
        <w:br/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н</m:t>
            </m:r>
          </m:sub>
        </m:sSub>
      </m:oMath>
      <w:r w:rsidR="00BB0630" w:rsidRPr="00BB0630">
        <w:rPr>
          <w:iCs/>
          <w:sz w:val="24"/>
          <w:szCs w:val="24"/>
        </w:rPr>
        <w:t xml:space="preserve"> </w:t>
      </w:r>
      <w:r w:rsidR="00CE4A81">
        <w:rPr>
          <w:sz w:val="24"/>
        </w:rPr>
        <w:t xml:space="preserve">- </w:t>
      </w:r>
      <w:r w:rsidR="00BB0630">
        <w:rPr>
          <w:sz w:val="24"/>
        </w:rPr>
        <w:t xml:space="preserve">температура наружного воздуха, усредненная на периоде времени , </w:t>
      </w:r>
      <w:r w:rsidR="00BB0630">
        <w:rPr>
          <w:sz w:val="16"/>
        </w:rPr>
        <w:t>0</w:t>
      </w:r>
      <w:r w:rsidR="00BB0630">
        <w:rPr>
          <w:sz w:val="24"/>
        </w:rPr>
        <w:t>С;</w:t>
      </w:r>
    </w:p>
    <w:p w14:paraId="6DE1789A" w14:textId="77777777" w:rsidR="00BB0630" w:rsidRDefault="00CE4A81" w:rsidP="002C5CB1">
      <w:pPr>
        <w:tabs>
          <w:tab w:val="center" w:pos="1281"/>
          <w:tab w:val="center" w:pos="5095"/>
        </w:tabs>
        <w:spacing w:after="0" w:line="240" w:lineRule="auto"/>
        <w:ind w:left="0" w:right="0" w:firstLine="709"/>
        <w:jc w:val="left"/>
        <w:rPr>
          <w:sz w:val="24"/>
        </w:rPr>
      </w:pPr>
      <w:proofErr w:type="spellStart"/>
      <w:r>
        <w:rPr>
          <w:i/>
          <w:sz w:val="32"/>
          <w:vertAlign w:val="superscript"/>
        </w:rPr>
        <w:lastRenderedPageBreak/>
        <w:t>Q</w:t>
      </w:r>
      <w:r>
        <w:rPr>
          <w:i/>
          <w:sz w:val="19"/>
          <w:vertAlign w:val="subscript"/>
        </w:rPr>
        <w:t>о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- подача теплоты в помещение, Дж/ч; </w:t>
      </w:r>
    </w:p>
    <w:p w14:paraId="313536F5" w14:textId="77777777" w:rsidR="00D60B19" w:rsidRDefault="00CE4A81" w:rsidP="002C5CB1">
      <w:pPr>
        <w:tabs>
          <w:tab w:val="center" w:pos="1281"/>
          <w:tab w:val="center" w:pos="5095"/>
        </w:tabs>
        <w:spacing w:after="0" w:line="240" w:lineRule="auto"/>
        <w:ind w:left="0" w:right="0" w:firstLine="709"/>
        <w:jc w:val="left"/>
        <w:rPr>
          <w:sz w:val="24"/>
        </w:rPr>
      </w:pPr>
      <w:proofErr w:type="spellStart"/>
      <w:r>
        <w:rPr>
          <w:i/>
          <w:sz w:val="32"/>
          <w:vertAlign w:val="superscript"/>
        </w:rPr>
        <w:t>q</w:t>
      </w:r>
      <w:r>
        <w:rPr>
          <w:i/>
          <w:sz w:val="19"/>
          <w:vertAlign w:val="subscript"/>
        </w:rPr>
        <w:t>о</w:t>
      </w:r>
      <w:r>
        <w:rPr>
          <w:i/>
          <w:sz w:val="32"/>
          <w:vertAlign w:val="superscript"/>
        </w:rPr>
        <w:t>V</w:t>
      </w:r>
      <w:proofErr w:type="spellEnd"/>
      <w:r>
        <w:rPr>
          <w:sz w:val="24"/>
        </w:rPr>
        <w:t xml:space="preserve">- </w:t>
      </w:r>
      <w:r>
        <w:rPr>
          <w:sz w:val="24"/>
        </w:rPr>
        <w:tab/>
        <w:t>удельные расчетные тепловые потери здания, Дж/(ч×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С); </w:t>
      </w:r>
    </w:p>
    <w:p w14:paraId="0971BA08" w14:textId="20583A3B" w:rsidR="00CE4A81" w:rsidRPr="00D60B19" w:rsidRDefault="00D60B19" w:rsidP="002C5CB1">
      <w:pPr>
        <w:tabs>
          <w:tab w:val="center" w:pos="1281"/>
          <w:tab w:val="center" w:pos="5095"/>
        </w:tabs>
        <w:spacing w:after="0" w:line="240" w:lineRule="auto"/>
        <w:ind w:left="0" w:right="0" w:firstLine="709"/>
        <w:jc w:val="left"/>
        <w:rPr>
          <w:sz w:val="24"/>
        </w:rPr>
      </w:pPr>
      <m:oMath>
        <m:r>
          <m:rPr>
            <m:sty m:val="p"/>
          </m:rPr>
          <w:rPr>
            <w:rFonts w:ascii="Cambria Math" w:hAnsi="Cambria Math"/>
          </w:rPr>
          <w:sym w:font="Symbol" w:char="F062"/>
        </m:r>
      </m:oMath>
      <w:r w:rsidRPr="00D60B19">
        <w:t xml:space="preserve"> </w:t>
      </w:r>
      <w:r w:rsidR="00CE4A81">
        <w:rPr>
          <w:sz w:val="24"/>
        </w:rPr>
        <w:t xml:space="preserve">- </w:t>
      </w:r>
      <w:r w:rsidR="00CE4A81">
        <w:rPr>
          <w:sz w:val="24"/>
        </w:rPr>
        <w:tab/>
        <w:t xml:space="preserve">коэффициент аккумуляции помещения (здания), ч. </w:t>
      </w:r>
    </w:p>
    <w:p w14:paraId="6AFA6B31" w14:textId="277F34D2" w:rsidR="00CE4A81" w:rsidRDefault="00CE4A81" w:rsidP="002C5CB1">
      <w:pPr>
        <w:spacing w:after="0" w:line="240" w:lineRule="auto"/>
        <w:ind w:left="0" w:right="0" w:firstLine="709"/>
        <w:jc w:val="left"/>
      </w:pPr>
    </w:p>
    <w:p w14:paraId="7878C78A" w14:textId="5848543B" w:rsidR="00CE4A81" w:rsidRDefault="00CE4A81" w:rsidP="002C5CB1">
      <w:pPr>
        <w:spacing w:after="0" w:line="240" w:lineRule="auto"/>
        <w:ind w:left="0" w:right="0" w:firstLine="709"/>
        <w:rPr>
          <w:sz w:val="26"/>
        </w:rPr>
      </w:pPr>
      <w:r>
        <w:rPr>
          <w:sz w:val="26"/>
        </w:rPr>
        <w:t xml:space="preserve">Для расчета времени снижения температуры в жилом задании до +12 С при внезапном прекращении теплоснабжения эта формула при </w:t>
      </w:r>
      <m:oMath>
        <m:r>
          <w:rPr>
            <w:rFonts w:ascii="Cambria Math" w:hAnsi="Cambria Math"/>
            <w:sz w:val="26"/>
          </w:rPr>
          <m:t>(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o V</m:t>
                </m:r>
              </m:sub>
            </m:sSub>
          </m:den>
        </m:f>
      </m:oMath>
      <w:r w:rsidR="00D60B19">
        <w:rPr>
          <w:iCs/>
          <w:sz w:val="24"/>
          <w:szCs w:val="24"/>
        </w:rPr>
        <w:t xml:space="preserve"> = 0) </w:t>
      </w:r>
      <w:r>
        <w:rPr>
          <w:sz w:val="26"/>
        </w:rPr>
        <w:t xml:space="preserve">имеет следующий вид: </w:t>
      </w:r>
    </w:p>
    <w:p w14:paraId="69D4368B" w14:textId="619010DB" w:rsidR="00D60B19" w:rsidRPr="00D60B19" w:rsidRDefault="00724865" w:rsidP="002C5CB1">
      <w:pPr>
        <w:spacing w:after="0" w:line="240" w:lineRule="auto"/>
        <w:ind w:left="0" w:right="0" w:firstLine="709"/>
        <w:jc w:val="center"/>
      </w:pPr>
      <w:r w:rsidRPr="00724865">
        <w:t xml:space="preserve">               </w:t>
      </w:r>
      <w:r w:rsidR="001129BA">
        <w:t xml:space="preserve">  </w:t>
      </w:r>
      <w:r w:rsidRPr="00724865">
        <w:t xml:space="preserve">        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w:sym w:font="Symbol" w:char="F062"/>
        </m:r>
        <m:r>
          <m:rPr>
            <m:sty m:val="p"/>
          </m:rP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в-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(t</m:t>
                </m:r>
              </m:e>
              <m:sub>
                <m:r>
                  <w:rPr>
                    <w:rFonts w:ascii="Cambria Math" w:hAnsi="Cambria Math"/>
                  </w:rPr>
                  <m:t>в,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н</m:t>
                </m:r>
              </m:sub>
            </m:sSub>
            <m:r>
              <w:rPr>
                <w:rFonts w:ascii="Cambria Math" w:hAnsi="Cambria Math"/>
              </w:rPr>
              <m:t>)</m:t>
            </m:r>
          </m:den>
        </m:f>
        <m:r>
          <w:rPr>
            <w:rFonts w:ascii="Cambria Math" w:hAnsi="Cambria Math"/>
          </w:rPr>
          <m:t xml:space="preserve">,          </m:t>
        </m:r>
      </m:oMath>
      <w:r w:rsidRPr="00724865">
        <w:t xml:space="preserve">                              (</w:t>
      </w:r>
      <w:r w:rsidR="00DA5A6B">
        <w:t>3.2.)</w:t>
      </w:r>
    </w:p>
    <w:p w14:paraId="7980ADF2" w14:textId="26878696" w:rsidR="00CE4A81" w:rsidRDefault="00CE4A81" w:rsidP="002C5CB1">
      <w:pPr>
        <w:tabs>
          <w:tab w:val="center" w:pos="812"/>
          <w:tab w:val="center" w:pos="1672"/>
          <w:tab w:val="center" w:pos="6023"/>
        </w:tabs>
        <w:spacing w:after="0" w:line="240" w:lineRule="auto"/>
        <w:ind w:left="0" w:right="0" w:firstLine="709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в,</m:t>
            </m:r>
            <m:r>
              <w:rPr>
                <w:rFonts w:ascii="Cambria Math" w:hAnsi="Cambria Math"/>
                <w:lang w:val="en-US"/>
              </w:rPr>
              <m:t>a</m:t>
            </m:r>
          </m:sub>
        </m:sSub>
      </m:oMath>
      <w:r>
        <w:rPr>
          <w:sz w:val="24"/>
        </w:rPr>
        <w:t xml:space="preserve">- </w:t>
      </w:r>
      <w:r>
        <w:rPr>
          <w:sz w:val="24"/>
        </w:rPr>
        <w:tab/>
        <w:t xml:space="preserve">внутренняя температура, которая устанавливается критерием отказа теплоснабжения (+12 </w:t>
      </w:r>
      <w:r>
        <w:rPr>
          <w:sz w:val="24"/>
          <w:vertAlign w:val="subscript"/>
        </w:rPr>
        <w:t>0</w:t>
      </w:r>
      <w:r>
        <w:rPr>
          <w:sz w:val="24"/>
        </w:rPr>
        <w:t xml:space="preserve">С для жилых зданий); </w:t>
      </w:r>
    </w:p>
    <w:p w14:paraId="589E12B3" w14:textId="1151A730" w:rsidR="00CE4A81" w:rsidRDefault="00CE4A81" w:rsidP="002C5CB1">
      <w:pPr>
        <w:spacing w:after="0" w:line="240" w:lineRule="auto"/>
        <w:ind w:left="0" w:right="0" w:firstLine="709"/>
      </w:pPr>
      <w:r>
        <w:t xml:space="preserve">Расчет проводится для каждой градации повторяемости температуры наружного воздуха, представлен в следующей таблице при коэффициенте аккумуляции жилого здания </w:t>
      </w:r>
      <m:oMath>
        <m:r>
          <m:rPr>
            <m:sty m:val="p"/>
          </m:rPr>
          <w:rPr>
            <w:rFonts w:ascii="Cambria Math" w:hAnsi="Cambria Math"/>
          </w:rPr>
          <w:sym w:font="Symbol" w:char="F062"/>
        </m:r>
        <m:r>
          <m:rPr>
            <m:sty m:val="p"/>
          </m:rPr>
          <w:rPr>
            <w:rFonts w:ascii="Cambria Math" w:hAnsi="Cambria Math"/>
          </w:rPr>
          <m:t>=40</m:t>
        </m:r>
      </m:oMath>
      <w:r>
        <w:t xml:space="preserve"> часов. </w:t>
      </w:r>
    </w:p>
    <w:p w14:paraId="43404B8C" w14:textId="03446DEA" w:rsidR="00CE4A81" w:rsidRDefault="00CE4A81" w:rsidP="002C5CB1">
      <w:pPr>
        <w:spacing w:after="0" w:line="240" w:lineRule="auto"/>
        <w:ind w:left="0" w:right="0" w:firstLine="709"/>
      </w:pPr>
      <w:r>
        <w:t xml:space="preserve">Если в результате аварии отключено несколько зданий, то определение времени, имеющегося в распоряжении на ликвидацию аварии или принятия мер по предотвращению развития аварии, производится по зданию, имеющему наименьший коэффициент аккумуляции. </w:t>
      </w:r>
    </w:p>
    <w:p w14:paraId="354DB101" w14:textId="77777777" w:rsidR="00CE4A81" w:rsidRDefault="00CE4A81" w:rsidP="002C5CB1">
      <w:pPr>
        <w:spacing w:after="0" w:line="240" w:lineRule="auto"/>
        <w:ind w:left="0" w:right="0" w:firstLine="709"/>
      </w:pPr>
      <w:r>
        <w:t xml:space="preserve">На основе данных о частоте (потоке) отказов участков тепловой сети, повторяемости температур наружного воздуха и данных о времени восстановления (ремонта) элемента (участка, НС, компенсатора и т. д.) тепловых сетей определена вероятность отказа теплоснабжения потребителей. </w:t>
      </w:r>
    </w:p>
    <w:p w14:paraId="049C5ABC" w14:textId="77777777" w:rsidR="00DA5A6B" w:rsidRDefault="00CE4A81" w:rsidP="002C5CB1">
      <w:pPr>
        <w:spacing w:after="0" w:line="240" w:lineRule="auto"/>
        <w:ind w:left="0" w:right="0" w:firstLine="709"/>
      </w:pPr>
      <w:r>
        <w:t xml:space="preserve">Расчет выполнен для каждого участка и/или элемента, входящего в путь от источника до абонента: </w:t>
      </w:r>
    </w:p>
    <w:p w14:paraId="3E95385F" w14:textId="77777777" w:rsidR="00DA5A6B" w:rsidRDefault="00DA5A6B" w:rsidP="002C5CB1">
      <w:pPr>
        <w:spacing w:after="0" w:line="240" w:lineRule="auto"/>
        <w:ind w:left="0" w:right="0" w:firstLine="709"/>
      </w:pPr>
      <w:r>
        <w:t xml:space="preserve">- </w:t>
      </w:r>
      <w:r w:rsidR="00CE4A81">
        <w:t xml:space="preserve">по уравнению 3.2 определено время ликвидации повреждения на </w:t>
      </w:r>
      <w:r w:rsidR="00CE4A81">
        <w:rPr>
          <w:i/>
        </w:rPr>
        <w:t>i</w:t>
      </w:r>
      <w:r w:rsidR="00CE4A81">
        <w:t xml:space="preserve">-том участке; </w:t>
      </w:r>
    </w:p>
    <w:p w14:paraId="339719CB" w14:textId="77777777" w:rsidR="007C3E0F" w:rsidRDefault="00DA5A6B" w:rsidP="002C5CB1">
      <w:pPr>
        <w:spacing w:after="0" w:line="240" w:lineRule="auto"/>
        <w:ind w:left="0" w:right="0" w:firstLine="709"/>
      </w:pPr>
      <w:r>
        <w:t xml:space="preserve">- </w:t>
      </w:r>
      <w:r w:rsidR="00CE4A81">
        <w:t xml:space="preserve">по каждой градации повторяемости температур с использованием уравнения 3.1 вычислено допустимое время проведения ремонта; </w:t>
      </w:r>
    </w:p>
    <w:p w14:paraId="3B1AD541" w14:textId="77777777" w:rsidR="007C3E0F" w:rsidRDefault="007C3E0F" w:rsidP="002C5CB1">
      <w:pPr>
        <w:spacing w:after="0" w:line="240" w:lineRule="auto"/>
        <w:ind w:left="0" w:right="0" w:firstLine="709"/>
      </w:pPr>
      <w:r>
        <w:t xml:space="preserve">- </w:t>
      </w:r>
      <w:r w:rsidR="00CE4A81">
        <w:t xml:space="preserve">определена относительная и накопленная частота событий, при которых время снижения температуры до критических значений меньше, чем время ремонта повреждения; </w:t>
      </w:r>
    </w:p>
    <w:p w14:paraId="1AC2DAA8" w14:textId="6D2C6189" w:rsidR="00CE4A81" w:rsidRDefault="007C3E0F" w:rsidP="002C5CB1">
      <w:pPr>
        <w:spacing w:after="0" w:line="240" w:lineRule="auto"/>
        <w:ind w:left="0" w:right="0" w:firstLine="709"/>
      </w:pPr>
      <w:r>
        <w:t xml:space="preserve">- </w:t>
      </w:r>
      <w:r w:rsidR="00CE4A81">
        <w:t xml:space="preserve">определены относительные доли (уравнение 3.3) и поток отказов (уравнение 3.4.) участка тепловой сети, способный привести к снижению температуры в отапливаемом помещении до температуры в +12 ºС. </w:t>
      </w:r>
    </w:p>
    <w:p w14:paraId="404B2444" w14:textId="07A1D4A1" w:rsidR="00724865" w:rsidRPr="007B2457" w:rsidRDefault="00CE4A81" w:rsidP="002C5CB1">
      <w:pPr>
        <w:tabs>
          <w:tab w:val="center" w:pos="3644"/>
          <w:tab w:val="center" w:pos="4475"/>
        </w:tabs>
        <w:spacing w:after="0" w:line="240" w:lineRule="auto"/>
        <w:ind w:left="0" w:right="0" w:firstLine="709"/>
        <w:jc w:val="left"/>
        <w:rPr>
          <w:rFonts w:ascii="Calibri" w:eastAsia="Calibri" w:hAnsi="Calibri" w:cs="Calibri"/>
          <w:szCs w:val="28"/>
        </w:rPr>
      </w:pPr>
      <w:r>
        <w:rPr>
          <w:rFonts w:ascii="Calibri" w:eastAsia="Calibri" w:hAnsi="Calibri" w:cs="Calibri"/>
          <w:sz w:val="22"/>
        </w:rPr>
        <w:tab/>
      </w:r>
    </w:p>
    <w:p w14:paraId="1DBB1840" w14:textId="23DB8F8D" w:rsidR="00CE4A81" w:rsidRPr="007B2457" w:rsidRDefault="00724865" w:rsidP="002C5CB1">
      <w:pPr>
        <w:tabs>
          <w:tab w:val="center" w:pos="3596"/>
          <w:tab w:val="center" w:pos="4498"/>
          <w:tab w:val="center" w:pos="8559"/>
        </w:tabs>
        <w:spacing w:after="0" w:line="240" w:lineRule="auto"/>
        <w:ind w:left="0" w:right="0" w:firstLine="709"/>
        <w:jc w:val="left"/>
      </w:pPr>
      <w:r w:rsidRPr="00724865">
        <w:rPr>
          <w:rFonts w:ascii="Calibri" w:eastAsia="Calibri" w:hAnsi="Calibri" w:cs="Calibri"/>
          <w:szCs w:val="28"/>
        </w:rPr>
        <w:t xml:space="preserve">                                  </w:t>
      </w:r>
      <m:oMath>
        <m:r>
          <w:rPr>
            <w:rFonts w:ascii="Cambria Math" w:eastAsia="Segoe UI Symbol" w:hAnsi="Cambria Math"/>
            <w:szCs w:val="28"/>
          </w:rPr>
          <m:t>z=(1-</m:t>
        </m:r>
        <m:f>
          <m:fPr>
            <m:ctrlPr>
              <w:rPr>
                <w:rFonts w:ascii="Cambria Math" w:eastAsia="Segoe UI Symbol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Segoe UI Symbol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="Segoe UI Symbol" w:hAnsi="Cambria Math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="Segoe UI Symbol" w:hAnsi="Cambria Math"/>
                    <w:szCs w:val="28"/>
                  </w:rPr>
                  <m:t>i,j</m:t>
                </m:r>
              </m:sub>
            </m:sSub>
          </m:num>
          <m:den>
            <m:sSub>
              <m:sSubPr>
                <m:ctrlPr>
                  <w:rPr>
                    <w:rFonts w:ascii="Cambria Math" w:eastAsia="Segoe UI Symbol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="Segoe UI Symbol" w:hAnsi="Cambria Math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="Segoe UI Symbol" w:hAnsi="Cambria Math"/>
                    <w:szCs w:val="28"/>
                  </w:rPr>
                  <m:t>p</m:t>
                </m:r>
              </m:sub>
            </m:sSub>
          </m:den>
        </m:f>
      </m:oMath>
      <w:r w:rsidR="00CE4A81" w:rsidRPr="007B2457">
        <w:rPr>
          <w:rFonts w:ascii="Segoe UI Symbol" w:eastAsia="Segoe UI Symbol" w:hAnsi="Segoe UI Symbol" w:cs="Segoe UI Symbol"/>
          <w:szCs w:val="28"/>
        </w:rPr>
        <w:tab/>
      </w:r>
      <w:r w:rsidR="007B2457" w:rsidRPr="007B2457">
        <w:rPr>
          <w:rFonts w:ascii="Segoe UI Symbol" w:eastAsia="Segoe UI Symbol" w:hAnsi="Segoe UI Symbol" w:cs="Segoe UI Symbol"/>
          <w:szCs w:val="28"/>
        </w:rPr>
        <w:t xml:space="preserve">) * </w:t>
      </w:r>
      <m:oMath>
        <m:f>
          <m:fPr>
            <m:ctrlPr>
              <w:rPr>
                <w:rFonts w:ascii="Cambria Math" w:eastAsia="Segoe UI Symbol" w:hAnsi="Cambria Math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Segoe UI Symbol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Segoe UI Symbol" w:hAnsi="Cambria Math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="Segoe UI Symbol" w:hAnsi="Cambria Math"/>
                    <w:szCs w:val="28"/>
                    <w:lang w:val="en-US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eastAsia="Segoe UI Symbol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Segoe UI Symbol" w:hAnsi="Cambria Math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="Segoe UI Symbol" w:hAnsi="Cambria Math"/>
                    <w:szCs w:val="28"/>
                    <w:lang w:val="en-US"/>
                  </w:rPr>
                  <m:t>on</m:t>
                </m:r>
              </m:sub>
            </m:sSub>
          </m:den>
        </m:f>
      </m:oMath>
      <w:r w:rsidRPr="00724865">
        <w:rPr>
          <w:szCs w:val="28"/>
        </w:rPr>
        <w:t xml:space="preserve">                                               </w:t>
      </w:r>
      <w:r w:rsidR="00CE4A81">
        <w:rPr>
          <w:sz w:val="24"/>
        </w:rPr>
        <w:t>(3.3)</w:t>
      </w:r>
    </w:p>
    <w:p w14:paraId="6C52281A" w14:textId="77777777" w:rsidR="00724865" w:rsidRDefault="00CE4A81" w:rsidP="002C5CB1">
      <w:pPr>
        <w:tabs>
          <w:tab w:val="center" w:pos="3644"/>
          <w:tab w:val="center" w:pos="4507"/>
        </w:tabs>
        <w:spacing w:after="0" w:line="240" w:lineRule="auto"/>
        <w:ind w:left="0" w:right="0" w:firstLine="709"/>
        <w:jc w:val="left"/>
        <w:rPr>
          <w:rFonts w:asciiTheme="minorHAnsi" w:eastAsia="Segoe UI Symbol" w:hAnsiTheme="minorHAnsi" w:cs="Segoe UI Symbol"/>
          <w:sz w:val="18"/>
        </w:rPr>
      </w:pPr>
      <w:r>
        <w:rPr>
          <w:rFonts w:ascii="Segoe UI Symbol" w:eastAsia="Segoe UI Symbol" w:hAnsi="Segoe UI Symbol" w:cs="Segoe UI Symbol"/>
          <w:sz w:val="18"/>
        </w:rPr>
        <w:tab/>
      </w:r>
    </w:p>
    <w:p w14:paraId="694AFDA4" w14:textId="1A94A129" w:rsidR="007C3E0F" w:rsidRDefault="00CE4A81" w:rsidP="002C5CB1">
      <w:pPr>
        <w:tabs>
          <w:tab w:val="center" w:pos="3644"/>
          <w:tab w:val="center" w:pos="4507"/>
        </w:tabs>
        <w:spacing w:after="0" w:line="240" w:lineRule="auto"/>
        <w:ind w:left="0" w:right="0" w:firstLine="709"/>
        <w:jc w:val="left"/>
      </w:pPr>
      <w:r>
        <w:rPr>
          <w:rFonts w:ascii="Segoe UI Symbol" w:eastAsia="Segoe UI Symbol" w:hAnsi="Segoe UI Symbol" w:cs="Segoe UI Symbol"/>
          <w:sz w:val="18"/>
        </w:rPr>
        <w:tab/>
      </w:r>
      <w:r w:rsidR="00724865" w:rsidRPr="00667CDC">
        <w:rPr>
          <w:rFonts w:ascii="Segoe UI Symbol" w:eastAsia="Segoe UI Symbol" w:hAnsi="Segoe UI Symbol" w:cs="Segoe UI Symbol"/>
          <w:sz w:val="18"/>
        </w:rPr>
        <w:t xml:space="preserve">                  </w:t>
      </w:r>
      <w:r>
        <w:rPr>
          <w:sz w:val="24"/>
        </w:rPr>
        <w:t xml:space="preserve"> </w:t>
      </w:r>
      <m:oMath>
        <m:r>
          <w:rPr>
            <w:rFonts w:ascii="Cambria Math" w:eastAsia="Calibri" w:hAnsi="Cambria Math" w:cs="Calibri"/>
            <w:szCs w:val="28"/>
          </w:rPr>
          <m:t xml:space="preserve"> </m:t>
        </m:r>
        <m:sSub>
          <m:sSubPr>
            <m:ctrlPr>
              <w:rPr>
                <w:rFonts w:ascii="Cambria Math" w:eastAsia="Calibri" w:hAnsi="Cambria Math" w:cs="Calibri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Calibri"/>
                <w:szCs w:val="28"/>
              </w:rPr>
              <m:t>ω</m:t>
            </m:r>
          </m:e>
          <m:sub>
            <m:r>
              <w:rPr>
                <w:rFonts w:ascii="Cambria Math" w:eastAsia="Calibri" w:hAnsi="Cambria Math" w:cs="Calibri"/>
                <w:szCs w:val="28"/>
              </w:rPr>
              <m:t>1</m:t>
            </m:r>
          </m:sub>
        </m:sSub>
        <m:r>
          <w:rPr>
            <w:rFonts w:ascii="Cambria Math" w:eastAsia="Calibri" w:hAnsi="Cambria Math" w:cs="Calibri"/>
            <w:szCs w:val="28"/>
          </w:rPr>
          <m:t xml:space="preserve">= </m:t>
        </m:r>
        <m:sSub>
          <m:sSubPr>
            <m:ctrlPr>
              <w:rPr>
                <w:rFonts w:ascii="Cambria Math" w:eastAsia="Calibri" w:hAnsi="Cambria Math" w:cs="Calibri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Calibri"/>
                <w:szCs w:val="28"/>
              </w:rPr>
              <m:t>γ</m:t>
            </m:r>
          </m:e>
          <m:sub>
            <m:r>
              <w:rPr>
                <w:rFonts w:ascii="Cambria Math" w:eastAsia="Calibri" w:hAnsi="Cambria Math" w:cs="Calibri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="Calibri" w:hAnsi="Cambria Math" w:cs="Calibri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Calibri"/>
                <w:szCs w:val="28"/>
              </w:rPr>
              <m:t>L</m:t>
            </m:r>
          </m:e>
          <m:sub>
            <m:r>
              <w:rPr>
                <w:rFonts w:ascii="Cambria Math" w:eastAsia="Calibri" w:hAnsi="Cambria Math" w:cs="Calibri"/>
                <w:szCs w:val="28"/>
              </w:rPr>
              <m:t>1</m:t>
            </m:r>
          </m:sub>
        </m:sSub>
        <m:r>
          <w:rPr>
            <w:rFonts w:ascii="Cambria Math" w:eastAsia="Calibri" w:hAnsi="Cambria Math" w:cs="Calibri"/>
            <w:szCs w:val="28"/>
          </w:rPr>
          <m:t>×</m:t>
        </m:r>
        <m:nary>
          <m:naryPr>
            <m:chr m:val="∑"/>
            <m:limLoc m:val="undOvr"/>
            <m:ctrlPr>
              <w:rPr>
                <w:rFonts w:ascii="Cambria Math" w:eastAsia="Calibri" w:hAnsi="Cambria Math" w:cs="Calibri"/>
                <w:i/>
                <w:szCs w:val="28"/>
              </w:rPr>
            </m:ctrlPr>
          </m:naryPr>
          <m:sub>
            <m:r>
              <w:rPr>
                <w:rFonts w:ascii="Cambria Math" w:eastAsia="Calibri" w:hAnsi="Cambria Math" w:cs="Calibri"/>
                <w:szCs w:val="28"/>
              </w:rPr>
              <m:t>J=1</m:t>
            </m:r>
          </m:sub>
          <m:sup>
            <m:r>
              <w:rPr>
                <w:rFonts w:ascii="Cambria Math" w:eastAsia="Calibri" w:hAnsi="Cambria Math" w:cs="Calibri"/>
                <w:szCs w:val="28"/>
              </w:rPr>
              <m:t>j=N</m:t>
            </m:r>
          </m:sup>
          <m:e>
            <m:sSub>
              <m:sSubPr>
                <m:ctrlPr>
                  <w:rPr>
                    <w:rFonts w:ascii="Cambria Math" w:eastAsia="Calibri" w:hAnsi="Cambria Math" w:cs="Calibri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Calibri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="Calibri" w:hAnsi="Cambria Math" w:cs="Calibri"/>
                    <w:szCs w:val="28"/>
                  </w:rPr>
                  <m:t>i,</m:t>
                </m:r>
                <m:r>
                  <w:rPr>
                    <w:rFonts w:ascii="Cambria Math" w:eastAsia="Calibri" w:hAnsi="Cambria Math" w:cs="Calibri"/>
                    <w:szCs w:val="28"/>
                    <w:lang w:val="en-US"/>
                  </w:rPr>
                  <m:t>j</m:t>
                </m:r>
              </m:sub>
            </m:sSub>
          </m:e>
        </m:nary>
      </m:oMath>
      <w:r>
        <w:rPr>
          <w:sz w:val="11"/>
        </w:rPr>
        <w:t>,</w:t>
      </w:r>
      <w:r>
        <w:rPr>
          <w:sz w:val="11"/>
        </w:rPr>
        <w:tab/>
      </w:r>
      <w:r w:rsidR="00724865" w:rsidRPr="00667CDC">
        <w:rPr>
          <w:sz w:val="11"/>
        </w:rPr>
        <w:t xml:space="preserve">                                                                                              </w:t>
      </w:r>
      <w:r>
        <w:rPr>
          <w:sz w:val="24"/>
        </w:rPr>
        <w:t xml:space="preserve">(3.4) </w:t>
      </w:r>
    </w:p>
    <w:p w14:paraId="7011D644" w14:textId="52E04948" w:rsidR="00CE4A81" w:rsidRDefault="007C3E0F" w:rsidP="002C5CB1">
      <w:pPr>
        <w:tabs>
          <w:tab w:val="center" w:pos="4422"/>
          <w:tab w:val="center" w:pos="4929"/>
        </w:tabs>
        <w:spacing w:after="0" w:line="240" w:lineRule="auto"/>
        <w:ind w:left="0" w:right="0" w:firstLine="709"/>
      </w:pPr>
      <w:r>
        <w:t xml:space="preserve">- </w:t>
      </w:r>
      <w:r w:rsidR="00CE4A81">
        <w:t xml:space="preserve">определена вероятность безотказной работы участков тепловой сети относительно абонентов </w:t>
      </w:r>
    </w:p>
    <w:p w14:paraId="33B8AEB0" w14:textId="2B13B132" w:rsidR="00CE4A81" w:rsidRDefault="00743911" w:rsidP="002C5CB1">
      <w:pPr>
        <w:tabs>
          <w:tab w:val="center" w:pos="4111"/>
          <w:tab w:val="center" w:pos="8559"/>
        </w:tabs>
        <w:spacing w:after="0" w:line="240" w:lineRule="auto"/>
        <w:ind w:left="0" w:right="0" w:firstLine="709"/>
        <w:jc w:val="center"/>
      </w:pPr>
      <w:r w:rsidRPr="00743911">
        <w:rPr>
          <w:sz w:val="24"/>
        </w:rPr>
        <w:t xml:space="preserve">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  <m:r>
          <w:rPr>
            <w:rFonts w:ascii="Cambria Math" w:hAnsi="Cambria Math"/>
            <w:sz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exp</m:t>
            </m:r>
          </m:fName>
          <m:e>
            <m:r>
              <w:rPr>
                <w:rFonts w:ascii="Cambria Math" w:hAnsi="Cambria Math"/>
                <w:sz w:val="24"/>
              </w:rPr>
              <m:t>(</m:t>
            </m:r>
          </m:e>
        </m:func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-ω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 w:rsidRPr="00743911">
        <w:rPr>
          <w:sz w:val="24"/>
        </w:rPr>
        <w:t xml:space="preserve">   </w:t>
      </w:r>
      <w:r w:rsidR="0054160F">
        <w:rPr>
          <w:sz w:val="24"/>
        </w:rPr>
        <w:t xml:space="preserve">                                    </w:t>
      </w:r>
      <w:r w:rsidRPr="00743911">
        <w:rPr>
          <w:sz w:val="24"/>
        </w:rPr>
        <w:t xml:space="preserve">               </w:t>
      </w:r>
      <w:r w:rsidR="00CE4A81">
        <w:rPr>
          <w:sz w:val="24"/>
        </w:rPr>
        <w:t>(3.5)</w:t>
      </w:r>
    </w:p>
    <w:p w14:paraId="2C461896" w14:textId="77777777" w:rsidR="001129BA" w:rsidRDefault="001129BA" w:rsidP="002C5CB1">
      <w:pPr>
        <w:spacing w:after="0" w:line="240" w:lineRule="auto"/>
        <w:ind w:left="0" w:right="0" w:firstLine="709"/>
      </w:pPr>
    </w:p>
    <w:p w14:paraId="4F126E47" w14:textId="6EE397DE" w:rsidR="00CE4A81" w:rsidRDefault="00CE4A81" w:rsidP="002C5CB1">
      <w:pPr>
        <w:spacing w:after="0" w:line="240" w:lineRule="auto"/>
        <w:ind w:left="0" w:right="0" w:firstLine="709"/>
      </w:pPr>
      <w:r>
        <w:lastRenderedPageBreak/>
        <w:t>Результаты расчета вышеперечисленных показателей по каждому участку тепловой сети, представлены</w:t>
      </w:r>
      <w:r w:rsidR="00743911">
        <w:t xml:space="preserve"> в схеме </w:t>
      </w:r>
      <w:r>
        <w:t xml:space="preserve">теплоснабжения </w:t>
      </w:r>
      <w:r w:rsidR="00743911">
        <w:t xml:space="preserve">Тугулымского муниципального </w:t>
      </w:r>
      <w:r>
        <w:t>округа</w:t>
      </w:r>
      <w:r w:rsidR="00743911">
        <w:t>.</w:t>
      </w:r>
    </w:p>
    <w:p w14:paraId="20AC87D3" w14:textId="77777777" w:rsidR="00743911" w:rsidRDefault="00743911" w:rsidP="002C5CB1">
      <w:pPr>
        <w:spacing w:after="0" w:line="240" w:lineRule="auto"/>
        <w:ind w:left="0" w:right="0" w:firstLine="709"/>
      </w:pPr>
      <w:r>
        <w:t>Среднее время, затраченное на восстановление теплоснабжения потребителей после аварийных отключений в отопительный период, зависит от характеристик трубопровода отключаемой теплосети, и соответствует установленным нормативам. Нормативный перерыв теплоснабжения (с момента обнаружения, идентификации дефекта и подготовки рабочего места, включающего в себя установление точного места повреждения (со вскрытием канала) и начала операций по локализации поврежденного трубопровода). Указанные нормативы представлены в Таблице 42.</w:t>
      </w:r>
    </w:p>
    <w:p w14:paraId="15E36081" w14:textId="77777777" w:rsidR="00743911" w:rsidRDefault="00743911" w:rsidP="002C5CB1">
      <w:pPr>
        <w:spacing w:after="0" w:line="240" w:lineRule="auto"/>
        <w:ind w:left="0" w:right="0" w:firstLine="709"/>
      </w:pPr>
      <w:r>
        <w:t>Таблица 42. Среднее время, затраченное на восстановление теплоснабжения потребителей после аварийных отключений</w:t>
      </w:r>
    </w:p>
    <w:p w14:paraId="4EF9E6D7" w14:textId="77777777" w:rsidR="00743911" w:rsidRDefault="00743911" w:rsidP="002C5CB1">
      <w:pPr>
        <w:spacing w:after="0" w:line="240" w:lineRule="auto"/>
        <w:ind w:left="0" w:right="0" w:firstLine="709"/>
      </w:pPr>
      <w:r>
        <w:t>Условный диаметр трубопровода отключаемой тепловой сети, мм</w:t>
      </w:r>
    </w:p>
    <w:p w14:paraId="6419A5DD" w14:textId="77777777" w:rsidR="00743911" w:rsidRDefault="00743911" w:rsidP="002C5CB1">
      <w:pPr>
        <w:spacing w:after="0" w:line="240" w:lineRule="auto"/>
        <w:ind w:left="0" w:right="0" w:firstLine="709"/>
      </w:pPr>
      <w:r>
        <w:t>Среднее время на восстановление теплоснабжения при отключении т/с, час</w:t>
      </w:r>
    </w:p>
    <w:p w14:paraId="32CCF54F" w14:textId="6C91F7D3" w:rsidR="00CE4A81" w:rsidRDefault="00CE4A81" w:rsidP="002C5CB1">
      <w:pPr>
        <w:spacing w:after="0" w:line="240" w:lineRule="auto"/>
        <w:ind w:left="0" w:right="0" w:firstLine="709"/>
        <w:jc w:val="left"/>
        <w:rPr>
          <w:bCs/>
          <w:iCs/>
          <w:szCs w:val="28"/>
        </w:rPr>
      </w:pPr>
      <w:r w:rsidRPr="00743911">
        <w:rPr>
          <w:bCs/>
          <w:iCs/>
          <w:szCs w:val="28"/>
        </w:rPr>
        <w:t xml:space="preserve">Таблица 9. Максимальное допустимое время восстановления теплоснабжения </w:t>
      </w:r>
    </w:p>
    <w:p w14:paraId="36DD422E" w14:textId="77777777" w:rsidR="00743911" w:rsidRPr="00743911" w:rsidRDefault="00743911" w:rsidP="002C5CB1">
      <w:pPr>
        <w:spacing w:after="0" w:line="240" w:lineRule="auto"/>
        <w:ind w:left="0" w:right="0" w:firstLine="709"/>
        <w:jc w:val="left"/>
        <w:rPr>
          <w:bCs/>
          <w:iCs/>
          <w:szCs w:val="28"/>
        </w:rPr>
      </w:pPr>
    </w:p>
    <w:tbl>
      <w:tblPr>
        <w:tblStyle w:val="TableGrid"/>
        <w:tblW w:w="9352" w:type="dxa"/>
        <w:tblInd w:w="-108" w:type="dxa"/>
        <w:tblCellMar>
          <w:top w:w="7" w:type="dxa"/>
          <w:left w:w="182" w:type="dxa"/>
          <w:right w:w="115" w:type="dxa"/>
        </w:tblCellMar>
        <w:tblLook w:val="04A0" w:firstRow="1" w:lastRow="0" w:firstColumn="1" w:lastColumn="0" w:noHBand="0" w:noVBand="1"/>
      </w:tblPr>
      <w:tblGrid>
        <w:gridCol w:w="4676"/>
        <w:gridCol w:w="4676"/>
      </w:tblGrid>
      <w:tr w:rsidR="00743911" w:rsidRPr="00856E01" w14:paraId="73C85A2E" w14:textId="77777777" w:rsidTr="00856E01">
        <w:trPr>
          <w:trHeight w:val="286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EB9E6E" w14:textId="7B673819" w:rsidR="00743911" w:rsidRPr="00856E01" w:rsidRDefault="00743911" w:rsidP="002C5CB1">
            <w:pPr>
              <w:spacing w:after="0" w:line="240" w:lineRule="auto"/>
              <w:ind w:left="0" w:right="0" w:firstLine="709"/>
              <w:jc w:val="center"/>
              <w:rPr>
                <w:sz w:val="24"/>
                <w:szCs w:val="24"/>
              </w:rPr>
            </w:pPr>
            <w:r w:rsidRPr="00856E01">
              <w:rPr>
                <w:b/>
                <w:bCs/>
                <w:sz w:val="24"/>
                <w:szCs w:val="24"/>
              </w:rPr>
              <w:t xml:space="preserve">Условный диаметр трубопровода отключаемой тепловой сети, мм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9CDC9" w14:textId="4D7CB6BF" w:rsidR="00743911" w:rsidRPr="00856E01" w:rsidRDefault="00743911" w:rsidP="002C5CB1">
            <w:pPr>
              <w:spacing w:after="0" w:line="240" w:lineRule="auto"/>
              <w:ind w:left="0" w:right="0" w:firstLine="709"/>
              <w:jc w:val="left"/>
              <w:rPr>
                <w:sz w:val="24"/>
                <w:szCs w:val="24"/>
              </w:rPr>
            </w:pPr>
            <w:r w:rsidRPr="00856E01">
              <w:rPr>
                <w:b/>
                <w:bCs/>
                <w:sz w:val="24"/>
                <w:szCs w:val="24"/>
              </w:rPr>
              <w:t xml:space="preserve">Среднее время на восстановление теплоснабжения при отключении т/с, час </w:t>
            </w:r>
          </w:p>
        </w:tc>
      </w:tr>
      <w:tr w:rsidR="00856E01" w:rsidRPr="00856E01" w14:paraId="48321490" w14:textId="77777777" w:rsidTr="00856E01">
        <w:trPr>
          <w:trHeight w:val="28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7F75" w14:textId="61146B45" w:rsidR="00856E01" w:rsidRPr="00856E01" w:rsidRDefault="00856E01" w:rsidP="002C5CB1">
            <w:pPr>
              <w:spacing w:after="0" w:line="240" w:lineRule="auto"/>
              <w:ind w:left="0" w:right="0" w:firstLine="709"/>
              <w:jc w:val="center"/>
              <w:rPr>
                <w:sz w:val="24"/>
                <w:szCs w:val="24"/>
              </w:rPr>
            </w:pPr>
            <w:r w:rsidRPr="00856E01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A94F" w14:textId="054FE29F" w:rsidR="00856E01" w:rsidRPr="00856E01" w:rsidRDefault="00856E01" w:rsidP="002C5CB1">
            <w:pPr>
              <w:spacing w:after="0" w:line="240" w:lineRule="auto"/>
              <w:ind w:left="0" w:right="0" w:firstLine="709"/>
              <w:jc w:val="center"/>
              <w:rPr>
                <w:sz w:val="24"/>
                <w:szCs w:val="24"/>
              </w:rPr>
            </w:pPr>
            <w:r w:rsidRPr="00856E01">
              <w:rPr>
                <w:sz w:val="24"/>
                <w:szCs w:val="24"/>
              </w:rPr>
              <w:t xml:space="preserve">2 </w:t>
            </w:r>
          </w:p>
        </w:tc>
      </w:tr>
      <w:tr w:rsidR="00856E01" w:rsidRPr="00856E01" w14:paraId="6DD964A8" w14:textId="77777777" w:rsidTr="00856E01">
        <w:trPr>
          <w:trHeight w:val="288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27C" w14:textId="25622512" w:rsidR="00856E01" w:rsidRPr="00856E01" w:rsidRDefault="00856E01" w:rsidP="002C5CB1">
            <w:pPr>
              <w:spacing w:after="0" w:line="240" w:lineRule="auto"/>
              <w:ind w:left="0" w:right="0" w:firstLine="709"/>
              <w:jc w:val="center"/>
              <w:rPr>
                <w:sz w:val="24"/>
                <w:szCs w:val="24"/>
              </w:rPr>
            </w:pPr>
            <w:r w:rsidRPr="00856E01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F7A6" w14:textId="23EFDD34" w:rsidR="00856E01" w:rsidRPr="00856E01" w:rsidRDefault="00856E01" w:rsidP="002C5CB1">
            <w:pPr>
              <w:spacing w:after="0" w:line="240" w:lineRule="auto"/>
              <w:ind w:left="0" w:right="0" w:firstLine="709"/>
              <w:jc w:val="center"/>
              <w:rPr>
                <w:sz w:val="24"/>
                <w:szCs w:val="24"/>
              </w:rPr>
            </w:pPr>
            <w:r w:rsidRPr="00856E01">
              <w:rPr>
                <w:sz w:val="24"/>
                <w:szCs w:val="24"/>
              </w:rPr>
              <w:t xml:space="preserve">4 </w:t>
            </w:r>
          </w:p>
        </w:tc>
      </w:tr>
      <w:tr w:rsidR="00856E01" w:rsidRPr="00856E01" w14:paraId="52E14074" w14:textId="77777777" w:rsidTr="00856E01">
        <w:trPr>
          <w:trHeight w:val="28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7A91" w14:textId="300E2CAC" w:rsidR="00856E01" w:rsidRPr="00856E01" w:rsidRDefault="00856E01" w:rsidP="002C5CB1">
            <w:pPr>
              <w:spacing w:after="0" w:line="240" w:lineRule="auto"/>
              <w:ind w:left="0" w:right="0" w:firstLine="709"/>
              <w:jc w:val="center"/>
              <w:rPr>
                <w:sz w:val="24"/>
                <w:szCs w:val="24"/>
              </w:rPr>
            </w:pPr>
            <w:r w:rsidRPr="00856E01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D820" w14:textId="3575FC41" w:rsidR="00856E01" w:rsidRPr="00856E01" w:rsidRDefault="00856E01" w:rsidP="002C5CB1">
            <w:pPr>
              <w:spacing w:after="0" w:line="240" w:lineRule="auto"/>
              <w:ind w:left="0" w:right="0" w:firstLine="709"/>
              <w:jc w:val="center"/>
              <w:rPr>
                <w:sz w:val="24"/>
                <w:szCs w:val="24"/>
              </w:rPr>
            </w:pPr>
            <w:r w:rsidRPr="00856E01">
              <w:rPr>
                <w:sz w:val="24"/>
                <w:szCs w:val="24"/>
              </w:rPr>
              <w:t xml:space="preserve">6 </w:t>
            </w:r>
          </w:p>
        </w:tc>
      </w:tr>
      <w:tr w:rsidR="00856E01" w:rsidRPr="00856E01" w14:paraId="116FE967" w14:textId="77777777" w:rsidTr="00856E01">
        <w:trPr>
          <w:trHeight w:val="28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93A9" w14:textId="62D9A86D" w:rsidR="00856E01" w:rsidRPr="00856E01" w:rsidRDefault="00856E01" w:rsidP="002C5CB1">
            <w:pPr>
              <w:spacing w:after="0" w:line="240" w:lineRule="auto"/>
              <w:ind w:left="0" w:right="0" w:firstLine="709"/>
              <w:jc w:val="center"/>
              <w:rPr>
                <w:sz w:val="24"/>
                <w:szCs w:val="24"/>
              </w:rPr>
            </w:pPr>
            <w:r w:rsidRPr="00856E01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74FE" w14:textId="72FFCE6E" w:rsidR="00856E01" w:rsidRPr="00856E01" w:rsidRDefault="00856E01" w:rsidP="002C5CB1">
            <w:pPr>
              <w:spacing w:after="0" w:line="240" w:lineRule="auto"/>
              <w:ind w:left="0" w:right="0" w:firstLine="709"/>
              <w:jc w:val="center"/>
              <w:rPr>
                <w:sz w:val="24"/>
                <w:szCs w:val="24"/>
              </w:rPr>
            </w:pPr>
            <w:r w:rsidRPr="00856E01">
              <w:rPr>
                <w:sz w:val="24"/>
                <w:szCs w:val="24"/>
              </w:rPr>
              <w:t xml:space="preserve">8 </w:t>
            </w:r>
          </w:p>
        </w:tc>
      </w:tr>
      <w:tr w:rsidR="00856E01" w:rsidRPr="00856E01" w14:paraId="6639A6CF" w14:textId="77777777" w:rsidTr="00856E01">
        <w:trPr>
          <w:trHeight w:val="28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BF95" w14:textId="2B231DF9" w:rsidR="00856E01" w:rsidRPr="00856E01" w:rsidRDefault="00856E01" w:rsidP="002C5CB1">
            <w:pPr>
              <w:spacing w:after="0" w:line="240" w:lineRule="auto"/>
              <w:ind w:left="0" w:right="0" w:firstLine="709"/>
              <w:jc w:val="center"/>
              <w:rPr>
                <w:sz w:val="24"/>
                <w:szCs w:val="24"/>
              </w:rPr>
            </w:pPr>
            <w:r w:rsidRPr="00856E01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5C38" w14:textId="58E20650" w:rsidR="00856E01" w:rsidRPr="00856E01" w:rsidRDefault="00856E01" w:rsidP="002C5CB1">
            <w:pPr>
              <w:spacing w:after="0" w:line="240" w:lineRule="auto"/>
              <w:ind w:left="0" w:right="0" w:firstLine="709"/>
              <w:jc w:val="center"/>
              <w:rPr>
                <w:sz w:val="24"/>
                <w:szCs w:val="24"/>
              </w:rPr>
            </w:pPr>
            <w:r w:rsidRPr="00856E01">
              <w:rPr>
                <w:sz w:val="24"/>
                <w:szCs w:val="24"/>
              </w:rPr>
              <w:t xml:space="preserve">10 </w:t>
            </w:r>
          </w:p>
        </w:tc>
      </w:tr>
      <w:tr w:rsidR="00856E01" w:rsidRPr="00856E01" w14:paraId="46952D65" w14:textId="77777777" w:rsidTr="00856E01">
        <w:trPr>
          <w:trHeight w:val="28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4491" w14:textId="444E2A0E" w:rsidR="00856E01" w:rsidRPr="00856E01" w:rsidRDefault="00856E01" w:rsidP="002C5CB1">
            <w:pPr>
              <w:spacing w:after="0" w:line="240" w:lineRule="auto"/>
              <w:ind w:left="0" w:right="0" w:firstLine="709"/>
              <w:jc w:val="center"/>
              <w:rPr>
                <w:sz w:val="24"/>
                <w:szCs w:val="24"/>
              </w:rPr>
            </w:pPr>
            <w:r w:rsidRPr="00856E01">
              <w:rPr>
                <w:sz w:val="24"/>
                <w:szCs w:val="24"/>
              </w:rPr>
              <w:t xml:space="preserve">300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41B3" w14:textId="55FC21F9" w:rsidR="00856E01" w:rsidRPr="00856E01" w:rsidRDefault="00856E01" w:rsidP="002C5CB1">
            <w:pPr>
              <w:spacing w:after="0" w:line="240" w:lineRule="auto"/>
              <w:ind w:left="0" w:right="0" w:firstLine="709"/>
              <w:jc w:val="center"/>
              <w:rPr>
                <w:sz w:val="24"/>
                <w:szCs w:val="24"/>
              </w:rPr>
            </w:pPr>
            <w:r w:rsidRPr="00856E01">
              <w:rPr>
                <w:sz w:val="24"/>
                <w:szCs w:val="24"/>
              </w:rPr>
              <w:t xml:space="preserve">12 </w:t>
            </w:r>
          </w:p>
        </w:tc>
      </w:tr>
      <w:tr w:rsidR="00856E01" w:rsidRPr="00856E01" w14:paraId="3D800FE3" w14:textId="77777777" w:rsidTr="00856E01">
        <w:trPr>
          <w:trHeight w:val="28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4C76" w14:textId="3628118A" w:rsidR="00856E01" w:rsidRPr="00856E01" w:rsidRDefault="00856E01" w:rsidP="002C5CB1">
            <w:pPr>
              <w:spacing w:after="0" w:line="240" w:lineRule="auto"/>
              <w:ind w:left="0" w:right="0" w:firstLine="709"/>
              <w:jc w:val="center"/>
              <w:rPr>
                <w:sz w:val="24"/>
                <w:szCs w:val="24"/>
              </w:rPr>
            </w:pPr>
            <w:r w:rsidRPr="00856E01">
              <w:rPr>
                <w:sz w:val="24"/>
                <w:szCs w:val="24"/>
              </w:rPr>
              <w:t xml:space="preserve">400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43BA" w14:textId="37F11733" w:rsidR="00856E01" w:rsidRPr="00856E01" w:rsidRDefault="00856E01" w:rsidP="002C5CB1">
            <w:pPr>
              <w:spacing w:after="0" w:line="240" w:lineRule="auto"/>
              <w:ind w:left="0" w:right="0" w:firstLine="709"/>
              <w:jc w:val="center"/>
              <w:rPr>
                <w:sz w:val="24"/>
                <w:szCs w:val="24"/>
              </w:rPr>
            </w:pPr>
            <w:r w:rsidRPr="00856E01">
              <w:rPr>
                <w:sz w:val="24"/>
                <w:szCs w:val="24"/>
              </w:rPr>
              <w:t xml:space="preserve">14 </w:t>
            </w:r>
          </w:p>
        </w:tc>
      </w:tr>
      <w:tr w:rsidR="00856E01" w:rsidRPr="00856E01" w14:paraId="71F46461" w14:textId="77777777" w:rsidTr="00856E01">
        <w:trPr>
          <w:trHeight w:val="289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3EB8" w14:textId="107DF1B4" w:rsidR="00856E01" w:rsidRPr="00856E01" w:rsidRDefault="00856E01" w:rsidP="002C5CB1">
            <w:pPr>
              <w:spacing w:after="0" w:line="240" w:lineRule="auto"/>
              <w:ind w:left="0" w:right="0" w:firstLine="709"/>
              <w:jc w:val="center"/>
              <w:rPr>
                <w:sz w:val="24"/>
                <w:szCs w:val="24"/>
              </w:rPr>
            </w:pPr>
            <w:r w:rsidRPr="00856E01">
              <w:rPr>
                <w:sz w:val="24"/>
                <w:szCs w:val="24"/>
              </w:rPr>
              <w:t xml:space="preserve">500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0F14" w14:textId="177EDBE0" w:rsidR="00856E01" w:rsidRPr="00856E01" w:rsidRDefault="00856E01" w:rsidP="002C5CB1">
            <w:pPr>
              <w:spacing w:after="0" w:line="240" w:lineRule="auto"/>
              <w:ind w:left="0" w:right="0" w:firstLine="709"/>
              <w:jc w:val="center"/>
              <w:rPr>
                <w:sz w:val="24"/>
                <w:szCs w:val="24"/>
              </w:rPr>
            </w:pPr>
            <w:r w:rsidRPr="00856E01">
              <w:rPr>
                <w:sz w:val="24"/>
                <w:szCs w:val="24"/>
              </w:rPr>
              <w:t xml:space="preserve">17 </w:t>
            </w:r>
          </w:p>
        </w:tc>
      </w:tr>
      <w:tr w:rsidR="00856E01" w:rsidRPr="00856E01" w14:paraId="04C5A6F5" w14:textId="77777777" w:rsidTr="00856E01">
        <w:trPr>
          <w:trHeight w:val="289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CC32" w14:textId="78C5F02C" w:rsidR="00856E01" w:rsidRPr="00856E01" w:rsidRDefault="00856E01" w:rsidP="002C5CB1">
            <w:pPr>
              <w:spacing w:after="0" w:line="240" w:lineRule="auto"/>
              <w:ind w:left="0" w:right="0" w:firstLine="709"/>
              <w:jc w:val="center"/>
              <w:rPr>
                <w:sz w:val="24"/>
                <w:szCs w:val="24"/>
              </w:rPr>
            </w:pPr>
            <w:r w:rsidRPr="00856E01">
              <w:rPr>
                <w:sz w:val="24"/>
                <w:szCs w:val="24"/>
              </w:rPr>
              <w:t xml:space="preserve">600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8038" w14:textId="5C9BB2FB" w:rsidR="00856E01" w:rsidRPr="00856E01" w:rsidRDefault="00856E01" w:rsidP="002C5CB1">
            <w:pPr>
              <w:spacing w:after="0" w:line="240" w:lineRule="auto"/>
              <w:ind w:left="0" w:right="0" w:firstLine="709"/>
              <w:jc w:val="center"/>
              <w:rPr>
                <w:sz w:val="24"/>
                <w:szCs w:val="24"/>
              </w:rPr>
            </w:pPr>
            <w:r w:rsidRPr="00856E01">
              <w:rPr>
                <w:sz w:val="24"/>
                <w:szCs w:val="24"/>
              </w:rPr>
              <w:t xml:space="preserve">21 </w:t>
            </w:r>
          </w:p>
        </w:tc>
      </w:tr>
    </w:tbl>
    <w:p w14:paraId="59090FB9" w14:textId="77777777" w:rsidR="00856E01" w:rsidRDefault="00856E01" w:rsidP="002C5CB1">
      <w:pPr>
        <w:spacing w:after="0" w:line="240" w:lineRule="auto"/>
        <w:ind w:left="0" w:right="0" w:firstLine="709"/>
        <w:rPr>
          <w:sz w:val="24"/>
        </w:rPr>
      </w:pPr>
    </w:p>
    <w:p w14:paraId="0B1A2199" w14:textId="5301B505" w:rsidR="00CE4A81" w:rsidRDefault="00CE4A81" w:rsidP="002C5CB1">
      <w:pPr>
        <w:spacing w:after="0" w:line="240" w:lineRule="auto"/>
        <w:ind w:left="0" w:right="0" w:firstLine="709"/>
      </w:pPr>
      <w:r>
        <w:t xml:space="preserve">На рисунках </w:t>
      </w:r>
      <w:r w:rsidR="00856E01">
        <w:t>9</w:t>
      </w:r>
      <w:r>
        <w:t xml:space="preserve"> – 1</w:t>
      </w:r>
      <w:r w:rsidR="00856E01">
        <w:t>0</w:t>
      </w:r>
      <w:r>
        <w:t xml:space="preserve"> представлены номограммы для определения периодов остывания здания и проведения ремонтно-восстановительных работ соответственно в зависимости от температуры наружного воздуха и от диаметра и протяженности теплопроводов.  </w:t>
      </w:r>
    </w:p>
    <w:p w14:paraId="04879B97" w14:textId="2AF146D1" w:rsidR="00CE4A81" w:rsidRDefault="00CE4A81" w:rsidP="002C5CB1">
      <w:pPr>
        <w:spacing w:after="0" w:line="240" w:lineRule="auto"/>
        <w:ind w:left="0" w:right="0" w:firstLine="709"/>
      </w:pPr>
      <w:r>
        <w:t xml:space="preserve">Номограмма на рисунке </w:t>
      </w:r>
      <w:r w:rsidR="00856E01">
        <w:t>9</w:t>
      </w:r>
      <w:r>
        <w:t xml:space="preserve"> построена для угловых жилых помещений кирпичных и панельных зданий со снижением температуры внутреннего воздуха помещений с +20 до +12ºС, а номограмма на рисунке 1</w:t>
      </w:r>
      <w:r w:rsidR="00856E01">
        <w:t>0</w:t>
      </w:r>
      <w:r>
        <w:t xml:space="preserve"> - для подъездов и лестничных клеток жилых зданий со снижением температуры с +15 до +3ºС. Последняя номограмма используется для определения условий недопущения замерзания систем отопления зданий. </w:t>
      </w:r>
    </w:p>
    <w:p w14:paraId="61689B63" w14:textId="77777777" w:rsidR="00CE4A81" w:rsidRDefault="00CE4A81" w:rsidP="002C5CB1">
      <w:pPr>
        <w:spacing w:after="0" w:line="240" w:lineRule="auto"/>
        <w:ind w:left="0" w:right="0" w:firstLine="709"/>
        <w:jc w:val="right"/>
      </w:pPr>
      <w:r>
        <w:rPr>
          <w:noProof/>
        </w:rPr>
        <w:lastRenderedPageBreak/>
        <w:drawing>
          <wp:inline distT="0" distB="0" distL="0" distR="0" wp14:anchorId="72C4191B" wp14:editId="6804159F">
            <wp:extent cx="5939790" cy="3423920"/>
            <wp:effectExtent l="0" t="0" r="0" b="0"/>
            <wp:docPr id="6814" name="Picture 7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2" name="Picture 710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 xml:space="preserve"> </w:t>
      </w:r>
    </w:p>
    <w:p w14:paraId="051E1343" w14:textId="1B5A3CF4" w:rsidR="00CE4A81" w:rsidRPr="00856E01" w:rsidRDefault="00CE4A81" w:rsidP="002C5CB1">
      <w:pPr>
        <w:spacing w:after="0" w:line="240" w:lineRule="auto"/>
        <w:ind w:left="0" w:right="0" w:firstLine="709"/>
        <w:jc w:val="center"/>
        <w:rPr>
          <w:iCs/>
          <w:szCs w:val="28"/>
        </w:rPr>
      </w:pPr>
      <w:r w:rsidRPr="00856E01">
        <w:rPr>
          <w:iCs/>
          <w:szCs w:val="28"/>
        </w:rPr>
        <w:t xml:space="preserve">Рисунок </w:t>
      </w:r>
      <w:r w:rsidR="00856E01" w:rsidRPr="00856E01">
        <w:rPr>
          <w:iCs/>
          <w:szCs w:val="28"/>
        </w:rPr>
        <w:t>9</w:t>
      </w:r>
      <w:r w:rsidRPr="00856E01">
        <w:rPr>
          <w:iCs/>
          <w:szCs w:val="28"/>
        </w:rPr>
        <w:t xml:space="preserve"> - Номограмма для определения периодов остывания угловых жилых помещений кирпичных и панельных зданий со снижением температуры внутреннего воздуха помещений с +20 до +12ºС </w:t>
      </w:r>
    </w:p>
    <w:p w14:paraId="6DD5B333" w14:textId="77777777" w:rsidR="00CE4A81" w:rsidRDefault="00CE4A81" w:rsidP="002C5CB1">
      <w:pPr>
        <w:spacing w:after="0" w:line="240" w:lineRule="auto"/>
        <w:ind w:left="0" w:right="0" w:firstLine="709"/>
        <w:jc w:val="left"/>
      </w:pPr>
      <w:r>
        <w:rPr>
          <w:sz w:val="24"/>
        </w:rPr>
        <w:t xml:space="preserve"> </w:t>
      </w:r>
    </w:p>
    <w:p w14:paraId="3A489EC5" w14:textId="77777777" w:rsidR="00CE4A81" w:rsidRDefault="00CE4A81" w:rsidP="002C5CB1">
      <w:pPr>
        <w:spacing w:after="0" w:line="240" w:lineRule="auto"/>
        <w:ind w:left="0" w:right="0" w:firstLine="709"/>
        <w:jc w:val="right"/>
      </w:pPr>
      <w:r>
        <w:rPr>
          <w:noProof/>
        </w:rPr>
        <w:drawing>
          <wp:inline distT="0" distB="0" distL="0" distR="0" wp14:anchorId="7FBE557E" wp14:editId="43E2AFB8">
            <wp:extent cx="5939791" cy="3311525"/>
            <wp:effectExtent l="0" t="0" r="0" b="0"/>
            <wp:docPr id="6815" name="Picture 7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3" name="Picture 725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1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0EFFAD22" w14:textId="3B1F1F48" w:rsidR="00CE4A81" w:rsidRPr="00856E01" w:rsidRDefault="00CE4A81" w:rsidP="002C5CB1">
      <w:pPr>
        <w:spacing w:after="0" w:line="240" w:lineRule="auto"/>
        <w:ind w:left="0" w:right="0" w:firstLine="709"/>
        <w:jc w:val="center"/>
        <w:rPr>
          <w:iCs/>
          <w:szCs w:val="28"/>
        </w:rPr>
      </w:pPr>
      <w:r w:rsidRPr="00856E01">
        <w:rPr>
          <w:iCs/>
          <w:szCs w:val="28"/>
        </w:rPr>
        <w:t xml:space="preserve">Рисунок </w:t>
      </w:r>
      <w:r w:rsidR="00856E01" w:rsidRPr="00856E01">
        <w:rPr>
          <w:iCs/>
          <w:szCs w:val="28"/>
        </w:rPr>
        <w:t>10</w:t>
      </w:r>
      <w:r w:rsidRPr="00856E01">
        <w:rPr>
          <w:iCs/>
          <w:szCs w:val="28"/>
        </w:rPr>
        <w:t xml:space="preserve"> - Номограмма для определения периодов остывания для подъездов и лестничных клеток жилых зданий со снижением температуры с +15 до +3ºС </w:t>
      </w:r>
    </w:p>
    <w:p w14:paraId="01A1A25C" w14:textId="53AF1B6A" w:rsidR="00CE4A81" w:rsidRDefault="00CE4A81" w:rsidP="002C5CB1">
      <w:pPr>
        <w:spacing w:after="0" w:line="240" w:lineRule="auto"/>
        <w:ind w:left="0" w:right="0" w:firstLine="709"/>
      </w:pPr>
      <w:r>
        <w:t>В таблице 1</w:t>
      </w:r>
      <w:r w:rsidR="00856E01">
        <w:t>0</w:t>
      </w:r>
      <w:r>
        <w:t xml:space="preserve"> приведены временные ограничения для устранения аварийных ситуаций на объектах водоснабжения, теплоснабжения, электроснабжения и газоснабжения. </w:t>
      </w:r>
    </w:p>
    <w:p w14:paraId="30DE4EF5" w14:textId="77777777" w:rsidR="00CE4A81" w:rsidRPr="00856E01" w:rsidRDefault="00CE4A81" w:rsidP="002C5CB1">
      <w:pPr>
        <w:spacing w:after="0" w:line="240" w:lineRule="auto"/>
        <w:ind w:left="0" w:right="0" w:firstLine="709"/>
        <w:jc w:val="left"/>
        <w:rPr>
          <w:bCs/>
          <w:iCs/>
          <w:szCs w:val="28"/>
        </w:rPr>
      </w:pPr>
      <w:r w:rsidRPr="00856E01">
        <w:rPr>
          <w:bCs/>
          <w:iCs/>
          <w:szCs w:val="28"/>
        </w:rPr>
        <w:t xml:space="preserve">Таблица 10 – Допустимое время устранения технологических нарушений на объектах водоснабжения, электроснабжения и газоснабжения </w:t>
      </w:r>
    </w:p>
    <w:tbl>
      <w:tblPr>
        <w:tblStyle w:val="TableGrid"/>
        <w:tblW w:w="10140" w:type="dxa"/>
        <w:tblInd w:w="-108" w:type="dxa"/>
        <w:tblCellMar>
          <w:top w:w="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1224"/>
        <w:gridCol w:w="5872"/>
        <w:gridCol w:w="3044"/>
      </w:tblGrid>
      <w:tr w:rsidR="00CE4A81" w14:paraId="3B308B83" w14:textId="77777777" w:rsidTr="006A12C2">
        <w:trPr>
          <w:trHeight w:val="562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7D4EF" w14:textId="77777777" w:rsidR="00CE4A81" w:rsidRDefault="00CE4A81" w:rsidP="002C5CB1">
            <w:pPr>
              <w:spacing w:after="0" w:line="240" w:lineRule="auto"/>
              <w:ind w:left="0" w:right="0" w:firstLine="709"/>
              <w:jc w:val="center"/>
            </w:pPr>
            <w:r>
              <w:rPr>
                <w:sz w:val="24"/>
              </w:rPr>
              <w:lastRenderedPageBreak/>
              <w:t xml:space="preserve">№ п/п 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C88E" w14:textId="77777777" w:rsidR="00CE4A81" w:rsidRDefault="00CE4A81" w:rsidP="002C5CB1">
            <w:pPr>
              <w:spacing w:after="0" w:line="240" w:lineRule="auto"/>
              <w:ind w:left="0" w:right="0" w:firstLine="709"/>
              <w:jc w:val="center"/>
            </w:pPr>
            <w:r>
              <w:rPr>
                <w:sz w:val="24"/>
              </w:rPr>
              <w:t xml:space="preserve">Наименование технологического нарушения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A4CA" w14:textId="77777777" w:rsidR="00CE4A81" w:rsidRDefault="00CE4A81" w:rsidP="002C5CB1">
            <w:pPr>
              <w:spacing w:after="0" w:line="240" w:lineRule="auto"/>
              <w:ind w:left="0" w:right="0" w:firstLine="709"/>
              <w:jc w:val="center"/>
            </w:pPr>
            <w:r>
              <w:rPr>
                <w:sz w:val="24"/>
              </w:rPr>
              <w:t xml:space="preserve">Время на устранение, час. мин. </w:t>
            </w:r>
          </w:p>
        </w:tc>
      </w:tr>
      <w:tr w:rsidR="00CE4A81" w14:paraId="2DD4ADAB" w14:textId="77777777" w:rsidTr="006A12C2">
        <w:trPr>
          <w:trHeight w:val="286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E7EC" w14:textId="77777777" w:rsidR="00CE4A81" w:rsidRDefault="00CE4A81" w:rsidP="002C5CB1">
            <w:pPr>
              <w:spacing w:after="0" w:line="240" w:lineRule="auto"/>
              <w:ind w:left="0" w:right="0" w:firstLine="709"/>
              <w:jc w:val="center"/>
            </w:pPr>
            <w:r>
              <w:rPr>
                <w:i/>
                <w:sz w:val="24"/>
              </w:rPr>
              <w:t xml:space="preserve">1 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1F93" w14:textId="77777777" w:rsidR="00CE4A81" w:rsidRDefault="00CE4A81" w:rsidP="002C5CB1">
            <w:pPr>
              <w:spacing w:after="0" w:line="240" w:lineRule="auto"/>
              <w:ind w:left="0" w:right="0" w:firstLine="709"/>
              <w:jc w:val="center"/>
            </w:pPr>
            <w:r>
              <w:rPr>
                <w:i/>
                <w:sz w:val="24"/>
              </w:rPr>
              <w:t xml:space="preserve">2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3840" w14:textId="77777777" w:rsidR="00CE4A81" w:rsidRDefault="00CE4A81" w:rsidP="002C5CB1">
            <w:pPr>
              <w:spacing w:after="0" w:line="240" w:lineRule="auto"/>
              <w:ind w:left="0" w:right="0" w:firstLine="709"/>
              <w:jc w:val="center"/>
            </w:pPr>
            <w:r>
              <w:rPr>
                <w:i/>
                <w:sz w:val="24"/>
              </w:rPr>
              <w:t xml:space="preserve">3 </w:t>
            </w:r>
          </w:p>
        </w:tc>
      </w:tr>
      <w:tr w:rsidR="00CE4A81" w14:paraId="0460D26D" w14:textId="77777777" w:rsidTr="006A12C2">
        <w:trPr>
          <w:trHeight w:val="350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385C" w14:textId="77777777" w:rsidR="00CE4A81" w:rsidRDefault="00CE4A81" w:rsidP="002C5CB1">
            <w:pPr>
              <w:spacing w:after="0" w:line="240" w:lineRule="auto"/>
              <w:ind w:left="0" w:right="0" w:firstLine="709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06F3" w14:textId="77777777" w:rsidR="00CE4A81" w:rsidRDefault="00CE4A81" w:rsidP="002C5CB1">
            <w:pPr>
              <w:spacing w:after="0" w:line="240" w:lineRule="auto"/>
              <w:ind w:left="0" w:right="0" w:firstLine="709"/>
              <w:jc w:val="left"/>
            </w:pPr>
            <w:r>
              <w:rPr>
                <w:sz w:val="24"/>
              </w:rPr>
              <w:t xml:space="preserve">Отключение ХВС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76D7" w14:textId="77777777" w:rsidR="00CE4A81" w:rsidRDefault="00CE4A81" w:rsidP="002C5CB1">
            <w:pPr>
              <w:spacing w:after="0" w:line="240" w:lineRule="auto"/>
              <w:ind w:left="0" w:right="0" w:firstLine="709"/>
              <w:jc w:val="center"/>
            </w:pPr>
            <w:r>
              <w:rPr>
                <w:sz w:val="24"/>
              </w:rPr>
              <w:t xml:space="preserve">4 часа </w:t>
            </w:r>
          </w:p>
        </w:tc>
      </w:tr>
      <w:tr w:rsidR="00CE4A81" w14:paraId="27B719E3" w14:textId="77777777" w:rsidTr="006A12C2">
        <w:trPr>
          <w:trHeight w:val="350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5B8B" w14:textId="77777777" w:rsidR="00CE4A81" w:rsidRDefault="00CE4A81" w:rsidP="002C5CB1">
            <w:pPr>
              <w:spacing w:after="0" w:line="240" w:lineRule="auto"/>
              <w:ind w:left="0" w:right="0" w:firstLine="709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A2F5" w14:textId="77777777" w:rsidR="00CE4A81" w:rsidRDefault="00CE4A81" w:rsidP="002C5CB1">
            <w:pPr>
              <w:spacing w:after="0" w:line="240" w:lineRule="auto"/>
              <w:ind w:left="0" w:right="0" w:firstLine="709"/>
              <w:jc w:val="left"/>
            </w:pPr>
            <w:r>
              <w:rPr>
                <w:sz w:val="24"/>
              </w:rPr>
              <w:t xml:space="preserve">Отключение электроснабжения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8B70" w14:textId="77777777" w:rsidR="00CE4A81" w:rsidRDefault="00CE4A81" w:rsidP="002C5CB1">
            <w:pPr>
              <w:spacing w:after="0" w:line="240" w:lineRule="auto"/>
              <w:ind w:left="0" w:right="0" w:firstLine="709"/>
              <w:jc w:val="center"/>
            </w:pPr>
            <w:r>
              <w:rPr>
                <w:sz w:val="24"/>
              </w:rPr>
              <w:t xml:space="preserve">2 часа* </w:t>
            </w:r>
          </w:p>
        </w:tc>
      </w:tr>
      <w:tr w:rsidR="00CE4A81" w14:paraId="339E2F6D" w14:textId="77777777" w:rsidTr="006A12C2">
        <w:trPr>
          <w:trHeight w:val="350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D6E8" w14:textId="77777777" w:rsidR="00CE4A81" w:rsidRDefault="00CE4A81" w:rsidP="002C5CB1">
            <w:pPr>
              <w:spacing w:after="0" w:line="240" w:lineRule="auto"/>
              <w:ind w:left="0" w:right="0" w:firstLine="709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5A05" w14:textId="77777777" w:rsidR="00CE4A81" w:rsidRDefault="00CE4A81" w:rsidP="002C5CB1">
            <w:pPr>
              <w:spacing w:after="0" w:line="240" w:lineRule="auto"/>
              <w:ind w:left="0" w:right="0" w:firstLine="709"/>
              <w:jc w:val="left"/>
            </w:pPr>
            <w:r>
              <w:rPr>
                <w:sz w:val="24"/>
              </w:rPr>
              <w:t xml:space="preserve">Отключение газоснабжения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668E" w14:textId="77777777" w:rsidR="00CE4A81" w:rsidRDefault="00CE4A81" w:rsidP="002C5CB1">
            <w:pPr>
              <w:spacing w:after="0" w:line="240" w:lineRule="auto"/>
              <w:ind w:left="0" w:right="0" w:firstLine="709"/>
              <w:jc w:val="center"/>
            </w:pPr>
            <w:r>
              <w:rPr>
                <w:sz w:val="24"/>
              </w:rPr>
              <w:t xml:space="preserve">2 часа </w:t>
            </w:r>
          </w:p>
        </w:tc>
      </w:tr>
    </w:tbl>
    <w:p w14:paraId="568E3A45" w14:textId="77777777" w:rsidR="00CE4A81" w:rsidRDefault="00CE4A81" w:rsidP="002C5CB1">
      <w:pPr>
        <w:spacing w:after="0" w:line="240" w:lineRule="auto"/>
        <w:ind w:left="0" w:right="0" w:firstLine="709"/>
      </w:pPr>
      <w:r>
        <w:rPr>
          <w:sz w:val="24"/>
        </w:rPr>
        <w:t xml:space="preserve">*в котельных второй категории согласно п. 4.8 СП 89.13330.2012 для питания </w:t>
      </w:r>
      <w:proofErr w:type="spellStart"/>
      <w:r>
        <w:rPr>
          <w:sz w:val="24"/>
        </w:rPr>
        <w:t>электроприемников</w:t>
      </w:r>
      <w:proofErr w:type="spellEnd"/>
      <w:r>
        <w:rPr>
          <w:sz w:val="24"/>
        </w:rPr>
        <w:t xml:space="preserve"> 0,4 </w:t>
      </w:r>
      <w:proofErr w:type="spellStart"/>
      <w:r>
        <w:rPr>
          <w:sz w:val="24"/>
        </w:rPr>
        <w:t>кВ</w:t>
      </w:r>
      <w:proofErr w:type="spellEnd"/>
      <w:r>
        <w:rPr>
          <w:sz w:val="24"/>
        </w:rPr>
        <w:t xml:space="preserve"> котлов допускается применение трансформаторных подстанций с одним трансформатором при наличии централизованного резерва и возможности замены повредившегося трансформатора за время не более суток. </w:t>
      </w:r>
    </w:p>
    <w:p w14:paraId="295E4275" w14:textId="77777777" w:rsidR="00CE4A81" w:rsidRDefault="00CE4A81" w:rsidP="002C5CB1">
      <w:pPr>
        <w:spacing w:after="0" w:line="240" w:lineRule="auto"/>
        <w:ind w:left="0" w:right="0" w:firstLine="709"/>
        <w:jc w:val="left"/>
      </w:pP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  <w:t xml:space="preserve"> </w:t>
      </w:r>
    </w:p>
    <w:p w14:paraId="202850BB" w14:textId="77777777" w:rsidR="00CE4A81" w:rsidRDefault="00CE4A81" w:rsidP="002C5CB1">
      <w:pPr>
        <w:tabs>
          <w:tab w:val="center" w:pos="958"/>
          <w:tab w:val="center" w:pos="2127"/>
          <w:tab w:val="center" w:pos="3906"/>
          <w:tab w:val="center" w:pos="5865"/>
          <w:tab w:val="right" w:pos="10133"/>
        </w:tabs>
        <w:spacing w:after="0" w:line="240" w:lineRule="auto"/>
        <w:ind w:left="0" w:right="0" w:firstLine="709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ПОРЯДОК </w:t>
      </w:r>
      <w:r>
        <w:rPr>
          <w:b/>
        </w:rPr>
        <w:tab/>
        <w:t xml:space="preserve">И </w:t>
      </w:r>
      <w:r>
        <w:rPr>
          <w:b/>
        </w:rPr>
        <w:tab/>
        <w:t xml:space="preserve">ПРОЦЕДУРА </w:t>
      </w:r>
      <w:r>
        <w:rPr>
          <w:b/>
        </w:rPr>
        <w:tab/>
        <w:t xml:space="preserve">ОРГАНИЗАЦИИ </w:t>
      </w:r>
    </w:p>
    <w:p w14:paraId="45ADE1B0" w14:textId="1829EC90" w:rsidR="00CE4A81" w:rsidRDefault="00CE4A81" w:rsidP="002C5CB1">
      <w:pPr>
        <w:spacing w:after="0" w:line="240" w:lineRule="auto"/>
        <w:ind w:left="0" w:right="0" w:firstLine="709"/>
        <w:rPr>
          <w:b/>
        </w:rPr>
      </w:pPr>
      <w:r>
        <w:rPr>
          <w:b/>
        </w:rPr>
        <w:t xml:space="preserve">ВЗАИМОДЕЙСТВИЯ СИЛ И СРЕДСТВ, ИСПОЛЬЗУЕМЫХ ДЛЯ ЛОКАЛИЗАЦИИ И ЛИКВИДАЦИИ ПОСЛЕДСТВИЙ АВАРИЙ НА ОБЪЕКТАХ ТЕПЛОСНАБЖЕНИЯ, А ТАКЖЕ ОРГАНИЗАЦИЙ, ФУНКЦИОНИРУЮЩИХ В СИСТЕМАХ ТЕПЛОСНАБЖЕНИЯ </w:t>
      </w:r>
    </w:p>
    <w:p w14:paraId="1B652163" w14:textId="77777777" w:rsidR="001129BA" w:rsidRDefault="001129BA" w:rsidP="002C5CB1">
      <w:pPr>
        <w:spacing w:after="0" w:line="240" w:lineRule="auto"/>
        <w:ind w:left="0" w:right="0" w:firstLine="709"/>
      </w:pPr>
    </w:p>
    <w:p w14:paraId="3AB7E8EA" w14:textId="5EAF8BDA" w:rsidR="00CE4A81" w:rsidRDefault="00CE4A81" w:rsidP="002C5CB1">
      <w:pPr>
        <w:spacing w:after="0" w:line="240" w:lineRule="auto"/>
        <w:ind w:left="0" w:right="0" w:firstLine="709"/>
      </w:pPr>
      <w:r>
        <w:t xml:space="preserve">Механизм оперативно-диспетчерского управления в системах теплоснабжения на территории </w:t>
      </w:r>
      <w:r w:rsidR="001C6751">
        <w:t xml:space="preserve">Тугулымского муниципального </w:t>
      </w:r>
      <w:r>
        <w:t xml:space="preserve">округа определяет взаимодействие оперативно-диспетчерских служб теплоснабжающих организаций, и потребителей тепловой энергии по вопросам теплоснабжения. </w:t>
      </w:r>
    </w:p>
    <w:p w14:paraId="3C6F39E4" w14:textId="77777777" w:rsidR="00CE4A81" w:rsidRDefault="00CE4A81" w:rsidP="002C5CB1">
      <w:pPr>
        <w:spacing w:after="0" w:line="240" w:lineRule="auto"/>
        <w:ind w:left="0" w:right="0" w:firstLine="709"/>
      </w:pPr>
      <w:r>
        <w:t xml:space="preserve">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 </w:t>
      </w:r>
    </w:p>
    <w:p w14:paraId="120CB45A" w14:textId="3E04D49E" w:rsidR="00CE4A81" w:rsidRDefault="00CE4A81" w:rsidP="002C5CB1">
      <w:pPr>
        <w:spacing w:after="0" w:line="240" w:lineRule="auto"/>
        <w:ind w:left="0" w:right="0" w:firstLine="709"/>
      </w:pPr>
      <w:r>
        <w:t xml:space="preserve">Координацию работ по ликвидации аварии на муниципальном </w:t>
      </w:r>
      <w:r w:rsidR="001C6751">
        <w:t>уровне осуществляет</w:t>
      </w:r>
      <w:r>
        <w:t xml:space="preserve"> комиссия по предупреждению и ликвидации чрезвычайных ситуаций и обеспечению пожарной безопасности </w:t>
      </w:r>
      <w:r w:rsidR="001C6751">
        <w:t xml:space="preserve">Тугулымского муниципального </w:t>
      </w:r>
      <w:r>
        <w:t xml:space="preserve">округа. </w:t>
      </w:r>
    </w:p>
    <w:p w14:paraId="0C6F8FFB" w14:textId="50494520" w:rsidR="00CE4A81" w:rsidRDefault="00CE4A81" w:rsidP="002C5CB1">
      <w:pPr>
        <w:spacing w:after="0" w:line="240" w:lineRule="auto"/>
        <w:ind w:left="0" w:right="0" w:firstLine="709"/>
      </w:pPr>
      <w:r>
        <w:t xml:space="preserve">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 диспетчерская служба или администрация той организации, в границах эксплуатационной ответственности которой возникла аварийная ситуация. </w:t>
      </w:r>
    </w:p>
    <w:p w14:paraId="32546F71" w14:textId="77777777" w:rsidR="00E93D91" w:rsidRDefault="00CE4A81" w:rsidP="002C5CB1">
      <w:pPr>
        <w:spacing w:after="0" w:line="240" w:lineRule="auto"/>
        <w:ind w:left="0" w:right="0" w:firstLine="709"/>
      </w:pPr>
      <w:r>
        <w:t xml:space="preserve">Органами повседневного управления территориальной подсистемы являются: </w:t>
      </w:r>
    </w:p>
    <w:p w14:paraId="4341358B" w14:textId="473AB592" w:rsidR="00CE4A81" w:rsidRDefault="00CE4A81" w:rsidP="002C5CB1">
      <w:pPr>
        <w:spacing w:after="0" w:line="240" w:lineRule="auto"/>
        <w:ind w:left="0" w:right="0" w:firstLine="709"/>
      </w:pPr>
      <w:r>
        <w:t>на муниципальном уровне – единая дежурно-диспетчерская служба</w:t>
      </w:r>
      <w:r w:rsidR="00E93D91">
        <w:t>;</w:t>
      </w:r>
      <w:r>
        <w:t xml:space="preserve"> </w:t>
      </w:r>
    </w:p>
    <w:p w14:paraId="1676A7DC" w14:textId="77777777" w:rsidR="00E93D91" w:rsidRDefault="00CE4A81" w:rsidP="002C5CB1">
      <w:pPr>
        <w:spacing w:after="0" w:line="240" w:lineRule="auto"/>
        <w:ind w:left="0" w:right="0" w:firstLine="709"/>
      </w:pPr>
      <w:r>
        <w:t xml:space="preserve">муниципального образования (ЕДДС); </w:t>
      </w:r>
    </w:p>
    <w:p w14:paraId="37AFF51B" w14:textId="5070E7BA" w:rsidR="00CE4A81" w:rsidRDefault="00CE4A81" w:rsidP="002C5CB1">
      <w:pPr>
        <w:spacing w:after="0" w:line="240" w:lineRule="auto"/>
        <w:ind w:left="0" w:right="0" w:firstLine="709"/>
      </w:pPr>
      <w:r>
        <w:t xml:space="preserve">на объектовом уровне – дежурно-диспетчерские службы организаций (объектов). </w:t>
      </w:r>
    </w:p>
    <w:p w14:paraId="745ADDF4" w14:textId="77777777" w:rsidR="00CE4A81" w:rsidRDefault="00CE4A81" w:rsidP="002C5CB1">
      <w:pPr>
        <w:spacing w:after="0" w:line="240" w:lineRule="auto"/>
        <w:ind w:left="0" w:right="0" w:firstLine="709"/>
      </w:pPr>
      <w:r>
        <w:t xml:space="preserve">Размещение органов повседневного управления осуществляется на стационарных пунктах управления, оснащаемых техническими средствами </w:t>
      </w:r>
      <w:r>
        <w:lastRenderedPageBreak/>
        <w:t xml:space="preserve">управления, средствами связи, оповещения и жизнеобеспечения, поддерживаемых в состоянии постоянной готовности к использованию. </w:t>
      </w:r>
    </w:p>
    <w:p w14:paraId="5D01CEFA" w14:textId="6C4075F7" w:rsidR="00CE4A81" w:rsidRDefault="00CE4A81" w:rsidP="002C5CB1">
      <w:pPr>
        <w:spacing w:after="0" w:line="240" w:lineRule="auto"/>
        <w:ind w:left="0" w:right="0" w:firstLine="709"/>
      </w:pPr>
      <w:r>
        <w:t xml:space="preserve">По решению комиссии по предупреждению и ликвидации чрезвычайных ситуаций и обеспечению пожарной безопасности </w:t>
      </w:r>
      <w:r w:rsidR="00E93D91">
        <w:t xml:space="preserve">Тугулымского муниципального </w:t>
      </w:r>
      <w:r>
        <w:t xml:space="preserve">округа ЕДДС через систему оповещения и информирования доводит до населения информацию о сложившейся обстановке и предпринимаемых мерах. </w:t>
      </w:r>
    </w:p>
    <w:p w14:paraId="296E380B" w14:textId="62132ABF" w:rsidR="00CE4A81" w:rsidRDefault="00CE4A81" w:rsidP="002C5CB1">
      <w:pPr>
        <w:spacing w:after="0" w:line="240" w:lineRule="auto"/>
        <w:ind w:left="0" w:right="0" w:firstLine="709"/>
      </w:pPr>
      <w:r>
        <w:t>Земляные работы, связанные с вскрытием грунта и дорожных покрытий при устранении аварийных ситуаций на подземных коммуникациях, должны производиться в соответствии с утвержденным порядком проведения земляных работ на территории</w:t>
      </w:r>
      <w:r w:rsidR="00E93D91">
        <w:t xml:space="preserve"> Тугулымского муни</w:t>
      </w:r>
      <w:r w:rsidR="00FF42C2">
        <w:t>ципального округа</w:t>
      </w:r>
      <w:r>
        <w:t xml:space="preserve">. </w:t>
      </w:r>
    </w:p>
    <w:p w14:paraId="0468D511" w14:textId="373725F4" w:rsidR="00CE4A81" w:rsidRDefault="00CE4A81" w:rsidP="002C5CB1">
      <w:pPr>
        <w:spacing w:after="0" w:line="240" w:lineRule="auto"/>
        <w:ind w:left="0" w:right="0" w:firstLine="709"/>
      </w:pPr>
      <w:r w:rsidRPr="00F80181">
        <w:t xml:space="preserve">Действия служб и организаций осуществляется в соответствии и в сроки с утвержденным Планом действий </w:t>
      </w:r>
      <w:r w:rsidR="00F80181" w:rsidRPr="00F80181">
        <w:t xml:space="preserve">муниципального </w:t>
      </w:r>
      <w:r w:rsidRPr="00F80181">
        <w:t xml:space="preserve">звена областной подсистемы РСЧС по предупреждению и ликвидации чрезвычайных ситуаций на территории </w:t>
      </w:r>
      <w:r w:rsidR="00F80181" w:rsidRPr="00F80181">
        <w:t xml:space="preserve">Тугулымского муниципального </w:t>
      </w:r>
      <w:r w:rsidRPr="00F80181">
        <w:t>округа.</w:t>
      </w:r>
      <w:r>
        <w:t xml:space="preserve"> </w:t>
      </w:r>
    </w:p>
    <w:p w14:paraId="44C2A333" w14:textId="2080F081" w:rsidR="00CE4A81" w:rsidRDefault="00CE4A81" w:rsidP="002C5CB1">
      <w:pPr>
        <w:spacing w:after="0" w:line="240" w:lineRule="auto"/>
        <w:ind w:left="0" w:right="0" w:firstLine="709"/>
      </w:pPr>
      <w:r>
        <w:t>Номера телефонных линий экстренной помощи приведены в таблице 1</w:t>
      </w:r>
      <w:r w:rsidR="00A06AC9">
        <w:t>1</w:t>
      </w:r>
      <w:r>
        <w:t xml:space="preserve">. </w:t>
      </w:r>
    </w:p>
    <w:p w14:paraId="0D9746A7" w14:textId="77777777" w:rsidR="00A06AC9" w:rsidRDefault="00A06AC9" w:rsidP="002C5CB1">
      <w:pPr>
        <w:spacing w:after="0" w:line="240" w:lineRule="auto"/>
        <w:ind w:left="0" w:right="0" w:firstLine="709"/>
      </w:pPr>
    </w:p>
    <w:p w14:paraId="79FBB3F1" w14:textId="77777777" w:rsidR="00CE4A81" w:rsidRPr="00A06AC9" w:rsidRDefault="00CE4A81" w:rsidP="002C5CB1">
      <w:pPr>
        <w:spacing w:after="0" w:line="240" w:lineRule="auto"/>
        <w:ind w:left="0" w:right="0" w:firstLine="709"/>
        <w:jc w:val="left"/>
        <w:rPr>
          <w:bCs/>
          <w:iCs/>
          <w:szCs w:val="28"/>
        </w:rPr>
      </w:pPr>
      <w:r w:rsidRPr="00A06AC9">
        <w:rPr>
          <w:bCs/>
          <w:iCs/>
          <w:szCs w:val="28"/>
        </w:rPr>
        <w:t xml:space="preserve">Таблица 11 – Номера телефонных линий экстренной помощи  </w:t>
      </w:r>
    </w:p>
    <w:tbl>
      <w:tblPr>
        <w:tblStyle w:val="TableGrid"/>
        <w:tblW w:w="9978" w:type="dxa"/>
        <w:tblInd w:w="-29" w:type="dxa"/>
        <w:tblCellMar>
          <w:top w:w="18" w:type="dxa"/>
          <w:right w:w="34" w:type="dxa"/>
        </w:tblCellMar>
        <w:tblLook w:val="04A0" w:firstRow="1" w:lastRow="0" w:firstColumn="1" w:lastColumn="0" w:noHBand="0" w:noVBand="1"/>
      </w:tblPr>
      <w:tblGrid>
        <w:gridCol w:w="6848"/>
        <w:gridCol w:w="3130"/>
      </w:tblGrid>
      <w:tr w:rsidR="00CE4A81" w:rsidRPr="00A06AC9" w14:paraId="039C2275" w14:textId="77777777" w:rsidTr="006A12C2">
        <w:trPr>
          <w:trHeight w:val="509"/>
        </w:trPr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30B47" w14:textId="77777777" w:rsidR="00CE4A81" w:rsidRPr="00F80181" w:rsidRDefault="00CE4A81" w:rsidP="002C5CB1">
            <w:pPr>
              <w:spacing w:after="0" w:line="240" w:lineRule="auto"/>
              <w:ind w:left="0" w:right="0" w:firstLine="709"/>
              <w:jc w:val="center"/>
            </w:pPr>
            <w:r w:rsidRPr="00F80181">
              <w:t xml:space="preserve">Наименование службы 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47DD4" w14:textId="77777777" w:rsidR="00CE4A81" w:rsidRPr="005054AC" w:rsidRDefault="00CE4A81" w:rsidP="002C5CB1">
            <w:pPr>
              <w:spacing w:after="0" w:line="240" w:lineRule="auto"/>
              <w:ind w:left="0" w:right="0" w:firstLine="709"/>
              <w:jc w:val="left"/>
            </w:pPr>
            <w:r w:rsidRPr="005054AC">
              <w:t xml:space="preserve">№ телефона </w:t>
            </w:r>
          </w:p>
        </w:tc>
      </w:tr>
      <w:tr w:rsidR="00CE4A81" w:rsidRPr="00A06AC9" w14:paraId="1EB0B2DD" w14:textId="77777777" w:rsidTr="006A12C2">
        <w:trPr>
          <w:trHeight w:val="658"/>
        </w:trPr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2A053" w14:textId="18BC8E01" w:rsidR="00CE4A81" w:rsidRPr="00A06AC9" w:rsidRDefault="00F80181" w:rsidP="00667CDC">
            <w:pPr>
              <w:spacing w:after="0" w:line="240" w:lineRule="auto"/>
              <w:ind w:left="0" w:right="0" w:firstLine="0"/>
              <w:rPr>
                <w:highlight w:val="yellow"/>
              </w:rPr>
            </w:pPr>
            <w:r w:rsidRPr="00F80181">
              <w:t xml:space="preserve">Отдел </w:t>
            </w:r>
            <w:r w:rsidR="00CE4A81" w:rsidRPr="00F80181">
              <w:t>по гражданской оборон</w:t>
            </w:r>
            <w:r w:rsidRPr="00F80181">
              <w:t>е</w:t>
            </w:r>
            <w:r w:rsidR="00CE4A81" w:rsidRPr="00F80181">
              <w:t xml:space="preserve"> и чрезвычайным ситуациям </w:t>
            </w:r>
            <w:r w:rsidRPr="00F80181">
              <w:t xml:space="preserve">администрации Тугулымского муниципального округа 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D3E02" w14:textId="18083747" w:rsidR="00CE4A81" w:rsidRPr="005054AC" w:rsidRDefault="00CE4A81" w:rsidP="002C5CB1">
            <w:pPr>
              <w:spacing w:after="0" w:line="240" w:lineRule="auto"/>
              <w:ind w:left="0" w:right="0" w:firstLine="709"/>
              <w:jc w:val="left"/>
            </w:pPr>
            <w:r w:rsidRPr="005054AC">
              <w:t xml:space="preserve"> </w:t>
            </w:r>
            <w:r w:rsidR="005054AC" w:rsidRPr="005054AC">
              <w:t>2-23-65</w:t>
            </w:r>
          </w:p>
        </w:tc>
      </w:tr>
      <w:tr w:rsidR="00CE4A81" w:rsidRPr="00A06AC9" w14:paraId="01459D82" w14:textId="77777777" w:rsidTr="006A12C2">
        <w:trPr>
          <w:trHeight w:val="355"/>
        </w:trPr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A7D8E" w14:textId="77777777" w:rsidR="00CE4A81" w:rsidRPr="005054AC" w:rsidRDefault="00CE4A81" w:rsidP="00667CDC">
            <w:pPr>
              <w:spacing w:after="0" w:line="240" w:lineRule="auto"/>
              <w:ind w:left="0" w:right="0" w:firstLine="0"/>
            </w:pPr>
            <w:r w:rsidRPr="005054AC">
              <w:t xml:space="preserve">Единая дежурная диспетчерская служба (ЕДДС) 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FB669" w14:textId="2070A91D" w:rsidR="00CE4A81" w:rsidRPr="005054AC" w:rsidRDefault="00CE4A81" w:rsidP="002C5CB1">
            <w:pPr>
              <w:spacing w:after="0" w:line="240" w:lineRule="auto"/>
              <w:ind w:left="0" w:right="0" w:firstLine="709"/>
              <w:jc w:val="left"/>
            </w:pPr>
            <w:r w:rsidRPr="005054AC">
              <w:t>112</w:t>
            </w:r>
            <w:r w:rsidR="005054AC">
              <w:t>, 22-4-44</w:t>
            </w:r>
            <w:r w:rsidRPr="005054AC">
              <w:t xml:space="preserve"> </w:t>
            </w:r>
          </w:p>
        </w:tc>
      </w:tr>
      <w:tr w:rsidR="005054AC" w:rsidRPr="00A06AC9" w14:paraId="347F123C" w14:textId="77777777" w:rsidTr="006A12C2">
        <w:trPr>
          <w:trHeight w:val="355"/>
        </w:trPr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312EE" w14:textId="0B22A2B0" w:rsidR="005054AC" w:rsidRPr="005054AC" w:rsidRDefault="005054AC" w:rsidP="005054AC">
            <w:pPr>
              <w:spacing w:after="0" w:line="240" w:lineRule="auto"/>
              <w:ind w:left="0" w:right="0" w:firstLine="0"/>
            </w:pPr>
            <w:r>
              <w:t>Пожарная часть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9FB6B" w14:textId="4AC7F14F" w:rsidR="005054AC" w:rsidRPr="005054AC" w:rsidRDefault="005054AC" w:rsidP="005054AC">
            <w:pPr>
              <w:spacing w:after="0" w:line="240" w:lineRule="auto"/>
              <w:ind w:left="0" w:right="0" w:firstLine="709"/>
              <w:jc w:val="left"/>
            </w:pPr>
            <w:r>
              <w:t>01, 101</w:t>
            </w:r>
          </w:p>
        </w:tc>
      </w:tr>
      <w:tr w:rsidR="005054AC" w:rsidRPr="00A06AC9" w14:paraId="1C6CAE29" w14:textId="77777777" w:rsidTr="006A12C2">
        <w:trPr>
          <w:trHeight w:val="356"/>
        </w:trPr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84304" w14:textId="2591A4EF" w:rsidR="005054AC" w:rsidRPr="005054AC" w:rsidRDefault="005054AC" w:rsidP="005054AC">
            <w:pPr>
              <w:spacing w:after="0" w:line="240" w:lineRule="auto"/>
              <w:ind w:left="0" w:right="0" w:firstLine="0"/>
              <w:jc w:val="left"/>
            </w:pPr>
            <w:r w:rsidRPr="005054AC">
              <w:t xml:space="preserve">ОМВД России </w:t>
            </w:r>
            <w:r>
              <w:t>«Тугулымский»</w:t>
            </w:r>
            <w:r w:rsidRPr="005054AC">
              <w:t xml:space="preserve"> 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FD289" w14:textId="25E50C1C" w:rsidR="005054AC" w:rsidRPr="005054AC" w:rsidRDefault="005054AC" w:rsidP="005054AC">
            <w:pPr>
              <w:spacing w:after="0" w:line="240" w:lineRule="auto"/>
              <w:ind w:left="0" w:right="0" w:firstLine="709"/>
              <w:jc w:val="left"/>
            </w:pPr>
            <w:r>
              <w:t xml:space="preserve">02, </w:t>
            </w:r>
            <w:r w:rsidRPr="005054AC">
              <w:t xml:space="preserve">102 </w:t>
            </w:r>
          </w:p>
        </w:tc>
      </w:tr>
      <w:tr w:rsidR="005054AC" w:rsidRPr="00A06AC9" w14:paraId="7C151C8A" w14:textId="77777777" w:rsidTr="006A12C2">
        <w:trPr>
          <w:trHeight w:val="355"/>
        </w:trPr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20CF3" w14:textId="77777777" w:rsidR="005054AC" w:rsidRPr="005054AC" w:rsidRDefault="005054AC" w:rsidP="005054AC">
            <w:pPr>
              <w:spacing w:after="0" w:line="240" w:lineRule="auto"/>
              <w:ind w:left="0" w:right="0" w:firstLine="0"/>
              <w:jc w:val="left"/>
            </w:pPr>
            <w:r w:rsidRPr="005054AC">
              <w:t xml:space="preserve">Скорая медицинская помощь 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786A5" w14:textId="77777777" w:rsidR="005054AC" w:rsidRPr="005054AC" w:rsidRDefault="005054AC" w:rsidP="005054AC">
            <w:pPr>
              <w:spacing w:after="0" w:line="240" w:lineRule="auto"/>
              <w:ind w:left="0" w:right="0" w:firstLine="709"/>
              <w:jc w:val="left"/>
            </w:pPr>
            <w:r w:rsidRPr="005054AC">
              <w:t xml:space="preserve">03, 103 </w:t>
            </w:r>
          </w:p>
        </w:tc>
      </w:tr>
      <w:tr w:rsidR="005054AC" w14:paraId="2F98BF62" w14:textId="77777777" w:rsidTr="006A12C2">
        <w:trPr>
          <w:trHeight w:val="355"/>
        </w:trPr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AC67A" w14:textId="77777777" w:rsidR="005054AC" w:rsidRPr="005054AC" w:rsidRDefault="005054AC" w:rsidP="005054AC">
            <w:pPr>
              <w:spacing w:after="0" w:line="240" w:lineRule="auto"/>
              <w:ind w:left="0" w:right="0" w:firstLine="0"/>
              <w:jc w:val="left"/>
            </w:pPr>
            <w:r w:rsidRPr="005054AC">
              <w:t xml:space="preserve">Аварийная газовая служба  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D26DD" w14:textId="77777777" w:rsidR="005054AC" w:rsidRPr="005054AC" w:rsidRDefault="005054AC" w:rsidP="005054AC">
            <w:pPr>
              <w:spacing w:after="0" w:line="240" w:lineRule="auto"/>
              <w:ind w:left="0" w:right="0" w:firstLine="709"/>
              <w:jc w:val="left"/>
            </w:pPr>
            <w:r w:rsidRPr="005054AC">
              <w:t xml:space="preserve">04 </w:t>
            </w:r>
          </w:p>
        </w:tc>
      </w:tr>
    </w:tbl>
    <w:p w14:paraId="4178B96A" w14:textId="77777777" w:rsidR="005054AC" w:rsidRDefault="005054AC" w:rsidP="002C5CB1">
      <w:pPr>
        <w:spacing w:after="0" w:line="240" w:lineRule="auto"/>
        <w:ind w:left="0" w:right="0" w:firstLine="709"/>
      </w:pPr>
    </w:p>
    <w:p w14:paraId="11F2D6F0" w14:textId="73814674" w:rsidR="00CE4A81" w:rsidRDefault="00CE4A81" w:rsidP="002C5CB1">
      <w:pPr>
        <w:spacing w:after="0" w:line="240" w:lineRule="auto"/>
        <w:ind w:left="0" w:right="0" w:firstLine="709"/>
      </w:pPr>
      <w:r>
        <w:t xml:space="preserve">Основными обязанностями теплоснабжающих организаций при ликвидации последствий аварийных ситуаций в системах теплоснабжения являются: </w:t>
      </w:r>
    </w:p>
    <w:p w14:paraId="2C2C81D7" w14:textId="7F7E3A93" w:rsidR="00CE4A81" w:rsidRDefault="00CE4A81" w:rsidP="002C5CB1">
      <w:pPr>
        <w:numPr>
          <w:ilvl w:val="0"/>
          <w:numId w:val="12"/>
        </w:numPr>
        <w:spacing w:after="0" w:line="240" w:lineRule="auto"/>
        <w:ind w:right="0" w:firstLine="709"/>
      </w:pPr>
      <w:r>
        <w:t>обеспечение круглосуточной работы собственной дежурно</w:t>
      </w:r>
      <w:r w:rsidR="00A06AC9">
        <w:t>-</w:t>
      </w:r>
      <w:r>
        <w:t xml:space="preserve">диспетчерской службы или заключение договоров с соответствующими организациями; </w:t>
      </w:r>
    </w:p>
    <w:p w14:paraId="427DE7FA" w14:textId="77777777" w:rsidR="00CE4A81" w:rsidRDefault="00CE4A81" w:rsidP="002C5CB1">
      <w:pPr>
        <w:numPr>
          <w:ilvl w:val="0"/>
          <w:numId w:val="12"/>
        </w:numPr>
        <w:spacing w:after="0" w:line="240" w:lineRule="auto"/>
        <w:ind w:right="0" w:firstLine="709"/>
      </w:pPr>
      <w:r>
        <w:t xml:space="preserve">разработка и утверждение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 </w:t>
      </w:r>
    </w:p>
    <w:p w14:paraId="7339379C" w14:textId="77777777" w:rsidR="00CE4A81" w:rsidRDefault="00CE4A81" w:rsidP="002C5CB1">
      <w:pPr>
        <w:numPr>
          <w:ilvl w:val="0"/>
          <w:numId w:val="12"/>
        </w:numPr>
        <w:spacing w:after="0" w:line="240" w:lineRule="auto"/>
        <w:ind w:right="0" w:firstLine="709"/>
      </w:pPr>
      <w:r>
        <w:t>наличие необходимых инструментов, механизмов, транспорта, передвижных сварочных установок, аварийного восполняемого запаса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</w:t>
      </w:r>
      <w:r>
        <w:lastRenderedPageBreak/>
        <w:t xml:space="preserve">восстановительных бригад, перечень машин и механизмов, приспособлений и материалов утверждаются техническим руководителем организации; </w:t>
      </w:r>
    </w:p>
    <w:p w14:paraId="75175B0C" w14:textId="77777777" w:rsidR="00CE4A81" w:rsidRDefault="00CE4A81" w:rsidP="002C5CB1">
      <w:pPr>
        <w:numPr>
          <w:ilvl w:val="0"/>
          <w:numId w:val="12"/>
        </w:numPr>
        <w:spacing w:after="0" w:line="240" w:lineRule="auto"/>
        <w:ind w:right="0" w:firstLine="709"/>
      </w:pPr>
      <w:r>
        <w:t xml:space="preserve">обеспечение выезда на место аварийной ситуации своих представителей при получении информации об аварийных ситуациях на объектах теплоснабжения или нарушениях установленных режимов теплоснабжения; </w:t>
      </w:r>
    </w:p>
    <w:p w14:paraId="1C0CD379" w14:textId="77777777" w:rsidR="00CE4A81" w:rsidRDefault="00CE4A81" w:rsidP="002C5CB1">
      <w:pPr>
        <w:numPr>
          <w:ilvl w:val="0"/>
          <w:numId w:val="12"/>
        </w:numPr>
        <w:spacing w:after="0" w:line="240" w:lineRule="auto"/>
        <w:ind w:right="0" w:firstLine="709"/>
      </w:pPr>
      <w:r>
        <w:t xml:space="preserve">производство </w:t>
      </w:r>
      <w:r>
        <w:tab/>
        <w:t xml:space="preserve">работ </w:t>
      </w:r>
      <w:r>
        <w:tab/>
        <w:t xml:space="preserve">по </w:t>
      </w:r>
      <w:r>
        <w:tab/>
        <w:t xml:space="preserve">ликвидации </w:t>
      </w:r>
      <w:r>
        <w:tab/>
        <w:t xml:space="preserve">аварийной </w:t>
      </w:r>
      <w:r>
        <w:tab/>
        <w:t xml:space="preserve">ситуации </w:t>
      </w:r>
      <w:r>
        <w:tab/>
        <w:t xml:space="preserve">на обслуживаемых объектах теплоснабжения в минимально установленные сроки; </w:t>
      </w:r>
    </w:p>
    <w:p w14:paraId="33198307" w14:textId="77777777" w:rsidR="00CE4A81" w:rsidRDefault="00CE4A81" w:rsidP="002C5CB1">
      <w:pPr>
        <w:numPr>
          <w:ilvl w:val="0"/>
          <w:numId w:val="12"/>
        </w:numPr>
        <w:spacing w:after="0" w:line="240" w:lineRule="auto"/>
        <w:ind w:right="0" w:firstLine="709"/>
      </w:pPr>
      <w:r>
        <w:t xml:space="preserve">принятие оперативных мер по обеспечению безопасности на месте аварии (ограждение, освещение и обозначение знаками места аварии, обеспечение постоянного наблюдения в целях предупреждения попадания пешеходов и транспортных средств в опасную зону) в соответствии с инструкцией по ликвидации аварийных ситуаций; </w:t>
      </w:r>
    </w:p>
    <w:p w14:paraId="74C4749D" w14:textId="79AD5AB3" w:rsidR="00CE4A81" w:rsidRDefault="00CE4A81" w:rsidP="002C5CB1">
      <w:pPr>
        <w:numPr>
          <w:ilvl w:val="0"/>
          <w:numId w:val="12"/>
        </w:numPr>
        <w:spacing w:after="0" w:line="240" w:lineRule="auto"/>
        <w:ind w:right="0" w:firstLine="709"/>
      </w:pPr>
      <w:r>
        <w:t xml:space="preserve">немедленная передача информации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 диспетчеру </w:t>
      </w:r>
      <w:r w:rsidR="00A06AC9" w:rsidRPr="00A06AC9">
        <w:t>муниципально</w:t>
      </w:r>
      <w:r w:rsidR="00A06AC9">
        <w:t>го</w:t>
      </w:r>
      <w:r w:rsidR="00A06AC9" w:rsidRPr="00A06AC9">
        <w:t xml:space="preserve"> казённо</w:t>
      </w:r>
      <w:r w:rsidR="00A06AC9">
        <w:t>го</w:t>
      </w:r>
      <w:r w:rsidR="00A06AC9" w:rsidRPr="00A06AC9">
        <w:t xml:space="preserve"> </w:t>
      </w:r>
      <w:r w:rsidR="00667CDC" w:rsidRPr="00A06AC9">
        <w:t>учреждения</w:t>
      </w:r>
      <w:r w:rsidR="00A06AC9" w:rsidRPr="00A06AC9">
        <w:t xml:space="preserve"> </w:t>
      </w:r>
      <w:r w:rsidR="00A06AC9">
        <w:t>«Е</w:t>
      </w:r>
      <w:r w:rsidR="00A06AC9" w:rsidRPr="00A06AC9">
        <w:t xml:space="preserve">диная дежурно-диспетчерская служба администрации тугулымского муниципального округа </w:t>
      </w:r>
      <w:r w:rsidR="00A06AC9">
        <w:t>С</w:t>
      </w:r>
      <w:r w:rsidR="00A06AC9" w:rsidRPr="00A06AC9">
        <w:t>вердловской области</w:t>
      </w:r>
      <w:r w:rsidR="00A06AC9">
        <w:t xml:space="preserve">» </w:t>
      </w:r>
      <w:r>
        <w:t xml:space="preserve">(далее - ЕДДС), а также диспетчерам организаций, которым необходимо изменить или прекратить работу своего оборудования и коммуникаций, диспетчерским службам потребителей </w:t>
      </w:r>
    </w:p>
    <w:p w14:paraId="2FBA9968" w14:textId="190A2BE7" w:rsidR="00CE4A81" w:rsidRDefault="00CE4A81" w:rsidP="002C5CB1">
      <w:pPr>
        <w:spacing w:after="0" w:line="240" w:lineRule="auto"/>
        <w:ind w:left="0" w:right="0" w:firstLine="709"/>
      </w:pPr>
      <w:r>
        <w:t xml:space="preserve">Взаимодействие </w:t>
      </w:r>
      <w:r w:rsidR="00A06AC9">
        <w:t>а</w:t>
      </w:r>
      <w:r>
        <w:t xml:space="preserve">дминистрации </w:t>
      </w:r>
      <w:r w:rsidR="00A06AC9">
        <w:t xml:space="preserve">Тугулымского муниципального </w:t>
      </w:r>
      <w:r>
        <w:t xml:space="preserve">округа, диспетчерских служб теплоснабжающих и теплосетевых организаций, управляющих организаций, товариществ собственников жилья, потребителей тепловой энергии определяется в соответствии с действующим законодательством и локальными документами организаций по согласованным действиям диспетчерских служб. </w:t>
      </w:r>
    </w:p>
    <w:p w14:paraId="249BF3B0" w14:textId="2F3CE13B" w:rsidR="00CE4A81" w:rsidRDefault="00CE4A81" w:rsidP="002C5CB1">
      <w:pPr>
        <w:spacing w:after="0" w:line="240" w:lineRule="auto"/>
        <w:ind w:left="0" w:right="0" w:firstLine="709"/>
      </w:pPr>
      <w:r>
        <w:t xml:space="preserve">Между ЕДДС и аварийно-диспетчерскими службами теплоснабжающих и теплосетевой </w:t>
      </w:r>
      <w:r>
        <w:tab/>
        <w:t xml:space="preserve">организацией </w:t>
      </w:r>
      <w:r>
        <w:tab/>
        <w:t xml:space="preserve">заключены </w:t>
      </w:r>
      <w:r>
        <w:tab/>
        <w:t>соглашения,</w:t>
      </w:r>
      <w:r w:rsidR="002C5CB1">
        <w:t xml:space="preserve"> </w:t>
      </w:r>
      <w:r>
        <w:t xml:space="preserve">определяющие их взаимодействие при ликвидации аварийных ситуаций в организациях.  </w:t>
      </w:r>
    </w:p>
    <w:p w14:paraId="0DE076AA" w14:textId="42CAC752" w:rsidR="00CE4A81" w:rsidRDefault="00CE4A81" w:rsidP="002C5CB1">
      <w:pPr>
        <w:spacing w:after="0" w:line="240" w:lineRule="auto"/>
        <w:ind w:left="0" w:right="0" w:firstLine="709"/>
      </w:pPr>
      <w:r>
        <w:t>Теплоснабжающими и теплосетевой организациями разработаны и</w:t>
      </w:r>
      <w:r w:rsidR="00A06AC9">
        <w:t xml:space="preserve"> </w:t>
      </w:r>
      <w:r>
        <w:t xml:space="preserve">согласованы с аварийно-спасательными формированиями собственные планы мероприятий по локализации и ликвидации последствий аварий (далее – ПМЛА). </w:t>
      </w:r>
    </w:p>
    <w:p w14:paraId="7735156C" w14:textId="77777777" w:rsidR="00CE4A81" w:rsidRDefault="00CE4A81" w:rsidP="002C5CB1">
      <w:pPr>
        <w:spacing w:after="0" w:line="240" w:lineRule="auto"/>
        <w:ind w:left="0" w:right="0" w:firstLine="709"/>
      </w:pPr>
      <w:r>
        <w:t xml:space="preserve">Ликвидацией аварийных ситуаций на источнике теплоты в соответствии с ПМЛА теплоснабжающей организации руководит начальник смены источника тепловой энергии. </w:t>
      </w:r>
    </w:p>
    <w:p w14:paraId="4A83BCE1" w14:textId="77777777" w:rsidR="00CE4A81" w:rsidRDefault="00CE4A81" w:rsidP="002C5CB1">
      <w:pPr>
        <w:spacing w:after="0" w:line="240" w:lineRule="auto"/>
        <w:ind w:left="0" w:right="0" w:firstLine="709"/>
      </w:pPr>
      <w:r>
        <w:t xml:space="preserve">Ликвидацию аварийных ситуаций в тепловых сетях осуществляет диспетчер тепловых сетей. Его указания являются также обязательными для персонала источников тепловой энергии. </w:t>
      </w:r>
    </w:p>
    <w:p w14:paraId="3AF1EC44" w14:textId="77777777" w:rsidR="00CE4A81" w:rsidRDefault="00CE4A81" w:rsidP="002C5CB1">
      <w:pPr>
        <w:spacing w:after="0" w:line="240" w:lineRule="auto"/>
        <w:ind w:left="0" w:right="0" w:firstLine="709"/>
      </w:pPr>
      <w:r>
        <w:t xml:space="preserve">В целях локализации аварийных ситуаций и предотвращения их развития, сохранения гидравлических и тепловых режимов, обеспечивающих устойчивое функционирование системы централизованного теплоснабжения, </w:t>
      </w:r>
      <w:r>
        <w:lastRenderedPageBreak/>
        <w:t xml:space="preserve">во избежание недопустимых условий работы оборудования при возникновении недостатка тепловой мощности на источнике тепловой энергии применяются ограничения и отключения потребителей тепловой энергии. </w:t>
      </w:r>
    </w:p>
    <w:p w14:paraId="6E01AF16" w14:textId="745C5B57" w:rsidR="00CE4A81" w:rsidRDefault="00CE4A81" w:rsidP="002C5CB1">
      <w:pPr>
        <w:spacing w:after="0" w:line="240" w:lineRule="auto"/>
        <w:ind w:left="0" w:right="0" w:firstLine="709"/>
      </w:pPr>
      <w:r>
        <w:t xml:space="preserve">С целью своевременного и организованного введения аварийных ограничений теплоснабжающими организациями разработаны планы - графики ограничения и отключений потребителей, согласованные с заместителем главы </w:t>
      </w:r>
      <w:r w:rsidR="002C5CB1">
        <w:t xml:space="preserve">Тугулымского муниципального </w:t>
      </w:r>
      <w:r>
        <w:t xml:space="preserve">округа. </w:t>
      </w:r>
    </w:p>
    <w:p w14:paraId="45800760" w14:textId="77777777" w:rsidR="00667CDC" w:rsidRDefault="00CE4A81" w:rsidP="00667CDC">
      <w:pPr>
        <w:spacing w:after="0" w:line="240" w:lineRule="auto"/>
        <w:ind w:left="0" w:right="0" w:firstLine="709"/>
      </w:pPr>
      <w:r>
        <w:t xml:space="preserve">Решение об отключении систем горячего водоснабжения принимается теплоснабжающей (теплосетевой) </w:t>
      </w:r>
      <w:r>
        <w:tab/>
        <w:t>организацией по согласованию</w:t>
      </w:r>
      <w:r w:rsidR="002C5CB1">
        <w:t xml:space="preserve"> </w:t>
      </w:r>
      <w:r>
        <w:t>с</w:t>
      </w:r>
      <w:r w:rsidR="002C5CB1">
        <w:t xml:space="preserve"> </w:t>
      </w:r>
      <w:r>
        <w:t>администрацией</w:t>
      </w:r>
      <w:r w:rsidR="002C5CB1">
        <w:t xml:space="preserve"> муниципального</w:t>
      </w:r>
      <w:r>
        <w:t xml:space="preserve"> округа - по квартальным отключениям.</w:t>
      </w:r>
    </w:p>
    <w:p w14:paraId="31FCFFE6" w14:textId="23005AD7" w:rsidR="00667CDC" w:rsidRDefault="00CE4A81" w:rsidP="00667CDC">
      <w:pPr>
        <w:spacing w:after="0" w:line="240" w:lineRule="auto"/>
        <w:ind w:left="0" w:right="0" w:firstLine="709"/>
      </w:pPr>
      <w:r>
        <w:t xml:space="preserve">Решение о введении режима ограничения или отключения тепловой энергии </w:t>
      </w:r>
      <w:r>
        <w:tab/>
        <w:t xml:space="preserve">потребителей </w:t>
      </w:r>
      <w:r>
        <w:tab/>
        <w:t xml:space="preserve">принимается </w:t>
      </w:r>
      <w:r>
        <w:tab/>
        <w:t>руководством</w:t>
      </w:r>
      <w:r w:rsidR="00667CDC">
        <w:t xml:space="preserve"> </w:t>
      </w:r>
      <w:r>
        <w:t>теплоснабжающей (теплосетевой) организацией по согласованию с ЕДДС.</w:t>
      </w:r>
    </w:p>
    <w:p w14:paraId="3E8D5A40" w14:textId="51F1E170" w:rsidR="00CE4A81" w:rsidRDefault="00CE4A81" w:rsidP="00667CDC">
      <w:pPr>
        <w:spacing w:after="0" w:line="240" w:lineRule="auto"/>
        <w:ind w:left="0" w:right="0" w:firstLine="709"/>
      </w:pPr>
      <w:r>
        <w:t xml:space="preserve">Ограничение и отключения потребителей применяются в случаях: непредвиденного возникновения недостатка топлива на источнике тепловой энергии; </w:t>
      </w:r>
    </w:p>
    <w:p w14:paraId="4FCC22B7" w14:textId="77777777" w:rsidR="00CE4A81" w:rsidRDefault="00CE4A81" w:rsidP="002C5CB1">
      <w:pPr>
        <w:numPr>
          <w:ilvl w:val="0"/>
          <w:numId w:val="13"/>
        </w:numPr>
        <w:spacing w:after="0" w:line="240" w:lineRule="auto"/>
        <w:ind w:right="0" w:firstLine="709"/>
      </w:pPr>
      <w:r>
        <w:t xml:space="preserve">возникновения недостатка тепловой мощности вследствие останова или выхода из строя основного теплогенерирующего оборудования тепловой энергии (паровых и водогрейных котлов, </w:t>
      </w:r>
      <w:proofErr w:type="spellStart"/>
      <w:r>
        <w:t>водоподогревателей</w:t>
      </w:r>
      <w:proofErr w:type="spellEnd"/>
      <w:r>
        <w:t xml:space="preserve"> и другого оборудования), требующих длительного (более одних суток) восстановления; </w:t>
      </w:r>
    </w:p>
    <w:p w14:paraId="2CCD037B" w14:textId="45AE9DCB" w:rsidR="00CE4A81" w:rsidRDefault="00CE4A81" w:rsidP="0004276D">
      <w:pPr>
        <w:numPr>
          <w:ilvl w:val="0"/>
          <w:numId w:val="13"/>
        </w:numPr>
        <w:spacing w:after="0" w:line="240" w:lineRule="auto"/>
        <w:ind w:right="0" w:firstLine="709"/>
      </w:pPr>
      <w:r>
        <w:t xml:space="preserve">нарушения или угрозы нарушения гидравлического режима тепловой сети по причине сокращения расхода подпиточной воды из-за неисправности оборудования в схеме подпитки или химводоочистки, а также прекращения подачи воды на источник тепловой энергии от системы водоснабжения; </w:t>
      </w:r>
    </w:p>
    <w:p w14:paraId="500B5209" w14:textId="77777777" w:rsidR="00CE4A81" w:rsidRDefault="00CE4A81" w:rsidP="002C5CB1">
      <w:pPr>
        <w:numPr>
          <w:ilvl w:val="0"/>
          <w:numId w:val="13"/>
        </w:numPr>
        <w:spacing w:after="0" w:line="240" w:lineRule="auto"/>
        <w:ind w:right="0" w:firstLine="709"/>
      </w:pPr>
      <w:r>
        <w:t xml:space="preserve">нарушения гидравлического режима тепловой сети по причине прекращения электропитания сетевых и подпиточных насосов на источнике тепловой энергии и перекачивающих насосов на тепловой сети; повреждения не резервируемых магистральных и распределительных тепловых сетей (разрывы труб, разгерметизация соединений, повреждения арматуры, компенсаторов), требующие отключения отдельных участков сети или магистралей. </w:t>
      </w:r>
    </w:p>
    <w:p w14:paraId="5D5700A1" w14:textId="77777777" w:rsidR="00CE4A81" w:rsidRDefault="00CE4A81" w:rsidP="002C5CB1">
      <w:pPr>
        <w:spacing w:after="0" w:line="240" w:lineRule="auto"/>
        <w:ind w:left="0" w:right="0" w:firstLine="709"/>
      </w:pPr>
      <w:r>
        <w:t xml:space="preserve">Команды об отключении и опорожнении систем теплоснабжения и теплопотребления проходят через соответствующие диспетчерские службы. </w:t>
      </w:r>
    </w:p>
    <w:p w14:paraId="6DC006C3" w14:textId="333C8DDD" w:rsidR="00CE4A81" w:rsidRDefault="00CE4A81" w:rsidP="002C5CB1">
      <w:pPr>
        <w:spacing w:after="0" w:line="240" w:lineRule="auto"/>
        <w:ind w:left="0" w:right="0" w:firstLine="709"/>
      </w:pPr>
      <w:r>
        <w:t>Отключение систем горячего водоснабжения и отопления, последующее заполнение и включение в работу производится силами оперативно</w:t>
      </w:r>
      <w:r w:rsidR="00667CDC">
        <w:t>-</w:t>
      </w:r>
      <w:r>
        <w:t xml:space="preserve">диспетчерских и аварийно-восстановительных служб владельцев зданий в соответствии с инструкцией, согласованной с энергоснабжающей организацией. </w:t>
      </w:r>
    </w:p>
    <w:p w14:paraId="7AD064B7" w14:textId="65E5DC4A" w:rsidR="00CE4A81" w:rsidRDefault="00CE4A81" w:rsidP="002C5CB1">
      <w:pPr>
        <w:spacing w:after="0" w:line="240" w:lineRule="auto"/>
        <w:ind w:left="0" w:right="0" w:firstLine="709"/>
      </w:pPr>
      <w:r>
        <w:t xml:space="preserve">В случае, когда в результате аварии создается угроза жизни людей, разрушения оборудования, коммуникаций или строений, диспетчер (начальник смены теплоисточника) теплоснабжающей (теплосетевой) организации отдает распоряжение на вывод из работы оборудования без </w:t>
      </w:r>
      <w:r>
        <w:lastRenderedPageBreak/>
        <w:t xml:space="preserve">согласования, но с обязательным немедленным извещением ЕДДС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 </w:t>
      </w:r>
    </w:p>
    <w:p w14:paraId="01D905FD" w14:textId="77777777" w:rsidR="00667CDC" w:rsidRDefault="00CE4A81" w:rsidP="00667CDC">
      <w:pPr>
        <w:spacing w:after="0" w:line="240" w:lineRule="auto"/>
        <w:ind w:left="0" w:right="0" w:firstLine="709"/>
      </w:pPr>
      <w:r>
        <w:t xml:space="preserve">Лицо, ответственное за ликвидацию аварии, обязано: </w:t>
      </w:r>
    </w:p>
    <w:p w14:paraId="527E670C" w14:textId="77777777" w:rsidR="00667CDC" w:rsidRDefault="00667CDC" w:rsidP="00667CDC">
      <w:pPr>
        <w:spacing w:after="0" w:line="240" w:lineRule="auto"/>
        <w:ind w:left="0" w:right="0" w:firstLine="709"/>
      </w:pPr>
      <w:r>
        <w:t xml:space="preserve">- </w:t>
      </w:r>
      <w:r w:rsidR="00CE4A81">
        <w:t xml:space="preserve">вызвать при необходимости через диспетчерские службы соответствующих представителей организаций и ведомств, имеющих коммуникации, сооружения в месте аварии, согласовать с ними проведение земляных работ для ликвидации аварии; </w:t>
      </w:r>
    </w:p>
    <w:p w14:paraId="20C5B90B" w14:textId="77777777" w:rsidR="00667CDC" w:rsidRDefault="00667CDC" w:rsidP="00667CDC">
      <w:pPr>
        <w:spacing w:after="0" w:line="240" w:lineRule="auto"/>
        <w:ind w:left="0" w:right="0" w:firstLine="709"/>
      </w:pPr>
      <w:r>
        <w:t xml:space="preserve">- </w:t>
      </w:r>
      <w:r w:rsidR="00CE4A81">
        <w:t xml:space="preserve">организовать выполнение работ на подземных коммуникациях и обеспечивать безопасные условия производства работ; </w:t>
      </w:r>
    </w:p>
    <w:p w14:paraId="4D9A3121" w14:textId="4EBA2E78" w:rsidR="00CE4A81" w:rsidRDefault="00667CDC" w:rsidP="00667CDC">
      <w:pPr>
        <w:spacing w:after="0" w:line="240" w:lineRule="auto"/>
        <w:ind w:left="0" w:right="0" w:firstLine="709"/>
      </w:pPr>
      <w:r>
        <w:t xml:space="preserve">- </w:t>
      </w:r>
      <w:r w:rsidR="00CE4A81">
        <w:t xml:space="preserve">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 </w:t>
      </w:r>
    </w:p>
    <w:p w14:paraId="2F5BA44B" w14:textId="77777777" w:rsidR="00CE4A81" w:rsidRDefault="00CE4A81" w:rsidP="002C5CB1">
      <w:pPr>
        <w:spacing w:after="0" w:line="240" w:lineRule="auto"/>
        <w:ind w:left="0" w:right="0" w:firstLine="709"/>
      </w:pPr>
      <w:r>
        <w:t xml:space="preserve">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(теплосетевой) организации или ЕДДС для согласования условий производства работ по ликвидации аварии в течение 2 часов в любое время суток. </w:t>
      </w:r>
    </w:p>
    <w:p w14:paraId="69BA9AE6" w14:textId="05C991BF" w:rsidR="00CE4A81" w:rsidRDefault="00CE4A81" w:rsidP="002C5CB1">
      <w:pPr>
        <w:spacing w:after="0" w:line="240" w:lineRule="auto"/>
        <w:ind w:left="0" w:right="0" w:firstLine="709"/>
      </w:pPr>
      <w:r>
        <w:t xml:space="preserve">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 </w:t>
      </w:r>
      <w:r w:rsidR="00835718">
        <w:t xml:space="preserve">Тугулымского муниципального </w:t>
      </w:r>
      <w:r>
        <w:t xml:space="preserve">округа, диспетчер организации, в ведении которой находятся данные водозаборные сооружения, должен за 10 дней сообщить диспетчеру соответствующей энергоснабжающей организации, администрации </w:t>
      </w:r>
      <w:r w:rsidR="00835718">
        <w:t xml:space="preserve">муниципального </w:t>
      </w:r>
      <w:r>
        <w:t xml:space="preserve">округа и ЕДДС об этих отключениях с указанием сроков начала и окончания работ. </w:t>
      </w:r>
    </w:p>
    <w:p w14:paraId="36D55899" w14:textId="55C23A38" w:rsidR="00CE4A81" w:rsidRDefault="00CE4A81" w:rsidP="002C5CB1">
      <w:pPr>
        <w:spacing w:after="0" w:line="240" w:lineRule="auto"/>
        <w:ind w:left="0" w:right="0" w:firstLine="709"/>
      </w:pPr>
      <w:r>
        <w:t xml:space="preserve">При авариях, повлекших за собой длительное прекращение подачи холодной воды на теплоисточники </w:t>
      </w:r>
      <w:r w:rsidR="00835718">
        <w:t xml:space="preserve">Тугулымского муниципального </w:t>
      </w:r>
      <w:r>
        <w:t xml:space="preserve">округа, диспетчер теплоснабжающей (теплосетевой) организации вводит ограничение горячего водоснабжения потребителей вплоть до полного его прекращения. </w:t>
      </w:r>
    </w:p>
    <w:p w14:paraId="31B4C6C4" w14:textId="77777777" w:rsidR="00CE4A81" w:rsidRDefault="00CE4A81" w:rsidP="002C5CB1">
      <w:pPr>
        <w:spacing w:after="0" w:line="240" w:lineRule="auto"/>
        <w:ind w:left="0" w:right="0" w:firstLine="709"/>
      </w:pPr>
      <w:r>
        <w:t xml:space="preserve"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или теплосетевой организации и ЕДДС об этих отключениях с указанием сроков начала и окончания работ. </w:t>
      </w:r>
    </w:p>
    <w:p w14:paraId="7F3A173B" w14:textId="2000D2CB" w:rsidR="00CE4A81" w:rsidRDefault="00CE4A81" w:rsidP="002C5CB1">
      <w:pPr>
        <w:spacing w:after="0" w:line="240" w:lineRule="auto"/>
        <w:ind w:left="0" w:right="0" w:firstLine="709"/>
      </w:pPr>
      <w:r>
        <w:t xml:space="preserve">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администрацией </w:t>
      </w:r>
      <w:r w:rsidR="00A1595B" w:rsidRPr="00A1595B">
        <w:t>муниципального</w:t>
      </w:r>
      <w:r w:rsidR="00A1595B">
        <w:t xml:space="preserve"> </w:t>
      </w:r>
      <w:r>
        <w:t xml:space="preserve">округа вводит </w:t>
      </w:r>
      <w:r>
        <w:lastRenderedPageBreak/>
        <w:t xml:space="preserve">ограничение отпуска тепловой энергии потребителям, одновременно извещая об этом ЕДДС. </w:t>
      </w:r>
    </w:p>
    <w:p w14:paraId="729A1DF4" w14:textId="77777777" w:rsidR="00CE4A81" w:rsidRDefault="00CE4A81" w:rsidP="002C5CB1">
      <w:pPr>
        <w:spacing w:after="0" w:line="240" w:lineRule="auto"/>
        <w:ind w:left="0" w:right="0" w:firstLine="709"/>
      </w:pPr>
      <w:r>
        <w:t xml:space="preserve">Включение объектов, которые выводились в ремонт по заявке потребителей, производится по разрешению персонала теплоснабжающих и теплосетевых 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ЕДДС время начала включения. </w:t>
      </w:r>
    </w:p>
    <w:p w14:paraId="1D7C0CA8" w14:textId="77777777" w:rsidR="00CE4A81" w:rsidRDefault="00CE4A81" w:rsidP="002C5CB1">
      <w:pPr>
        <w:spacing w:after="0" w:line="240" w:lineRule="auto"/>
        <w:ind w:left="0" w:right="0" w:firstLine="709"/>
      </w:pPr>
      <w:r>
        <w:rPr>
          <w:b/>
        </w:rPr>
        <w:t xml:space="preserve"> </w:t>
      </w:r>
    </w:p>
    <w:p w14:paraId="3AFE5BFA" w14:textId="77777777" w:rsidR="00CE4A81" w:rsidRDefault="00CE4A81" w:rsidP="002C5CB1">
      <w:pPr>
        <w:spacing w:after="0" w:line="240" w:lineRule="auto"/>
        <w:ind w:left="0" w:right="0" w:firstLine="709"/>
        <w:jc w:val="left"/>
        <w:sectPr w:rsidR="00CE4A81" w:rsidSect="00A06AC9">
          <w:headerReference w:type="even" r:id="rId24"/>
          <w:headerReference w:type="default" r:id="rId25"/>
          <w:headerReference w:type="first" r:id="rId26"/>
          <w:pgSz w:w="11906" w:h="16838"/>
          <w:pgMar w:top="1134" w:right="850" w:bottom="1134" w:left="1701" w:header="285" w:footer="720" w:gutter="0"/>
          <w:cols w:space="720"/>
        </w:sectPr>
      </w:pPr>
    </w:p>
    <w:p w14:paraId="4B1B6295" w14:textId="77777777" w:rsidR="00CE4A81" w:rsidRDefault="00CE4A81" w:rsidP="002C5CB1">
      <w:pPr>
        <w:numPr>
          <w:ilvl w:val="0"/>
          <w:numId w:val="15"/>
        </w:numPr>
        <w:spacing w:after="0" w:line="240" w:lineRule="auto"/>
        <w:ind w:right="0" w:firstLine="709"/>
      </w:pPr>
      <w:r>
        <w:rPr>
          <w:b/>
        </w:rPr>
        <w:lastRenderedPageBreak/>
        <w:t>СИЛЫ И СРЕДСТВА ДЛЯ ЛИКВИДАЦИИ ПОСЛЕДСТВИЙ АВАРИЙ НА ОБЪЕКТАХ ТЕПЛОСНАБЖЕНИЯ</w:t>
      </w:r>
      <w:r>
        <w:rPr>
          <w:b/>
          <w:sz w:val="24"/>
        </w:rPr>
        <w:t xml:space="preserve"> </w:t>
      </w:r>
    </w:p>
    <w:p w14:paraId="74A1C305" w14:textId="77777777" w:rsidR="00CE4A81" w:rsidRDefault="00CE4A81" w:rsidP="002C5CB1">
      <w:pPr>
        <w:spacing w:after="0" w:line="240" w:lineRule="auto"/>
        <w:ind w:left="0" w:right="0" w:firstLine="709"/>
        <w:jc w:val="left"/>
      </w:pPr>
      <w:r>
        <w:rPr>
          <w:b/>
          <w:color w:val="FF0000"/>
          <w:sz w:val="24"/>
        </w:rPr>
        <w:t xml:space="preserve"> </w:t>
      </w:r>
    </w:p>
    <w:p w14:paraId="5E511885" w14:textId="77777777" w:rsidR="00A77D1A" w:rsidRDefault="00CE4A81" w:rsidP="002C5CB1">
      <w:pPr>
        <w:spacing w:after="0" w:line="240" w:lineRule="auto"/>
        <w:ind w:left="0" w:right="0" w:firstLine="709"/>
        <w:jc w:val="left"/>
      </w:pPr>
      <w:r>
        <w:rPr>
          <w:b/>
          <w:color w:val="FF0000"/>
          <w:sz w:val="24"/>
        </w:rPr>
        <w:t xml:space="preserve"> 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474"/>
        <w:gridCol w:w="1633"/>
        <w:gridCol w:w="2012"/>
        <w:gridCol w:w="1520"/>
        <w:gridCol w:w="773"/>
        <w:gridCol w:w="792"/>
        <w:gridCol w:w="1555"/>
        <w:gridCol w:w="734"/>
        <w:gridCol w:w="1998"/>
        <w:gridCol w:w="828"/>
        <w:gridCol w:w="1708"/>
        <w:gridCol w:w="571"/>
      </w:tblGrid>
      <w:tr w:rsidR="00A77D1A" w:rsidRPr="00A77D1A" w14:paraId="559574FF" w14:textId="77777777" w:rsidTr="005F21CB">
        <w:trPr>
          <w:trHeight w:val="288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683C0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49FF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Наименование МО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88F09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Наименование организации (формирования), юр. адрес, телефон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4061E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B6911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Кол-во бригад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A858B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 xml:space="preserve">Кол-во </w:t>
            </w:r>
            <w:proofErr w:type="spellStart"/>
            <w:r w:rsidRPr="00A77D1A">
              <w:rPr>
                <w:b/>
                <w:bCs/>
                <w:sz w:val="18"/>
                <w:szCs w:val="18"/>
              </w:rPr>
              <w:t>специа</w:t>
            </w:r>
            <w:proofErr w:type="spellEnd"/>
            <w:r w:rsidRPr="00A77D1A">
              <w:rPr>
                <w:b/>
                <w:bCs/>
                <w:sz w:val="18"/>
                <w:szCs w:val="18"/>
              </w:rPr>
              <w:t xml:space="preserve"> листов</w:t>
            </w:r>
          </w:p>
        </w:tc>
        <w:tc>
          <w:tcPr>
            <w:tcW w:w="7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21391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Планируемое количество техники *</w:t>
            </w:r>
          </w:p>
        </w:tc>
      </w:tr>
      <w:tr w:rsidR="005F21CB" w:rsidRPr="00A77D1A" w14:paraId="4531502F" w14:textId="77777777" w:rsidTr="005F21CB">
        <w:trPr>
          <w:trHeight w:val="288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33E0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FF07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838A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105C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8159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0AC7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026CB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Автомобильной *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D23EB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Инженерной *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7EDF9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Специальной *</w:t>
            </w:r>
          </w:p>
        </w:tc>
      </w:tr>
      <w:tr w:rsidR="00A77D1A" w:rsidRPr="00A77D1A" w14:paraId="0DAB0F87" w14:textId="77777777" w:rsidTr="005F21CB">
        <w:trPr>
          <w:trHeight w:val="39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F60A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A4BD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CEF5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8737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0659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551B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DBF4D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марка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0ECA6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389ED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марка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F190B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0B3EF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марка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391BF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кол-во</w:t>
            </w:r>
          </w:p>
        </w:tc>
      </w:tr>
      <w:tr w:rsidR="00A77D1A" w:rsidRPr="00A77D1A" w14:paraId="401E4DB0" w14:textId="77777777" w:rsidTr="005F21C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F57ED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D0D8C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5D72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6B0FD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093D5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1583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A3933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1480B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5CB21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E71A7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AE423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F1611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A77D1A" w:rsidRPr="00A77D1A" w14:paraId="728CC498" w14:textId="77777777" w:rsidTr="005F21CB">
        <w:trPr>
          <w:trHeight w:val="255"/>
        </w:trPr>
        <w:tc>
          <w:tcPr>
            <w:tcW w:w="14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725A9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A77D1A">
              <w:rPr>
                <w:b/>
                <w:bCs/>
                <w:sz w:val="20"/>
                <w:szCs w:val="20"/>
              </w:rPr>
              <w:t>Для ликвидации аварий на водопроводных и канализационных сетях</w:t>
            </w:r>
          </w:p>
        </w:tc>
      </w:tr>
      <w:tr w:rsidR="00A77D1A" w:rsidRPr="00A77D1A" w14:paraId="136610DA" w14:textId="77777777" w:rsidTr="001675B0">
        <w:trPr>
          <w:trHeight w:val="75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D5EF342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77D1A">
              <w:rPr>
                <w:sz w:val="18"/>
                <w:szCs w:val="18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A6DE27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77D1A">
              <w:rPr>
                <w:sz w:val="18"/>
                <w:szCs w:val="18"/>
              </w:rPr>
              <w:t>Тугулымский МО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55A54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77D1A">
              <w:rPr>
                <w:sz w:val="18"/>
                <w:szCs w:val="18"/>
              </w:rPr>
              <w:t xml:space="preserve">МУП "УЖКХ и АТ ТМО", п.г.т. Тугулым, ул. Гагарина, д.2, 8(343)227-10-60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73263" w14:textId="568D25F8" w:rsidR="00A77D1A" w:rsidRPr="001675B0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  <w:lang w:val="en-US"/>
              </w:rPr>
            </w:pPr>
            <w:r w:rsidRPr="00A77D1A">
              <w:rPr>
                <w:sz w:val="18"/>
                <w:szCs w:val="18"/>
              </w:rPr>
              <w:t xml:space="preserve">Хандорин Андрей </w:t>
            </w:r>
            <w:r w:rsidR="001675B0">
              <w:rPr>
                <w:sz w:val="18"/>
                <w:szCs w:val="18"/>
              </w:rPr>
              <w:t>Николаевич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4F30E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77D1A">
              <w:rPr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D39EC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77D1A">
              <w:rPr>
                <w:sz w:val="18"/>
                <w:szCs w:val="18"/>
              </w:rPr>
              <w:t>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0AC6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77D1A">
              <w:rPr>
                <w:sz w:val="18"/>
                <w:szCs w:val="18"/>
              </w:rPr>
              <w:t>УАЗ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E00F5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77D1A">
              <w:rPr>
                <w:sz w:val="18"/>
                <w:szCs w:val="18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853B" w14:textId="043A4E6B" w:rsidR="00A77D1A" w:rsidRPr="001675B0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  <w:lang w:val="en-US"/>
              </w:rPr>
            </w:pPr>
            <w:r w:rsidRPr="00A77D1A">
              <w:rPr>
                <w:sz w:val="18"/>
                <w:szCs w:val="18"/>
              </w:rPr>
              <w:t>Экскаватор</w:t>
            </w:r>
            <w:r w:rsidR="001675B0">
              <w:rPr>
                <w:sz w:val="18"/>
                <w:szCs w:val="18"/>
              </w:rPr>
              <w:t xml:space="preserve"> </w:t>
            </w:r>
            <w:r w:rsidR="001675B0">
              <w:rPr>
                <w:sz w:val="18"/>
                <w:szCs w:val="18"/>
                <w:lang w:val="en-US"/>
              </w:rPr>
              <w:t>ELAZ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F430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77D1A">
              <w:rPr>
                <w:sz w:val="18"/>
                <w:szCs w:val="18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A16B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proofErr w:type="spellStart"/>
            <w:r w:rsidRPr="00A77D1A">
              <w:rPr>
                <w:sz w:val="18"/>
                <w:szCs w:val="18"/>
              </w:rPr>
              <w:t>ГАЗон</w:t>
            </w:r>
            <w:proofErr w:type="spellEnd"/>
            <w:r w:rsidRPr="00A77D1A">
              <w:rPr>
                <w:sz w:val="18"/>
                <w:szCs w:val="18"/>
              </w:rPr>
              <w:t xml:space="preserve"> "NEXT"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F4063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77D1A">
              <w:rPr>
                <w:sz w:val="18"/>
                <w:szCs w:val="18"/>
              </w:rPr>
              <w:t>1</w:t>
            </w:r>
          </w:p>
        </w:tc>
      </w:tr>
      <w:tr w:rsidR="00A77D1A" w:rsidRPr="00A77D1A" w14:paraId="2EACAEDF" w14:textId="77777777" w:rsidTr="005F21CB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12A79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75566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A77D1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4040B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BF99C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38075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3D77B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E4E65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241D2" w14:textId="454BCEF9" w:rsidR="00A77D1A" w:rsidRPr="001675B0" w:rsidRDefault="001675B0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3F9EA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7841D" w14:textId="0072F1EC" w:rsidR="00A77D1A" w:rsidRPr="001675B0" w:rsidRDefault="001675B0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41AFC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C1635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A77D1A" w:rsidRPr="00A77D1A" w14:paraId="489862FC" w14:textId="77777777" w:rsidTr="005F21CB">
        <w:trPr>
          <w:trHeight w:val="255"/>
        </w:trPr>
        <w:tc>
          <w:tcPr>
            <w:tcW w:w="14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BD5CA8" w14:textId="32AB0384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A77D1A">
              <w:rPr>
                <w:b/>
                <w:bCs/>
                <w:sz w:val="20"/>
                <w:szCs w:val="20"/>
              </w:rPr>
              <w:t>Для ликвидации аварий на сетях электроснабжения</w:t>
            </w:r>
          </w:p>
        </w:tc>
      </w:tr>
      <w:tr w:rsidR="00A77D1A" w:rsidRPr="00A77D1A" w14:paraId="7CC98F0A" w14:textId="77777777" w:rsidTr="009B40D4">
        <w:trPr>
          <w:trHeight w:val="804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91A421A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A77D1A">
              <w:rPr>
                <w:sz w:val="20"/>
                <w:szCs w:val="20"/>
              </w:rPr>
              <w:t>1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66B025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A77D1A">
              <w:rPr>
                <w:sz w:val="20"/>
                <w:szCs w:val="20"/>
              </w:rPr>
              <w:t>Тугулымский МО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46F8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77D1A">
              <w:rPr>
                <w:sz w:val="18"/>
                <w:szCs w:val="18"/>
              </w:rPr>
              <w:t>ПАО "Россети Урал", п.г.т. Тугулым, ул. Советская, д. 69, 8(34367) 2-25-10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7587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77D1A">
              <w:rPr>
                <w:sz w:val="18"/>
                <w:szCs w:val="18"/>
              </w:rPr>
              <w:t>Зверовщиков Дмитрий Владимирович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CA94A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A77D1A"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74F6E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A77D1A">
              <w:rPr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F6BE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77D1A">
              <w:rPr>
                <w:sz w:val="18"/>
                <w:szCs w:val="18"/>
              </w:rPr>
              <w:t>УАЗ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CB150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77D1A">
              <w:rPr>
                <w:sz w:val="18"/>
                <w:szCs w:val="18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973E" w14:textId="77777777" w:rsidR="009B40D4" w:rsidRPr="009B40D4" w:rsidRDefault="009B40D4" w:rsidP="009B40D4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9B40D4">
              <w:rPr>
                <w:sz w:val="18"/>
                <w:szCs w:val="18"/>
              </w:rPr>
              <w:t xml:space="preserve">ГАЗ-27527, </w:t>
            </w:r>
          </w:p>
          <w:p w14:paraId="372B1F2F" w14:textId="38751DA2" w:rsidR="00A77D1A" w:rsidRPr="00A77D1A" w:rsidRDefault="009B40D4" w:rsidP="009B40D4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9B40D4">
              <w:rPr>
                <w:sz w:val="18"/>
                <w:szCs w:val="18"/>
              </w:rPr>
              <w:t>ГАЗ- 27528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80EBE" w14:textId="68BDB197" w:rsidR="00A77D1A" w:rsidRPr="00A77D1A" w:rsidRDefault="009B40D4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6EBD" w14:textId="77777777" w:rsidR="009B40D4" w:rsidRPr="009B40D4" w:rsidRDefault="009B40D4" w:rsidP="009B40D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B40D4">
              <w:rPr>
                <w:sz w:val="20"/>
                <w:szCs w:val="20"/>
              </w:rPr>
              <w:t>БКМ-317-01</w:t>
            </w:r>
          </w:p>
          <w:p w14:paraId="7F0E4902" w14:textId="77777777" w:rsidR="009B40D4" w:rsidRPr="009B40D4" w:rsidRDefault="009B40D4" w:rsidP="009B40D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B40D4">
              <w:rPr>
                <w:sz w:val="20"/>
                <w:szCs w:val="20"/>
              </w:rPr>
              <w:t xml:space="preserve">Трактор </w:t>
            </w:r>
            <w:proofErr w:type="spellStart"/>
            <w:r w:rsidRPr="009B40D4">
              <w:rPr>
                <w:sz w:val="20"/>
                <w:szCs w:val="20"/>
              </w:rPr>
              <w:t>Беларус</w:t>
            </w:r>
            <w:proofErr w:type="spellEnd"/>
            <w:r w:rsidRPr="009B40D4">
              <w:rPr>
                <w:sz w:val="20"/>
                <w:szCs w:val="20"/>
              </w:rPr>
              <w:t xml:space="preserve"> 82.1,</w:t>
            </w:r>
          </w:p>
          <w:p w14:paraId="293A3923" w14:textId="6213D7C6" w:rsidR="00A77D1A" w:rsidRPr="00A77D1A" w:rsidRDefault="009B40D4" w:rsidP="009B40D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B40D4">
              <w:rPr>
                <w:sz w:val="20"/>
                <w:szCs w:val="20"/>
              </w:rPr>
              <w:t>Камаз-5328ВY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AA57" w14:textId="596A3A15" w:rsidR="00A77D1A" w:rsidRPr="00A77D1A" w:rsidRDefault="009B40D4" w:rsidP="00A77D1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77D1A" w:rsidRPr="00A77D1A" w14:paraId="53925320" w14:textId="77777777" w:rsidTr="00202AD6">
        <w:trPr>
          <w:trHeight w:val="98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815EC1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1CF027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BA12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77D1A">
              <w:rPr>
                <w:sz w:val="18"/>
                <w:szCs w:val="18"/>
              </w:rPr>
              <w:t>АО "Облкоммунэнерго", п.г.т. Тугулым, ул. Октябрьская, д.6, 8(34367) 2-26-61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1D54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77D1A">
              <w:rPr>
                <w:sz w:val="18"/>
                <w:szCs w:val="18"/>
              </w:rPr>
              <w:t>Журавлев Андрей Александрович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202B8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A77D1A"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F3991" w14:textId="33768FDA" w:rsidR="00A77D1A" w:rsidRPr="00A77D1A" w:rsidRDefault="00202AD6" w:rsidP="00A77D1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38A7" w14:textId="450B2A99" w:rsidR="00A77D1A" w:rsidRPr="00A77D1A" w:rsidRDefault="00202AD6" w:rsidP="00202AD6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202AD6">
              <w:rPr>
                <w:sz w:val="18"/>
                <w:szCs w:val="18"/>
              </w:rPr>
              <w:t>УАЗ-390995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A5BB9" w14:textId="0E17D0B5" w:rsidR="00A77D1A" w:rsidRPr="00A77D1A" w:rsidRDefault="00202AD6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A81D" w14:textId="57F7C653" w:rsidR="00A77D1A" w:rsidRPr="00202AD6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74D8D" w14:textId="695212B3" w:rsidR="00A77D1A" w:rsidRPr="00A77D1A" w:rsidRDefault="001675B0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2285" w14:textId="13F3FF9A" w:rsidR="00202AD6" w:rsidRPr="00202AD6" w:rsidRDefault="00202AD6" w:rsidP="00202AD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Автоподьемник</w:t>
            </w:r>
            <w:proofErr w:type="spellEnd"/>
            <w:r>
              <w:rPr>
                <w:sz w:val="18"/>
                <w:szCs w:val="18"/>
              </w:rPr>
              <w:t xml:space="preserve">  ПСС-131.17Э294630 , бурильно-крановая машина БМ-205Д.</w:t>
            </w:r>
          </w:p>
          <w:p w14:paraId="07E72571" w14:textId="19853E50" w:rsidR="00A77D1A" w:rsidRPr="00A77D1A" w:rsidRDefault="00A77D1A" w:rsidP="00A77D1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42668" w14:textId="7F8D8444" w:rsidR="00A77D1A" w:rsidRPr="00A77D1A" w:rsidRDefault="00202AD6" w:rsidP="00202AD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77D1A" w:rsidRPr="00A77D1A" w14:paraId="6C57EDE0" w14:textId="77777777" w:rsidTr="005F21CB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BC952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70856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A77D1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791E7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50969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6C75B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AA91A" w14:textId="2CA04A1E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2</w:t>
            </w:r>
            <w:r w:rsidR="001675B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62961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E4D65" w14:textId="1A023656" w:rsidR="00A77D1A" w:rsidRPr="00A77D1A" w:rsidRDefault="001675B0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C0FC1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546D1" w14:textId="1741094B" w:rsidR="00A77D1A" w:rsidRPr="00A77D1A" w:rsidRDefault="001675B0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A8264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8EE39" w14:textId="00D321FB" w:rsidR="00A77D1A" w:rsidRPr="00A77D1A" w:rsidRDefault="001675B0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A77D1A" w:rsidRPr="00A77D1A" w14:paraId="30933897" w14:textId="77777777" w:rsidTr="005F21CB">
        <w:trPr>
          <w:trHeight w:val="255"/>
        </w:trPr>
        <w:tc>
          <w:tcPr>
            <w:tcW w:w="14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4D9D2B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A77D1A">
              <w:rPr>
                <w:b/>
                <w:bCs/>
                <w:sz w:val="20"/>
                <w:szCs w:val="20"/>
              </w:rPr>
              <w:t xml:space="preserve">Для ликвидации аварий на тепловых сетях </w:t>
            </w:r>
          </w:p>
        </w:tc>
      </w:tr>
      <w:tr w:rsidR="00A77D1A" w:rsidRPr="00A77D1A" w14:paraId="739BDB72" w14:textId="77777777" w:rsidTr="005F21CB">
        <w:trPr>
          <w:trHeight w:val="768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AEEB4A7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A77D1A">
              <w:rPr>
                <w:sz w:val="20"/>
                <w:szCs w:val="20"/>
              </w:rPr>
              <w:t>1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951C32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A77D1A">
              <w:rPr>
                <w:sz w:val="20"/>
                <w:szCs w:val="20"/>
              </w:rPr>
              <w:t>Тугулымский МО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867A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77D1A">
              <w:rPr>
                <w:sz w:val="18"/>
                <w:szCs w:val="18"/>
              </w:rPr>
              <w:t>ООО "ЮТЭК", п. Юшала, ул. Садовая, д. 40, 8(34367)4-10-28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C7C4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proofErr w:type="spellStart"/>
            <w:r w:rsidRPr="00A77D1A">
              <w:rPr>
                <w:sz w:val="18"/>
                <w:szCs w:val="18"/>
              </w:rPr>
              <w:t>Бузырев</w:t>
            </w:r>
            <w:proofErr w:type="spellEnd"/>
            <w:r w:rsidRPr="00A77D1A">
              <w:rPr>
                <w:sz w:val="18"/>
                <w:szCs w:val="18"/>
              </w:rPr>
              <w:t xml:space="preserve"> Владимир Александрович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2950D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77D1A"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CEE50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77D1A">
              <w:rPr>
                <w:sz w:val="18"/>
                <w:szCs w:val="18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F3DB1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77D1A">
              <w:rPr>
                <w:sz w:val="18"/>
                <w:szCs w:val="18"/>
              </w:rPr>
              <w:t xml:space="preserve">УАЗ, Лада </w:t>
            </w:r>
            <w:proofErr w:type="spellStart"/>
            <w:r w:rsidRPr="00A77D1A">
              <w:rPr>
                <w:sz w:val="18"/>
                <w:szCs w:val="18"/>
              </w:rPr>
              <w:t>Ларгус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E85D9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77D1A">
              <w:rPr>
                <w:sz w:val="18"/>
                <w:szCs w:val="18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18172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77D1A">
              <w:rPr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F9AF4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77D1A">
              <w:rPr>
                <w:sz w:val="18"/>
                <w:szCs w:val="18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84063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77D1A">
              <w:rPr>
                <w:sz w:val="18"/>
                <w:szCs w:val="18"/>
              </w:rPr>
              <w:t>Урал 4320, трактор МТЗ-82, бульдозер Т-130, трактор к-701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ABCDB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77D1A">
              <w:rPr>
                <w:sz w:val="18"/>
                <w:szCs w:val="18"/>
              </w:rPr>
              <w:t>4</w:t>
            </w:r>
          </w:p>
        </w:tc>
      </w:tr>
      <w:tr w:rsidR="00A77D1A" w:rsidRPr="00A77D1A" w14:paraId="0A76A867" w14:textId="77777777" w:rsidTr="00755EAA">
        <w:trPr>
          <w:trHeight w:val="72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EA5F7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1D0D2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C4D5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77D1A">
              <w:rPr>
                <w:sz w:val="18"/>
                <w:szCs w:val="18"/>
              </w:rPr>
              <w:t xml:space="preserve">АО "ОТСК", п.г.т. Тугулым, ул. </w:t>
            </w:r>
            <w:proofErr w:type="spellStart"/>
            <w:r w:rsidRPr="00A77D1A">
              <w:rPr>
                <w:sz w:val="18"/>
                <w:szCs w:val="18"/>
              </w:rPr>
              <w:t>Октярбская</w:t>
            </w:r>
            <w:proofErr w:type="spellEnd"/>
            <w:r w:rsidRPr="00A77D1A">
              <w:rPr>
                <w:sz w:val="18"/>
                <w:szCs w:val="18"/>
              </w:rPr>
              <w:t>, д.6, 8(34367)2-26-61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F03A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77D1A">
              <w:rPr>
                <w:sz w:val="18"/>
                <w:szCs w:val="18"/>
              </w:rPr>
              <w:t>Куроптев Александр Владимирович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FBA8A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77D1A"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3EEF7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A77D1A">
              <w:rPr>
                <w:sz w:val="18"/>
                <w:szCs w:val="18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415D" w14:textId="299D7F3E" w:rsidR="00A77D1A" w:rsidRPr="00755EAA" w:rsidRDefault="00755EA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755EAA">
              <w:rPr>
                <w:sz w:val="18"/>
                <w:szCs w:val="18"/>
              </w:rPr>
              <w:t>УАЗ-390995-04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F7025" w14:textId="77777777" w:rsidR="00A77D1A" w:rsidRPr="00755EA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755EAA">
              <w:rPr>
                <w:sz w:val="18"/>
                <w:szCs w:val="18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DD29" w14:textId="77777777" w:rsidR="00755EAA" w:rsidRPr="00755EAA" w:rsidRDefault="00755EAA" w:rsidP="00755EA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755EAA">
              <w:rPr>
                <w:sz w:val="18"/>
                <w:szCs w:val="18"/>
              </w:rPr>
              <w:t xml:space="preserve">экскаватор JSB 3Х, ГАЗ-2302 АРТКМ, </w:t>
            </w:r>
          </w:p>
          <w:p w14:paraId="2F4DE960" w14:textId="40D51515" w:rsidR="00A77D1A" w:rsidRPr="00755EAA" w:rsidRDefault="00755EAA" w:rsidP="00755EA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755EAA">
              <w:rPr>
                <w:sz w:val="18"/>
                <w:szCs w:val="18"/>
              </w:rPr>
              <w:t>МТЗ-82.1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EC89D" w14:textId="32940D65" w:rsidR="00A77D1A" w:rsidRPr="00755EAA" w:rsidRDefault="00755EA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755EAA">
              <w:rPr>
                <w:sz w:val="18"/>
                <w:szCs w:val="18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0679" w14:textId="27A465B4" w:rsidR="00A77D1A" w:rsidRPr="00755EA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755EAA">
              <w:rPr>
                <w:sz w:val="18"/>
                <w:szCs w:val="18"/>
              </w:rPr>
              <w:t> </w:t>
            </w:r>
            <w:r w:rsidR="00755EAA" w:rsidRPr="00755EAA">
              <w:rPr>
                <w:sz w:val="18"/>
                <w:szCs w:val="18"/>
              </w:rPr>
              <w:t>КАМАЗ КМА-65115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C4F30" w14:textId="68DE6B34" w:rsidR="00A77D1A" w:rsidRPr="00755EAA" w:rsidRDefault="00A77D1A" w:rsidP="00A77D1A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755EAA">
              <w:rPr>
                <w:sz w:val="18"/>
                <w:szCs w:val="18"/>
              </w:rPr>
              <w:t> </w:t>
            </w:r>
            <w:r w:rsidR="00755EAA" w:rsidRPr="00755EAA">
              <w:rPr>
                <w:sz w:val="18"/>
                <w:szCs w:val="18"/>
              </w:rPr>
              <w:t>1</w:t>
            </w:r>
          </w:p>
        </w:tc>
      </w:tr>
      <w:tr w:rsidR="00A77D1A" w:rsidRPr="00A77D1A" w14:paraId="1D0C9C5C" w14:textId="77777777" w:rsidTr="005F21CB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7213B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2958C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A77D1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FEFC8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E8FEA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3F00F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D203A" w14:textId="77777777" w:rsidR="00A77D1A" w:rsidRPr="00A77D1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A77D1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A346D" w14:textId="77777777" w:rsidR="00A77D1A" w:rsidRPr="00755EA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755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A0DE5" w14:textId="197D51EA" w:rsidR="00A77D1A" w:rsidRPr="00755EAA" w:rsidRDefault="001675B0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3CAEF" w14:textId="77777777" w:rsidR="00A77D1A" w:rsidRPr="00755EA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755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CE3E6" w14:textId="0ADA072D" w:rsidR="00A77D1A" w:rsidRPr="00755EAA" w:rsidRDefault="001675B0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FEDC9" w14:textId="77777777" w:rsidR="00A77D1A" w:rsidRPr="00755EA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755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1FBFA" w14:textId="0CA45691" w:rsidR="00A77D1A" w:rsidRPr="00755EAA" w:rsidRDefault="00A77D1A" w:rsidP="00A77D1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755EAA">
              <w:rPr>
                <w:b/>
                <w:bCs/>
                <w:sz w:val="18"/>
                <w:szCs w:val="18"/>
              </w:rPr>
              <w:t> </w:t>
            </w:r>
            <w:r w:rsidR="001675B0">
              <w:rPr>
                <w:b/>
                <w:bCs/>
                <w:sz w:val="18"/>
                <w:szCs w:val="18"/>
              </w:rPr>
              <w:t>5</w:t>
            </w:r>
          </w:p>
        </w:tc>
      </w:tr>
    </w:tbl>
    <w:p w14:paraId="710BD26C" w14:textId="5C12F515" w:rsidR="00CE4A81" w:rsidRDefault="00CE4A81" w:rsidP="002C5CB1">
      <w:pPr>
        <w:spacing w:after="0" w:line="240" w:lineRule="auto"/>
        <w:ind w:left="0" w:right="0" w:firstLine="709"/>
        <w:jc w:val="left"/>
      </w:pPr>
    </w:p>
    <w:p w14:paraId="6D945F6F" w14:textId="77777777" w:rsidR="00CE4A81" w:rsidRDefault="00CE4A81" w:rsidP="002C5CB1">
      <w:pPr>
        <w:spacing w:after="0" w:line="240" w:lineRule="auto"/>
        <w:ind w:left="0" w:right="0" w:firstLine="709"/>
        <w:jc w:val="right"/>
      </w:pPr>
      <w:r>
        <w:rPr>
          <w:sz w:val="24"/>
        </w:rPr>
        <w:t xml:space="preserve"> </w:t>
      </w:r>
    </w:p>
    <w:p w14:paraId="701E1C3C" w14:textId="77777777" w:rsidR="00CE4A81" w:rsidRDefault="00CE4A81" w:rsidP="002C5CB1">
      <w:pPr>
        <w:spacing w:after="0" w:line="240" w:lineRule="auto"/>
        <w:ind w:left="0" w:right="0" w:firstLine="709"/>
        <w:sectPr w:rsidR="00CE4A81" w:rsidSect="00A06AC9">
          <w:headerReference w:type="even" r:id="rId27"/>
          <w:headerReference w:type="default" r:id="rId28"/>
          <w:headerReference w:type="first" r:id="rId29"/>
          <w:pgSz w:w="16838" w:h="11906" w:orient="landscape"/>
          <w:pgMar w:top="1134" w:right="850" w:bottom="1134" w:left="1701" w:header="429" w:footer="720" w:gutter="0"/>
          <w:cols w:space="720"/>
        </w:sectPr>
      </w:pPr>
    </w:p>
    <w:p w14:paraId="57D5445F" w14:textId="75433653" w:rsidR="00CE4A81" w:rsidRPr="001675B0" w:rsidRDefault="00CE4A81" w:rsidP="002C5CB1">
      <w:pPr>
        <w:numPr>
          <w:ilvl w:val="0"/>
          <w:numId w:val="15"/>
        </w:numPr>
        <w:spacing w:after="0" w:line="240" w:lineRule="auto"/>
        <w:ind w:right="0" w:firstLine="709"/>
      </w:pPr>
      <w:r>
        <w:rPr>
          <w:b/>
        </w:rPr>
        <w:lastRenderedPageBreak/>
        <w:t xml:space="preserve">ПОРЯДОК ДЕЙСТВИЙ ПО ЛИКВИДАЦИИ ПОСЛЕДСТВИЙ АВАРИЙ НА ОБЪЕКТАХ ТЕПЛОСНАБЖЕНИЯ </w:t>
      </w:r>
    </w:p>
    <w:p w14:paraId="2E880644" w14:textId="77777777" w:rsidR="001675B0" w:rsidRDefault="001675B0" w:rsidP="001675B0">
      <w:pPr>
        <w:spacing w:after="0" w:line="240" w:lineRule="auto"/>
        <w:ind w:left="709" w:right="0" w:firstLine="0"/>
      </w:pPr>
    </w:p>
    <w:p w14:paraId="2BACDFDB" w14:textId="77777777" w:rsidR="00CE4A81" w:rsidRDefault="00CE4A81" w:rsidP="002C5CB1">
      <w:pPr>
        <w:spacing w:after="0" w:line="240" w:lineRule="auto"/>
        <w:ind w:left="0" w:right="0" w:firstLine="709"/>
      </w:pPr>
      <w:r>
        <w:t xml:space="preserve">В зависимости от вида и масштаба аварии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объекты. </w:t>
      </w:r>
    </w:p>
    <w:p w14:paraId="2214AB41" w14:textId="77777777" w:rsidR="00CE4A81" w:rsidRDefault="00CE4A81" w:rsidP="002C5CB1">
      <w:pPr>
        <w:spacing w:after="0" w:line="240" w:lineRule="auto"/>
        <w:ind w:left="0" w:right="0" w:firstLine="709"/>
      </w:pPr>
      <w:r>
        <w:t xml:space="preserve">Планирование и организация ремонтно-восстановительных работ на теплогенерирующих объектах (далее – ТГО) и тепловых сетях (далее – ТС) осуществляется руководством организации, эксплуатирующей ТГО (ТС). </w:t>
      </w:r>
    </w:p>
    <w:p w14:paraId="0DFA9629" w14:textId="77777777" w:rsidR="00CE4A81" w:rsidRDefault="00CE4A81" w:rsidP="002C5CB1">
      <w:pPr>
        <w:spacing w:after="0" w:line="240" w:lineRule="auto"/>
        <w:ind w:left="0" w:right="0" w:firstLine="709"/>
      </w:pPr>
      <w:r>
        <w:t xml:space="preserve">Принятию решения на ликвидацию аварии предшествует оценка сложившейся обстановки, масштаба аварии и возможных последствий. </w:t>
      </w:r>
    </w:p>
    <w:p w14:paraId="615F698D" w14:textId="77777777" w:rsidR="00CE4A81" w:rsidRDefault="00CE4A81" w:rsidP="002C5CB1">
      <w:pPr>
        <w:spacing w:after="0" w:line="240" w:lineRule="auto"/>
        <w:ind w:left="0" w:right="0" w:firstLine="709"/>
      </w:pPr>
      <w:r>
        <w:t xml:space="preserve">Работы проводятся на основании нормативных и распорядительных документов оформляемых организатором работ. </w:t>
      </w:r>
    </w:p>
    <w:p w14:paraId="24612B14" w14:textId="77777777" w:rsidR="00CE4A81" w:rsidRDefault="00CE4A81" w:rsidP="002C5CB1">
      <w:pPr>
        <w:spacing w:after="0" w:line="240" w:lineRule="auto"/>
        <w:ind w:left="0" w:right="0" w:firstLine="709"/>
      </w:pPr>
      <w:r>
        <w:t xml:space="preserve">К работам привлекаются аварийно-ремонтные бригады, специальная техника и оборудование организаций, в ведении которых находятся ТГО (ТС) в круглосуточном режиме, посменно. </w:t>
      </w:r>
    </w:p>
    <w:p w14:paraId="3EBE6479" w14:textId="7862B850" w:rsidR="00CE4A81" w:rsidRDefault="00CE4A81" w:rsidP="002C5CB1">
      <w:pPr>
        <w:spacing w:after="0" w:line="240" w:lineRule="auto"/>
        <w:ind w:left="0" w:right="0" w:firstLine="709"/>
      </w:pPr>
      <w: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средствах, руководитель работ информирует ЕДДС не позднее 20 мин. с момента происшествия, ЧС, администрацию </w:t>
      </w:r>
      <w:r w:rsidR="007640C5">
        <w:t>Т</w:t>
      </w:r>
      <w:bookmarkStart w:id="2" w:name="_Hlk194670731"/>
      <w:r w:rsidR="007640C5">
        <w:t xml:space="preserve">угулымского муниципального </w:t>
      </w:r>
      <w:bookmarkEnd w:id="2"/>
      <w:r>
        <w:t xml:space="preserve">округа. </w:t>
      </w:r>
    </w:p>
    <w:p w14:paraId="2921575E" w14:textId="3230DF87" w:rsidR="00CE4A81" w:rsidRDefault="00CE4A81" w:rsidP="002C5CB1">
      <w:pPr>
        <w:spacing w:after="0" w:line="240" w:lineRule="auto"/>
        <w:ind w:left="0" w:right="0" w:firstLine="709"/>
      </w:pPr>
      <w:r>
        <w:t xml:space="preserve">О сложившейся обстановке население информируется </w:t>
      </w:r>
      <w:r w:rsidR="007640C5">
        <w:t xml:space="preserve">отделом по гражданской обороне и чрезвычайным ситуациям администрации Тугулымского муниципального </w:t>
      </w:r>
      <w:r>
        <w:t xml:space="preserve">округа через местную систему оповещения и информирования, а также посредством размещения информации на официальном сайте </w:t>
      </w:r>
      <w:r w:rsidR="007640C5">
        <w:t>а</w:t>
      </w:r>
      <w:r>
        <w:t xml:space="preserve">дминистрации </w:t>
      </w:r>
      <w:r w:rsidR="007640C5">
        <w:t xml:space="preserve">Тугулымского муниципального </w:t>
      </w:r>
      <w:r>
        <w:t xml:space="preserve">округа. </w:t>
      </w:r>
    </w:p>
    <w:p w14:paraId="7F2169B7" w14:textId="371D3E9C" w:rsidR="00CE4A81" w:rsidRDefault="00CE4A81" w:rsidP="002C5CB1">
      <w:pPr>
        <w:spacing w:after="0" w:line="240" w:lineRule="auto"/>
        <w:ind w:left="0" w:right="0" w:firstLine="709"/>
      </w:pPr>
      <w:r>
        <w:t xml:space="preserve">В случае необходимости привлечения дополнительных сил и средств к работам, руководитель работ докладывает главе </w:t>
      </w:r>
      <w:r w:rsidR="007640C5" w:rsidRPr="007640C5">
        <w:t xml:space="preserve">Тугулымского муниципального </w:t>
      </w:r>
      <w:r>
        <w:t xml:space="preserve">округа, председателю комиссии по предупреждению и ликвидации чрезвычайных ситуаций и обеспечению пожарной безопасности. </w:t>
      </w:r>
    </w:p>
    <w:p w14:paraId="3FE19701" w14:textId="4DEDCDCD" w:rsidR="00CE4A81" w:rsidRDefault="00CE4A81" w:rsidP="002C5CB1">
      <w:pPr>
        <w:spacing w:after="0" w:line="240" w:lineRule="auto"/>
        <w:ind w:left="0" w:right="0" w:firstLine="709"/>
      </w:pPr>
      <w: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ЧС и обеспечению пожарной безопасности </w:t>
      </w:r>
      <w:r w:rsidR="007640C5" w:rsidRPr="007640C5">
        <w:t xml:space="preserve">Тугулымского муниципального </w:t>
      </w:r>
      <w:r>
        <w:t xml:space="preserve">округа. </w:t>
      </w:r>
    </w:p>
    <w:p w14:paraId="637D8B82" w14:textId="4824821E" w:rsidR="00CE4A81" w:rsidRPr="00CE4A81" w:rsidRDefault="00CE4A81" w:rsidP="002C5CB1">
      <w:pPr>
        <w:spacing w:after="0" w:line="240" w:lineRule="auto"/>
        <w:ind w:left="0" w:right="0" w:firstLine="709"/>
        <w:sectPr w:rsidR="00CE4A81" w:rsidRPr="00CE4A81" w:rsidSect="00A06AC9">
          <w:headerReference w:type="even" r:id="rId30"/>
          <w:headerReference w:type="default" r:id="rId31"/>
          <w:headerReference w:type="first" r:id="rId32"/>
          <w:pgSz w:w="11906" w:h="16838"/>
          <w:pgMar w:top="1134" w:right="850" w:bottom="1134" w:left="1701" w:header="2" w:footer="720" w:gutter="0"/>
          <w:cols w:space="720"/>
        </w:sectPr>
      </w:pPr>
    </w:p>
    <w:p w14:paraId="0FAC2577" w14:textId="77777777" w:rsidR="003334EC" w:rsidRDefault="003334EC" w:rsidP="003334EC">
      <w:pPr>
        <w:spacing w:after="0" w:line="240" w:lineRule="auto"/>
        <w:ind w:left="0" w:right="0" w:firstLine="709"/>
        <w:jc w:val="center"/>
      </w:pPr>
      <w:r>
        <w:rPr>
          <w:b/>
          <w:sz w:val="24"/>
        </w:rPr>
        <w:lastRenderedPageBreak/>
        <w:t xml:space="preserve">ПОРЯДОК </w:t>
      </w:r>
    </w:p>
    <w:p w14:paraId="7DE9666C" w14:textId="060E96BA" w:rsidR="003334EC" w:rsidRDefault="003334EC" w:rsidP="007640C5">
      <w:pPr>
        <w:spacing w:after="0" w:line="240" w:lineRule="auto"/>
        <w:ind w:left="0" w:right="0" w:firstLine="709"/>
        <w:jc w:val="left"/>
      </w:pPr>
      <w:r>
        <w:rPr>
          <w:b/>
          <w:sz w:val="24"/>
        </w:rPr>
        <w:t xml:space="preserve">ликвидации последствий аварийных ситуаций в системах теплоснабжения с учётом взаимодействия тепло-, электро-, топливо и </w:t>
      </w:r>
      <w:proofErr w:type="spellStart"/>
      <w:r>
        <w:rPr>
          <w:b/>
          <w:sz w:val="24"/>
        </w:rPr>
        <w:t>водоснабжающих</w:t>
      </w:r>
      <w:proofErr w:type="spellEnd"/>
      <w:r>
        <w:rPr>
          <w:b/>
          <w:sz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 </w:t>
      </w:r>
      <w:r w:rsidR="007640C5">
        <w:rPr>
          <w:b/>
          <w:sz w:val="24"/>
        </w:rPr>
        <w:t xml:space="preserve">Тугулымского муниципального </w:t>
      </w:r>
      <w:r>
        <w:rPr>
          <w:b/>
          <w:sz w:val="24"/>
        </w:rPr>
        <w:t xml:space="preserve">округа </w:t>
      </w:r>
    </w:p>
    <w:tbl>
      <w:tblPr>
        <w:tblStyle w:val="TableGrid"/>
        <w:tblW w:w="15072" w:type="dxa"/>
        <w:tblInd w:w="-516" w:type="dxa"/>
        <w:tblCellMar>
          <w:top w:w="12" w:type="dxa"/>
          <w:left w:w="48" w:type="dxa"/>
        </w:tblCellMar>
        <w:tblLook w:val="04A0" w:firstRow="1" w:lastRow="0" w:firstColumn="1" w:lastColumn="0" w:noHBand="0" w:noVBand="1"/>
      </w:tblPr>
      <w:tblGrid>
        <w:gridCol w:w="826"/>
        <w:gridCol w:w="6797"/>
        <w:gridCol w:w="1882"/>
        <w:gridCol w:w="5567"/>
      </w:tblGrid>
      <w:tr w:rsidR="003334EC" w14:paraId="3D073504" w14:textId="77777777" w:rsidTr="006A12C2">
        <w:trPr>
          <w:trHeight w:val="44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B3CFC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№ п\п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F8437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Мероприятия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DE6B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Срок исполнения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45755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Исполнитель  </w:t>
            </w:r>
          </w:p>
        </w:tc>
      </w:tr>
      <w:tr w:rsidR="003334EC" w14:paraId="1A2B9C3C" w14:textId="77777777" w:rsidTr="006A12C2">
        <w:trPr>
          <w:trHeight w:val="27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ABD3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2"/>
              </w:rPr>
              <w:t xml:space="preserve">1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A188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2"/>
              </w:rPr>
              <w:t xml:space="preserve">2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BD1D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2"/>
              </w:rPr>
              <w:t xml:space="preserve">3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F227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2"/>
              </w:rPr>
              <w:t xml:space="preserve">4 </w:t>
            </w:r>
          </w:p>
        </w:tc>
      </w:tr>
      <w:tr w:rsidR="003334EC" w14:paraId="4E90C21E" w14:textId="77777777" w:rsidTr="006A12C2">
        <w:trPr>
          <w:trHeight w:val="350"/>
        </w:trPr>
        <w:tc>
          <w:tcPr>
            <w:tcW w:w="15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6A03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При возникновении аварии на коммунальных системах жизнеобеспечения </w:t>
            </w:r>
            <w:r>
              <w:rPr>
                <w:sz w:val="22"/>
              </w:rPr>
              <w:t xml:space="preserve"> </w:t>
            </w:r>
          </w:p>
        </w:tc>
      </w:tr>
      <w:tr w:rsidR="003334EC" w14:paraId="4D5CC68E" w14:textId="77777777" w:rsidTr="00E344E5">
        <w:trPr>
          <w:trHeight w:val="440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3C840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0070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При поступлении информации (сигнала) в дежурно-диспетчерские, аварийно-диспетчерские службы (далее – ДДС, АДС) организаций об аварии на коммунально-технических системах жизнеобеспечения населения: определение объёма последствий аварийной ситуации (количество населённых пунктов, жилых домов, котельных, водозаборов, учреждений здравоохранения, учреждений с круглосуточным пребыванием маломобильных групп населения); принятие мер по бесперебойному обеспечению теплом и электроэнергией объектов жизнеобеспечения населения муниципального образования; </w:t>
            </w:r>
          </w:p>
          <w:p w14:paraId="02DBA394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организация электроснабжения объектов жизнеобеспечения населения по обводным каналам; </w:t>
            </w:r>
          </w:p>
          <w:p w14:paraId="3F1F24E8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организация работ по восстановлению линий электропередач и систем жизнеобеспечения при авариях на них; </w:t>
            </w:r>
          </w:p>
          <w:p w14:paraId="28D79E58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принятие мер для обеспечения электроэнергией учреждений здравоохранения, учреждений с круглосуточным пребыванием маломобильных групп населения.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5A13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Немедленно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351C" w14:textId="18CA1481" w:rsidR="003334EC" w:rsidRPr="007640C5" w:rsidRDefault="003334EC" w:rsidP="007640C5">
            <w:pPr>
              <w:spacing w:after="0" w:line="240" w:lineRule="auto"/>
              <w:ind w:left="0" w:right="0" w:firstLine="0"/>
              <w:rPr>
                <w:sz w:val="22"/>
              </w:rPr>
            </w:pPr>
            <w:bookmarkStart w:id="3" w:name="_Hlk194671094"/>
            <w:r>
              <w:rPr>
                <w:sz w:val="22"/>
              </w:rPr>
              <w:t>Дежурно-диспетчерские службы: газоснабжающие организации (</w:t>
            </w:r>
            <w:r w:rsidR="007640C5">
              <w:rPr>
                <w:sz w:val="22"/>
              </w:rPr>
              <w:t>ГУП СО «Газовые сети»)</w:t>
            </w:r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электроснабжающие</w:t>
            </w:r>
            <w:proofErr w:type="spellEnd"/>
            <w:r>
              <w:rPr>
                <w:sz w:val="22"/>
              </w:rPr>
              <w:t xml:space="preserve"> организации (</w:t>
            </w:r>
            <w:r w:rsidR="007640C5">
              <w:rPr>
                <w:sz w:val="22"/>
              </w:rPr>
              <w:t>П</w:t>
            </w:r>
            <w:r>
              <w:rPr>
                <w:sz w:val="22"/>
              </w:rPr>
              <w:t>АО "</w:t>
            </w:r>
            <w:proofErr w:type="spellStart"/>
            <w:r>
              <w:rPr>
                <w:sz w:val="22"/>
              </w:rPr>
              <w:t>Р</w:t>
            </w:r>
            <w:r w:rsidR="007640C5">
              <w:rPr>
                <w:sz w:val="22"/>
              </w:rPr>
              <w:t>осссети</w:t>
            </w:r>
            <w:proofErr w:type="spellEnd"/>
            <w:r w:rsidR="007640C5">
              <w:rPr>
                <w:sz w:val="22"/>
              </w:rPr>
              <w:t xml:space="preserve"> Урал», АО «Облкоммунэнерго»)</w:t>
            </w:r>
            <w:r>
              <w:rPr>
                <w:sz w:val="22"/>
              </w:rPr>
              <w:t>; теплоснабжающие организации (АО «</w:t>
            </w:r>
            <w:r w:rsidR="007640C5">
              <w:rPr>
                <w:sz w:val="22"/>
              </w:rPr>
              <w:t>ОТСК</w:t>
            </w:r>
            <w:r>
              <w:rPr>
                <w:sz w:val="22"/>
              </w:rPr>
              <w:t>»,</w:t>
            </w:r>
            <w:r w:rsidR="007640C5">
              <w:rPr>
                <w:sz w:val="22"/>
              </w:rPr>
              <w:t xml:space="preserve"> ООО «ЮТЭК»)</w:t>
            </w:r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водоснабжающая</w:t>
            </w:r>
            <w:proofErr w:type="spellEnd"/>
            <w:r>
              <w:rPr>
                <w:sz w:val="22"/>
              </w:rPr>
              <w:t xml:space="preserve"> организации (</w:t>
            </w:r>
            <w:r w:rsidR="007640C5" w:rsidRPr="007640C5">
              <w:rPr>
                <w:rFonts w:eastAsia="Calibri"/>
                <w:sz w:val="22"/>
              </w:rPr>
              <w:t>МУП «УЖКХ и АТ ТМО»)</w:t>
            </w:r>
            <w:r w:rsidR="007640C5">
              <w:rPr>
                <w:sz w:val="22"/>
              </w:rPr>
              <w:t>;</w:t>
            </w:r>
            <w:r w:rsidR="007640C5" w:rsidRPr="007640C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Администрация </w:t>
            </w:r>
            <w:r w:rsidR="007640C5" w:rsidRPr="007640C5">
              <w:rPr>
                <w:sz w:val="22"/>
              </w:rPr>
              <w:t xml:space="preserve">Тугулымского муниципального </w:t>
            </w:r>
            <w:r>
              <w:rPr>
                <w:sz w:val="22"/>
              </w:rPr>
              <w:t xml:space="preserve">округа </w:t>
            </w:r>
          </w:p>
          <w:bookmarkEnd w:id="3"/>
          <w:p w14:paraId="1B1D47EB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334EC" w14:paraId="18B7E6C6" w14:textId="77777777" w:rsidTr="00E344E5">
        <w:trPr>
          <w:trHeight w:val="180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1AA9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C6DE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Усиление ДДС, АДС (при необходимости)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32E0E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Ч+ 01 ч. 30 мин.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D2E8" w14:textId="35FFF36C" w:rsidR="003334EC" w:rsidRDefault="007640C5" w:rsidP="006A12C2">
            <w:pPr>
              <w:spacing w:after="0" w:line="240" w:lineRule="auto"/>
              <w:ind w:left="0" w:right="0" w:firstLine="0"/>
            </w:pPr>
            <w:r w:rsidRPr="007640C5">
              <w:rPr>
                <w:sz w:val="22"/>
              </w:rPr>
              <w:t xml:space="preserve">Дежурно-диспетчерские службы: газоснабжающие организации (ГУП СО «Газовые сети»); </w:t>
            </w:r>
            <w:proofErr w:type="spellStart"/>
            <w:r w:rsidRPr="007640C5">
              <w:rPr>
                <w:sz w:val="22"/>
              </w:rPr>
              <w:t>электроснабжающие</w:t>
            </w:r>
            <w:proofErr w:type="spellEnd"/>
            <w:r w:rsidRPr="007640C5">
              <w:rPr>
                <w:sz w:val="22"/>
              </w:rPr>
              <w:t xml:space="preserve"> организации (ПАО "</w:t>
            </w:r>
            <w:proofErr w:type="spellStart"/>
            <w:r w:rsidRPr="007640C5">
              <w:rPr>
                <w:sz w:val="22"/>
              </w:rPr>
              <w:t>Росссети</w:t>
            </w:r>
            <w:proofErr w:type="spellEnd"/>
            <w:r w:rsidRPr="007640C5">
              <w:rPr>
                <w:sz w:val="22"/>
              </w:rPr>
              <w:t xml:space="preserve"> Урал», АО «Облкоммунэнерго»); теплоснабжающие организации (АО «ОТСК», ООО «ЮТЭК»); </w:t>
            </w:r>
            <w:proofErr w:type="spellStart"/>
            <w:r w:rsidRPr="007640C5">
              <w:rPr>
                <w:sz w:val="22"/>
              </w:rPr>
              <w:t>водоснабжающая</w:t>
            </w:r>
            <w:proofErr w:type="spellEnd"/>
            <w:r w:rsidRPr="007640C5">
              <w:rPr>
                <w:sz w:val="22"/>
              </w:rPr>
              <w:t xml:space="preserve"> организации (МУП «УЖКХ и АТ ТМО»); Администрация Тугулымского муниципального округа</w:t>
            </w:r>
            <w:r>
              <w:rPr>
                <w:sz w:val="22"/>
              </w:rPr>
              <w:t>.</w:t>
            </w:r>
          </w:p>
        </w:tc>
      </w:tr>
      <w:tr w:rsidR="003334EC" w14:paraId="5AF5E963" w14:textId="77777777" w:rsidTr="006A12C2">
        <w:trPr>
          <w:trHeight w:val="35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0142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3E2F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Проверка работоспособности автономных источников питания и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588F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Ч+ (0 ч. 30 мин. –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245D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Дежурно-диспетчерские службы: </w:t>
            </w:r>
          </w:p>
        </w:tc>
      </w:tr>
    </w:tbl>
    <w:p w14:paraId="2707607F" w14:textId="77777777" w:rsidR="003334EC" w:rsidRDefault="003334EC" w:rsidP="00E344E5">
      <w:pPr>
        <w:spacing w:after="0" w:line="240" w:lineRule="auto"/>
        <w:ind w:left="0" w:right="0" w:firstLine="0"/>
        <w:jc w:val="left"/>
      </w:pPr>
    </w:p>
    <w:tbl>
      <w:tblPr>
        <w:tblStyle w:val="TableGrid"/>
        <w:tblW w:w="15072" w:type="dxa"/>
        <w:tblInd w:w="-516" w:type="dxa"/>
        <w:tblCellMar>
          <w:top w:w="12" w:type="dxa"/>
          <w:left w:w="48" w:type="dxa"/>
        </w:tblCellMar>
        <w:tblLook w:val="04A0" w:firstRow="1" w:lastRow="0" w:firstColumn="1" w:lastColumn="0" w:noHBand="0" w:noVBand="1"/>
      </w:tblPr>
      <w:tblGrid>
        <w:gridCol w:w="826"/>
        <w:gridCol w:w="6797"/>
        <w:gridCol w:w="1882"/>
        <w:gridCol w:w="5567"/>
      </w:tblGrid>
      <w:tr w:rsidR="003334EC" w14:paraId="71C1851E" w14:textId="77777777" w:rsidTr="006A12C2">
        <w:trPr>
          <w:trHeight w:val="44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A055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№ п\п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CBF8F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Мероприятия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B341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Срок исполнения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2AA71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Исполнитель  </w:t>
            </w:r>
          </w:p>
        </w:tc>
      </w:tr>
      <w:tr w:rsidR="003334EC" w14:paraId="570B2A90" w14:textId="77777777" w:rsidTr="006A12C2">
        <w:trPr>
          <w:trHeight w:val="27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C876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2"/>
              </w:rPr>
              <w:t xml:space="preserve">1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1461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2"/>
              </w:rPr>
              <w:t xml:space="preserve">2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D24F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2"/>
              </w:rPr>
              <w:t xml:space="preserve">3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1150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2"/>
              </w:rPr>
              <w:t xml:space="preserve">4 </w:t>
            </w:r>
          </w:p>
        </w:tc>
      </w:tr>
      <w:tr w:rsidR="003334EC" w14:paraId="2A7CEC54" w14:textId="77777777" w:rsidTr="00E344E5">
        <w:trPr>
          <w:trHeight w:val="17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C3EE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77B4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 подключение дополнительных источников энергоснабжения </w:t>
            </w:r>
          </w:p>
          <w:p w14:paraId="43EDD9A1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(освещения) для работы в темное время суток; обеспечение бесперебойной подачи тепла в жилые кварталы.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D9E5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01 ч. 00 мин.)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F46B" w14:textId="385AD0D2" w:rsidR="007640C5" w:rsidRDefault="007640C5" w:rsidP="007640C5">
            <w:pPr>
              <w:spacing w:after="0" w:line="240" w:lineRule="auto"/>
              <w:ind w:left="0" w:right="0" w:firstLine="0"/>
            </w:pPr>
            <w:r w:rsidRPr="007640C5">
              <w:rPr>
                <w:sz w:val="22"/>
              </w:rPr>
              <w:t xml:space="preserve">газоснабжающие организации (ГУП СО «Газовые сети»); </w:t>
            </w:r>
            <w:proofErr w:type="spellStart"/>
            <w:r w:rsidRPr="007640C5">
              <w:rPr>
                <w:sz w:val="22"/>
              </w:rPr>
              <w:t>электроснабжающие</w:t>
            </w:r>
            <w:proofErr w:type="spellEnd"/>
            <w:r w:rsidRPr="007640C5">
              <w:rPr>
                <w:sz w:val="22"/>
              </w:rPr>
              <w:t xml:space="preserve"> организации (ПАО "</w:t>
            </w:r>
            <w:proofErr w:type="spellStart"/>
            <w:r w:rsidRPr="007640C5">
              <w:rPr>
                <w:sz w:val="22"/>
              </w:rPr>
              <w:t>Росссети</w:t>
            </w:r>
            <w:proofErr w:type="spellEnd"/>
            <w:r w:rsidRPr="007640C5">
              <w:rPr>
                <w:sz w:val="22"/>
              </w:rPr>
              <w:t xml:space="preserve"> Урал», АО «Облкоммунэнерго»); теплоснабжающие организации (АО «ОТСК», ООО «ЮТЭК»); </w:t>
            </w:r>
            <w:proofErr w:type="spellStart"/>
            <w:r w:rsidRPr="007640C5">
              <w:rPr>
                <w:sz w:val="22"/>
              </w:rPr>
              <w:t>водоснабжающая</w:t>
            </w:r>
            <w:proofErr w:type="spellEnd"/>
            <w:r w:rsidRPr="007640C5">
              <w:rPr>
                <w:sz w:val="22"/>
              </w:rPr>
              <w:t xml:space="preserve"> организации (МУП «УЖКХ и АТ ТМО»); Администрация Тугулымского муниципального округа </w:t>
            </w:r>
          </w:p>
          <w:p w14:paraId="054E5E1B" w14:textId="57468E93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3334EC" w14:paraId="51D5B602" w14:textId="77777777" w:rsidTr="00E344E5">
        <w:trPr>
          <w:trHeight w:val="255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270A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59E9" w14:textId="57B6D8C2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При поступлении сигнала в </w:t>
            </w:r>
            <w:r w:rsidR="00E344E5">
              <w:rPr>
                <w:sz w:val="22"/>
              </w:rPr>
              <w:t>а</w:t>
            </w:r>
            <w:r>
              <w:rPr>
                <w:sz w:val="22"/>
              </w:rPr>
              <w:t xml:space="preserve">дминистрацию </w:t>
            </w:r>
            <w:r w:rsidR="00E344E5">
              <w:rPr>
                <w:sz w:val="22"/>
              </w:rPr>
              <w:t xml:space="preserve">Тугулымского муниципального </w:t>
            </w:r>
            <w:r>
              <w:rPr>
                <w:sz w:val="22"/>
              </w:rPr>
              <w:t xml:space="preserve">округа об аварии на коммунальных системах жизнеобеспечения: доведение информации до ОДС ЕДДС; оповещение и сбор комиссии по ЧС и ОПБ (по решению председателя КЧС и ОПБ </w:t>
            </w:r>
            <w:r w:rsidR="00E344E5">
              <w:rPr>
                <w:sz w:val="22"/>
              </w:rPr>
              <w:t xml:space="preserve">Тугулымского муниципального </w:t>
            </w:r>
            <w:r>
              <w:rPr>
                <w:sz w:val="22"/>
              </w:rPr>
              <w:t xml:space="preserve">округа при критически низких температурах, остановкой котельных, водозаборов, прекращении отопления жилых домов, учреждений здравоохранения, учреждений с круглосуточным пребыванием маломобильных групп населения, школ повлекшие нарушения условий жизнедеятельности людей)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3116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Немедленно, но не позднее 20 мин. </w:t>
            </w:r>
          </w:p>
          <w:p w14:paraId="253AF2FC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618866CA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48DC4AE5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Ч + 1 ч. 30 мин.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022A" w14:textId="6FAE3E0A" w:rsidR="003334EC" w:rsidRDefault="003334EC" w:rsidP="006A12C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Ответственный специалист </w:t>
            </w:r>
            <w:r w:rsidR="00E344E5">
              <w:rPr>
                <w:sz w:val="22"/>
              </w:rPr>
              <w:t>а</w:t>
            </w:r>
            <w:r>
              <w:rPr>
                <w:sz w:val="22"/>
              </w:rPr>
              <w:t xml:space="preserve">дминистрации </w:t>
            </w:r>
            <w:r w:rsidR="00E344E5">
              <w:rPr>
                <w:sz w:val="22"/>
              </w:rPr>
              <w:t xml:space="preserve">Тугулымского муниципального </w:t>
            </w:r>
            <w:r>
              <w:rPr>
                <w:sz w:val="22"/>
              </w:rPr>
              <w:t xml:space="preserve">округа  </w:t>
            </w:r>
          </w:p>
          <w:p w14:paraId="0A8F03AA" w14:textId="77777777" w:rsidR="00E344E5" w:rsidRDefault="00E344E5" w:rsidP="006A12C2">
            <w:pPr>
              <w:spacing w:after="0" w:line="240" w:lineRule="auto"/>
              <w:ind w:left="0" w:right="0" w:firstLine="0"/>
            </w:pPr>
          </w:p>
          <w:p w14:paraId="53960184" w14:textId="77777777" w:rsidR="00E344E5" w:rsidRDefault="00E344E5" w:rsidP="00E344E5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>З</w:t>
            </w:r>
            <w:r w:rsidR="003334EC">
              <w:rPr>
                <w:sz w:val="22"/>
              </w:rPr>
              <w:t xml:space="preserve">аместитель главы </w:t>
            </w:r>
            <w:r>
              <w:rPr>
                <w:sz w:val="22"/>
              </w:rPr>
              <w:t xml:space="preserve">Тугулымского муниципального округа  </w:t>
            </w:r>
          </w:p>
          <w:p w14:paraId="0789F056" w14:textId="3CC51472" w:rsidR="003334EC" w:rsidRDefault="003334EC" w:rsidP="006A12C2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округа </w:t>
            </w:r>
          </w:p>
        </w:tc>
      </w:tr>
      <w:tr w:rsidR="003334EC" w14:paraId="7A24A0A5" w14:textId="77777777" w:rsidTr="006A12C2">
        <w:trPr>
          <w:trHeight w:val="102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4F5C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2DBA" w14:textId="510A773C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Проведение расчётов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</w:t>
            </w:r>
            <w:r w:rsidR="00E344E5" w:rsidRPr="00E344E5">
              <w:rPr>
                <w:sz w:val="22"/>
              </w:rPr>
              <w:t xml:space="preserve">Тугулымского муниципального округа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7FFF9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Ч + 2 ч. 00 мин.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F7A2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Дежурно-диспетчерские службы: </w:t>
            </w:r>
          </w:p>
          <w:p w14:paraId="78150F7B" w14:textId="77777777" w:rsidR="00E344E5" w:rsidRDefault="003334EC" w:rsidP="00E344E5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(</w:t>
            </w:r>
            <w:r w:rsidR="00E344E5">
              <w:rPr>
                <w:sz w:val="22"/>
              </w:rPr>
              <w:t>АО «ОТСК» и ООО «ЮТЭК»)</w:t>
            </w:r>
          </w:p>
          <w:p w14:paraId="01AD8DC6" w14:textId="4DF34F1A" w:rsidR="003334EC" w:rsidRDefault="003334EC" w:rsidP="00E344E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Администрация </w:t>
            </w:r>
            <w:r w:rsidR="00E344E5" w:rsidRPr="00E344E5">
              <w:rPr>
                <w:sz w:val="22"/>
              </w:rPr>
              <w:t>Тугулымского муниципального округа</w:t>
            </w:r>
            <w:r>
              <w:rPr>
                <w:sz w:val="22"/>
              </w:rPr>
              <w:t xml:space="preserve"> </w:t>
            </w:r>
          </w:p>
        </w:tc>
      </w:tr>
      <w:tr w:rsidR="003334EC" w14:paraId="40B04B2A" w14:textId="77777777" w:rsidTr="006A12C2">
        <w:trPr>
          <w:trHeight w:val="254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D13A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441B" w14:textId="5DE11669" w:rsidR="003334EC" w:rsidRDefault="003334EC" w:rsidP="00763E9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Проведение заседания КЧС и ОПБ </w:t>
            </w:r>
            <w:r w:rsidR="00E344E5" w:rsidRPr="00E344E5">
              <w:rPr>
                <w:sz w:val="22"/>
              </w:rPr>
              <w:t xml:space="preserve">Тугулымского муниципального </w:t>
            </w:r>
            <w:r>
              <w:rPr>
                <w:sz w:val="22"/>
              </w:rPr>
              <w:t xml:space="preserve">округа и подготовка распоряжения председателя комиссии по ЧС и ОПБ </w:t>
            </w:r>
            <w:r w:rsidR="00E344E5" w:rsidRPr="00E344E5">
              <w:rPr>
                <w:sz w:val="22"/>
              </w:rPr>
              <w:t xml:space="preserve">Тугулымского муниципального округа </w:t>
            </w:r>
            <w:r>
              <w:rPr>
                <w:sz w:val="22"/>
              </w:rPr>
              <w:t xml:space="preserve">«О переводе звена территориальной подсистемы РСЧС в режим ПОВЫШЕННОЙ ГОТОВНОСТИ» (по решению председателя КЧС и ОПБ </w:t>
            </w:r>
            <w:r w:rsidR="00E344E5">
              <w:rPr>
                <w:sz w:val="22"/>
              </w:rPr>
              <w:t xml:space="preserve">Тугулымского муниципального округа </w:t>
            </w:r>
            <w:r>
              <w:rPr>
                <w:sz w:val="22"/>
              </w:rPr>
              <w:t xml:space="preserve">при критически низких температурах, остановках котельных, водозаборов, прекращении отопления жилых домов, учреждений здравоохранения, учреждений с круглосуточным пребыванием маломобильных групп населения, школ повлекшие нарушения условий жизнедеятельности людей)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8485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Ч+ (1 ч. 30 мин- 2 ч. 30 мин).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35FC5" w14:textId="77777777" w:rsidR="00E344E5" w:rsidRDefault="003334EC" w:rsidP="00E344E5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Председатель </w:t>
            </w:r>
            <w:r>
              <w:rPr>
                <w:sz w:val="22"/>
              </w:rPr>
              <w:tab/>
              <w:t xml:space="preserve">КЧС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 xml:space="preserve">ОПБ </w:t>
            </w:r>
            <w:r>
              <w:rPr>
                <w:sz w:val="22"/>
              </w:rPr>
              <w:tab/>
            </w:r>
            <w:r w:rsidR="00E344E5">
              <w:rPr>
                <w:sz w:val="22"/>
              </w:rPr>
              <w:t xml:space="preserve">Тугулымского муниципального округа  </w:t>
            </w:r>
          </w:p>
          <w:p w14:paraId="74F31A15" w14:textId="77777777" w:rsidR="00E344E5" w:rsidRDefault="003334EC" w:rsidP="00E344E5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Оперативный штаб КЧС и ОПБ </w:t>
            </w:r>
            <w:r w:rsidR="00E344E5">
              <w:rPr>
                <w:sz w:val="22"/>
              </w:rPr>
              <w:t xml:space="preserve">Тугулымского муниципального округа  </w:t>
            </w:r>
          </w:p>
          <w:p w14:paraId="61BD92A9" w14:textId="2D3C9210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3334EC" w14:paraId="2A18ACAB" w14:textId="77777777" w:rsidTr="006A12C2">
        <w:trPr>
          <w:trHeight w:val="35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6811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3DE7" w14:textId="0A28C3EC" w:rsidR="003334EC" w:rsidRDefault="003334EC" w:rsidP="00E344E5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Организация работы оперативного штаба при КЧС и ОПБ </w:t>
            </w:r>
            <w:r w:rsidR="00E344E5">
              <w:rPr>
                <w:sz w:val="22"/>
              </w:rPr>
              <w:t xml:space="preserve">Тугулымского муниципального округа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85B6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Ч+2 ч. 30 мин.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4805" w14:textId="5FA90326" w:rsidR="00E344E5" w:rsidRDefault="00E344E5" w:rsidP="00E344E5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>З</w:t>
            </w:r>
            <w:r w:rsidR="003334EC">
              <w:rPr>
                <w:sz w:val="22"/>
              </w:rPr>
              <w:t xml:space="preserve">аместитель главы </w:t>
            </w:r>
            <w:r>
              <w:rPr>
                <w:sz w:val="22"/>
              </w:rPr>
              <w:t xml:space="preserve">Тугулымского муниципального округа  </w:t>
            </w:r>
          </w:p>
          <w:p w14:paraId="5F0A52D5" w14:textId="1431C57B" w:rsidR="003334EC" w:rsidRDefault="003334EC" w:rsidP="006A12C2">
            <w:pPr>
              <w:spacing w:after="0" w:line="240" w:lineRule="auto"/>
              <w:ind w:left="0" w:right="0" w:firstLine="0"/>
            </w:pPr>
          </w:p>
        </w:tc>
      </w:tr>
    </w:tbl>
    <w:p w14:paraId="0FA4D632" w14:textId="77777777" w:rsidR="003334EC" w:rsidRDefault="003334EC" w:rsidP="00CB305A">
      <w:pPr>
        <w:spacing w:after="0" w:line="240" w:lineRule="auto"/>
        <w:ind w:left="0" w:right="0" w:firstLine="0"/>
        <w:jc w:val="left"/>
      </w:pPr>
    </w:p>
    <w:tbl>
      <w:tblPr>
        <w:tblStyle w:val="TableGrid"/>
        <w:tblW w:w="15072" w:type="dxa"/>
        <w:tblInd w:w="-516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826"/>
        <w:gridCol w:w="6797"/>
        <w:gridCol w:w="1882"/>
        <w:gridCol w:w="5567"/>
      </w:tblGrid>
      <w:tr w:rsidR="003334EC" w14:paraId="3789816B" w14:textId="77777777" w:rsidTr="00E344E5">
        <w:trPr>
          <w:trHeight w:val="44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9E6E0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№ п\п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E762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Мероприятия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636E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Срок исполнения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6215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Исполнитель  </w:t>
            </w:r>
          </w:p>
        </w:tc>
      </w:tr>
      <w:tr w:rsidR="003334EC" w14:paraId="53C94421" w14:textId="77777777" w:rsidTr="00E344E5">
        <w:trPr>
          <w:trHeight w:val="27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ABC8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2"/>
              </w:rPr>
              <w:t xml:space="preserve">1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DD31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2"/>
              </w:rPr>
              <w:t xml:space="preserve">2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69DB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2"/>
              </w:rPr>
              <w:t xml:space="preserve">3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D438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2"/>
              </w:rPr>
              <w:t xml:space="preserve">4 </w:t>
            </w:r>
          </w:p>
        </w:tc>
      </w:tr>
      <w:tr w:rsidR="003334EC" w14:paraId="791DEBC4" w14:textId="77777777" w:rsidTr="00CB305A">
        <w:trPr>
          <w:trHeight w:val="145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8321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6394" w14:textId="0A2E8120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Уточнение (при необходимости): пунктов приёма эвакуируемого населения; планов эвакуации населения из зоны чрезвычайной ситуации. Планирование обеспечения эвакуируемого населения питанием и средствами первой необходимости. Принятие непосредственного участия в эвакуации населения и размещения, эвакуируемых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AEF65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Ч + 2 ч. 30 мин.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CC3C" w14:textId="37ACEB89" w:rsidR="003334EC" w:rsidRDefault="003334EC" w:rsidP="00CB305A">
            <w:pPr>
              <w:spacing w:after="0" w:line="240" w:lineRule="auto"/>
              <w:ind w:left="0" w:right="0" w:firstLine="0"/>
            </w:pPr>
            <w:proofErr w:type="spellStart"/>
            <w:r w:rsidRPr="001318B2">
              <w:rPr>
                <w:sz w:val="22"/>
              </w:rPr>
              <w:t>Эвакоприёмная</w:t>
            </w:r>
            <w:proofErr w:type="spellEnd"/>
            <w:r w:rsidRPr="001318B2">
              <w:rPr>
                <w:sz w:val="22"/>
              </w:rPr>
              <w:tab/>
              <w:t xml:space="preserve">комиссия </w:t>
            </w:r>
            <w:r w:rsidRPr="001318B2">
              <w:rPr>
                <w:sz w:val="22"/>
              </w:rPr>
              <w:tab/>
            </w:r>
            <w:r w:rsidR="00E344E5" w:rsidRPr="001318B2">
              <w:rPr>
                <w:sz w:val="22"/>
              </w:rPr>
              <w:t>Тугулымского муниципального округа</w:t>
            </w:r>
            <w:r w:rsidR="00E344E5">
              <w:rPr>
                <w:sz w:val="22"/>
              </w:rPr>
              <w:t xml:space="preserve">  </w:t>
            </w:r>
          </w:p>
        </w:tc>
      </w:tr>
      <w:tr w:rsidR="003334EC" w14:paraId="730CCCC1" w14:textId="77777777" w:rsidTr="00CB305A">
        <w:trPr>
          <w:trHeight w:val="178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AB378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C069" w14:textId="73E54C84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Принятие и подготовка решения комиссии по ЧС и ОПБ </w:t>
            </w:r>
            <w:r w:rsidR="00763E9E" w:rsidRPr="00763E9E">
              <w:rPr>
                <w:sz w:val="22"/>
              </w:rPr>
              <w:t>Тугулымского муниципального округа</w:t>
            </w:r>
            <w:r w:rsidR="00763E9E">
              <w:rPr>
                <w:sz w:val="22"/>
              </w:rPr>
              <w:t>, муниципального</w:t>
            </w:r>
            <w:r w:rsidR="00763E9E" w:rsidRPr="00763E9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звена территориальной подсистемы РСЧС в режим ПОВЫШЕННАЯ ГОТОВНОСТЬ (по решению главы </w:t>
            </w:r>
            <w:r w:rsidR="00763E9E" w:rsidRPr="00763E9E">
              <w:rPr>
                <w:sz w:val="22"/>
              </w:rPr>
              <w:t>Тугулымского муниципального округа</w:t>
            </w:r>
            <w:r>
              <w:rPr>
                <w:sz w:val="22"/>
              </w:rPr>
              <w:t xml:space="preserve">). </w:t>
            </w:r>
          </w:p>
          <w:p w14:paraId="3329505D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Организация взаимодействия с органами исполнительной власти по проведению АСДНР (при необходимости)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DFEB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Ч+2 ч.30 мин.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1A09D8" w14:textId="5C04DD37" w:rsidR="00CB305A" w:rsidRDefault="003334EC" w:rsidP="006A12C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Председатель </w:t>
            </w:r>
            <w:r>
              <w:rPr>
                <w:sz w:val="22"/>
              </w:rPr>
              <w:tab/>
              <w:t xml:space="preserve">КЧС и ОПБ </w:t>
            </w:r>
            <w:r>
              <w:rPr>
                <w:sz w:val="22"/>
              </w:rPr>
              <w:tab/>
            </w:r>
            <w:r w:rsidR="00CB305A" w:rsidRPr="00CB305A">
              <w:rPr>
                <w:sz w:val="22"/>
              </w:rPr>
              <w:t>Тугулымского</w:t>
            </w:r>
            <w:r w:rsidR="00CB305A">
              <w:rPr>
                <w:sz w:val="22"/>
              </w:rPr>
              <w:t xml:space="preserve"> </w:t>
            </w:r>
            <w:r w:rsidR="00CB305A" w:rsidRPr="00CB305A">
              <w:rPr>
                <w:sz w:val="22"/>
              </w:rPr>
              <w:t xml:space="preserve">муниципального округа  </w:t>
            </w:r>
          </w:p>
          <w:p w14:paraId="58814A50" w14:textId="784848B4" w:rsidR="003334EC" w:rsidRPr="00CB305A" w:rsidRDefault="003334EC" w:rsidP="006A12C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Оперативный штаб КЧС и ОПБ </w:t>
            </w:r>
            <w:r w:rsidR="00CB305A" w:rsidRPr="00CB305A">
              <w:rPr>
                <w:sz w:val="22"/>
              </w:rPr>
              <w:t xml:space="preserve">Тугулымского муниципального округа  </w:t>
            </w:r>
          </w:p>
        </w:tc>
      </w:tr>
      <w:tr w:rsidR="00CB305A" w14:paraId="252AE4E3" w14:textId="77777777" w:rsidTr="006A12C2">
        <w:trPr>
          <w:trHeight w:val="228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80551" w14:textId="77777777" w:rsidR="00CB305A" w:rsidRDefault="00CB305A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E259" w14:textId="0632CC30" w:rsidR="00CB305A" w:rsidRDefault="00CB305A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Выезд оперативной группы </w:t>
            </w:r>
            <w:r w:rsidR="00763E9E">
              <w:rPr>
                <w:sz w:val="22"/>
              </w:rPr>
              <w:t xml:space="preserve">Тугулымского </w:t>
            </w:r>
            <w:r w:rsidR="00763E9E" w:rsidRPr="001318B2">
              <w:rPr>
                <w:sz w:val="22"/>
              </w:rPr>
              <w:t xml:space="preserve">муниципального округа  </w:t>
            </w:r>
            <w:r>
              <w:rPr>
                <w:sz w:val="22"/>
              </w:rPr>
              <w:t xml:space="preserve">в на место аварии. Проведение анализа обстановки, определение возможных последствий аварии и необходимых сил и средств для её ликвидации (по решению первого заместителя главы администрации </w:t>
            </w:r>
            <w:r w:rsidR="00763E9E" w:rsidRPr="00763E9E">
              <w:rPr>
                <w:sz w:val="22"/>
              </w:rPr>
              <w:t>Тугулымского муниципального округа</w:t>
            </w:r>
            <w:r>
              <w:rPr>
                <w:sz w:val="22"/>
              </w:rPr>
              <w:t xml:space="preserve">). Определение количества потенциально опасных и химически опасных предприятий, котельных, учреждений здравоохранения, учреждений с круглосуточным пребыванием маломобильных групп населения, попадающих в зону возможной ЧС.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7A861F" w14:textId="265522EE" w:rsidR="00CB305A" w:rsidRDefault="00CB305A" w:rsidP="006A12C2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Ч+ (2 ч. 00 мин – </w:t>
            </w:r>
          </w:p>
          <w:p w14:paraId="2A4835B8" w14:textId="512B0563" w:rsidR="00CB305A" w:rsidRDefault="00CB305A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-3 ч. 00 мин).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1D55" w14:textId="3A00F104" w:rsidR="00CB305A" w:rsidRDefault="00CB305A" w:rsidP="00CB305A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Оперативный штаб КЧС и ОПБ Тугулымского муниципального округа  </w:t>
            </w:r>
          </w:p>
          <w:p w14:paraId="3201F323" w14:textId="77777777" w:rsidR="00CB305A" w:rsidRDefault="00CB305A" w:rsidP="00CB305A">
            <w:pPr>
              <w:spacing w:after="0" w:line="240" w:lineRule="auto"/>
              <w:ind w:left="0" w:right="-2264" w:firstLine="0"/>
            </w:pPr>
          </w:p>
          <w:p w14:paraId="516B871B" w14:textId="79FEAB5C" w:rsidR="00CB305A" w:rsidRDefault="00CB305A" w:rsidP="00CB305A">
            <w:pPr>
              <w:spacing w:after="0" w:line="240" w:lineRule="auto"/>
              <w:ind w:left="0" w:right="-2264" w:firstLine="0"/>
            </w:pPr>
          </w:p>
        </w:tc>
      </w:tr>
      <w:tr w:rsidR="00CB305A" w14:paraId="1D23C719" w14:textId="77777777" w:rsidTr="006A12C2">
        <w:trPr>
          <w:trHeight w:val="102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A1BE" w14:textId="77777777" w:rsidR="00CB305A" w:rsidRDefault="00CB305A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E896" w14:textId="5807F92C" w:rsidR="00CB305A" w:rsidRDefault="00CB305A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Организация несения круглосуточного дежурства руководящего состава </w:t>
            </w:r>
            <w:r w:rsidR="00763E9E" w:rsidRPr="00763E9E">
              <w:rPr>
                <w:sz w:val="22"/>
              </w:rPr>
              <w:t xml:space="preserve">Тугулымского муниципального округа </w:t>
            </w:r>
            <w:r>
              <w:rPr>
                <w:sz w:val="22"/>
              </w:rPr>
              <w:t xml:space="preserve">(по решению первого заместителя главы администрации </w:t>
            </w:r>
            <w:r w:rsidR="00763E9E" w:rsidRPr="00763E9E">
              <w:rPr>
                <w:sz w:val="22"/>
              </w:rPr>
              <w:t>Тугулымского муниципального округа</w:t>
            </w:r>
            <w:r>
              <w:rPr>
                <w:sz w:val="22"/>
              </w:rPr>
              <w:t xml:space="preserve">).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B85B" w14:textId="77777777" w:rsidR="00CB305A" w:rsidRDefault="00CB305A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Ч+3 ч. 00 мин.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487E" w14:textId="77777777" w:rsidR="00CB305A" w:rsidRDefault="00CB305A" w:rsidP="006A12C2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Оперативный штаб КЧС и ОПБ </w:t>
            </w:r>
          </w:p>
          <w:p w14:paraId="3C097B04" w14:textId="77777777" w:rsidR="00CB305A" w:rsidRDefault="00CB305A" w:rsidP="00CB305A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Тугулымского муниципального округа  </w:t>
            </w:r>
          </w:p>
          <w:p w14:paraId="4B79DD18" w14:textId="2251ED4E" w:rsidR="00CB305A" w:rsidRDefault="00CB305A" w:rsidP="006A12C2">
            <w:pPr>
              <w:spacing w:after="0" w:line="240" w:lineRule="auto"/>
              <w:ind w:left="0" w:right="0" w:firstLine="0"/>
            </w:pPr>
          </w:p>
        </w:tc>
      </w:tr>
      <w:tr w:rsidR="00CB305A" w14:paraId="54EE5E7C" w14:textId="77777777" w:rsidTr="00CB305A">
        <w:trPr>
          <w:trHeight w:val="58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9DAB6" w14:textId="77777777" w:rsidR="00CB305A" w:rsidRDefault="00CB305A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1651" w14:textId="77777777" w:rsidR="00CB305A" w:rsidRDefault="00CB305A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Организация и проведение работ по ликвидации аварии на коммунальных системах жизнеобеспечения.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DC9F" w14:textId="77777777" w:rsidR="00CB305A" w:rsidRDefault="00CB305A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Ч+3 ч. 00 мин.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F0CD" w14:textId="77777777" w:rsidR="00CB305A" w:rsidRDefault="00CB305A" w:rsidP="006A12C2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Оперативный штаб КЧС и ОПБ </w:t>
            </w:r>
          </w:p>
          <w:p w14:paraId="1BB39F2E" w14:textId="3660B92E" w:rsidR="00CB305A" w:rsidRDefault="00CB305A" w:rsidP="00CB305A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Тугулымского муниципального округа  </w:t>
            </w:r>
          </w:p>
        </w:tc>
      </w:tr>
      <w:tr w:rsidR="00CB305A" w14:paraId="0E58F0B4" w14:textId="77777777" w:rsidTr="006A12C2">
        <w:trPr>
          <w:trHeight w:val="5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B8C6B" w14:textId="77777777" w:rsidR="00CB305A" w:rsidRDefault="00CB305A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C8C0" w14:textId="77777777" w:rsidR="00CB305A" w:rsidRDefault="00CB305A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Оповещение населения об аварии на коммунальных системах жизнеобеспечения (при необходимости).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04C76" w14:textId="77777777" w:rsidR="00CB305A" w:rsidRDefault="00CB305A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Ч+3 ч. 00 мин.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E1EF" w14:textId="77777777" w:rsidR="00CB305A" w:rsidRDefault="00CB305A" w:rsidP="006A12C2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Оперативный штаб КЧС и ОПБ </w:t>
            </w:r>
          </w:p>
          <w:p w14:paraId="68B1F6E0" w14:textId="0667389E" w:rsidR="00CB305A" w:rsidRDefault="00CB305A" w:rsidP="006A12C2">
            <w:pPr>
              <w:spacing w:after="0" w:line="240" w:lineRule="auto"/>
              <w:ind w:left="0" w:right="0" w:firstLine="0"/>
            </w:pPr>
            <w:r w:rsidRPr="00CB305A">
              <w:rPr>
                <w:sz w:val="22"/>
              </w:rPr>
              <w:t xml:space="preserve">Тугулымского муниципального округа  </w:t>
            </w:r>
          </w:p>
        </w:tc>
      </w:tr>
      <w:tr w:rsidR="00CB305A" w14:paraId="5D15A264" w14:textId="77777777" w:rsidTr="006A12C2">
        <w:trPr>
          <w:trHeight w:val="5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F080" w14:textId="77777777" w:rsidR="00CB305A" w:rsidRDefault="00CB305A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206F" w14:textId="77777777" w:rsidR="00CB305A" w:rsidRDefault="00CB305A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Принятие дополнительных мер по обеспечению устойчивого функционирования отраслей и объектов экономики,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3C89" w14:textId="77777777" w:rsidR="00CB305A" w:rsidRDefault="00CB305A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Ч+3 ч. 00 мин.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8E2F" w14:textId="77777777" w:rsidR="00CB305A" w:rsidRDefault="00CB305A" w:rsidP="006A12C2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Оперативный штаб КЧС и ОПБ </w:t>
            </w:r>
          </w:p>
          <w:p w14:paraId="7345F003" w14:textId="3350BCE4" w:rsidR="00CB305A" w:rsidRDefault="00CB305A" w:rsidP="006A12C2">
            <w:pPr>
              <w:spacing w:after="0" w:line="240" w:lineRule="auto"/>
              <w:ind w:left="0" w:right="0" w:firstLine="0"/>
            </w:pPr>
            <w:r w:rsidRPr="00CB305A">
              <w:rPr>
                <w:sz w:val="22"/>
              </w:rPr>
              <w:t xml:space="preserve">Тугулымского муниципального округа  </w:t>
            </w:r>
          </w:p>
        </w:tc>
      </w:tr>
    </w:tbl>
    <w:p w14:paraId="2203C78C" w14:textId="77777777" w:rsidR="003334EC" w:rsidRDefault="003334EC" w:rsidP="003334EC">
      <w:pPr>
        <w:spacing w:after="0" w:line="240" w:lineRule="auto"/>
        <w:ind w:left="0" w:right="0" w:firstLine="709"/>
        <w:jc w:val="left"/>
      </w:pPr>
    </w:p>
    <w:tbl>
      <w:tblPr>
        <w:tblStyle w:val="TableGrid"/>
        <w:tblW w:w="15072" w:type="dxa"/>
        <w:tblInd w:w="-516" w:type="dxa"/>
        <w:tblCellMar>
          <w:top w:w="12" w:type="dxa"/>
          <w:left w:w="48" w:type="dxa"/>
        </w:tblCellMar>
        <w:tblLook w:val="04A0" w:firstRow="1" w:lastRow="0" w:firstColumn="1" w:lastColumn="0" w:noHBand="0" w:noVBand="1"/>
      </w:tblPr>
      <w:tblGrid>
        <w:gridCol w:w="826"/>
        <w:gridCol w:w="6797"/>
        <w:gridCol w:w="1882"/>
        <w:gridCol w:w="5567"/>
      </w:tblGrid>
      <w:tr w:rsidR="003334EC" w14:paraId="75012B9F" w14:textId="77777777" w:rsidTr="006A12C2">
        <w:trPr>
          <w:trHeight w:val="44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B0AF2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№ п\п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AB85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Мероприятия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403B5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Срок исполнения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E9EF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Исполнитель  </w:t>
            </w:r>
          </w:p>
        </w:tc>
      </w:tr>
      <w:tr w:rsidR="003334EC" w14:paraId="70C82797" w14:textId="77777777" w:rsidTr="006A12C2">
        <w:trPr>
          <w:trHeight w:val="27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5CA3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2"/>
              </w:rPr>
              <w:t xml:space="preserve">1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A604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2"/>
              </w:rPr>
              <w:t xml:space="preserve">2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C843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2"/>
              </w:rPr>
              <w:t xml:space="preserve">3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7FE4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2"/>
              </w:rPr>
              <w:t xml:space="preserve">4 </w:t>
            </w:r>
          </w:p>
        </w:tc>
      </w:tr>
      <w:tr w:rsidR="003334EC" w14:paraId="5FEA4F9C" w14:textId="77777777" w:rsidTr="006A12C2">
        <w:trPr>
          <w:trHeight w:val="35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BCEC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8752" w14:textId="411E2DA2" w:rsidR="003334EC" w:rsidRDefault="003334EC" w:rsidP="006A12C2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жизнеобеспечению населения </w:t>
            </w:r>
            <w:r w:rsidR="00763E9E" w:rsidRPr="00763E9E">
              <w:rPr>
                <w:sz w:val="22"/>
              </w:rPr>
              <w:t>Тугулымского муниципального округа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299C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10D2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3334EC" w14:paraId="27C336F6" w14:textId="77777777" w:rsidTr="006A12C2">
        <w:trPr>
          <w:trHeight w:val="152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CEF4F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8929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Организация сбора и обобщения информации: о ходе развития аварии и проведения работ по её ликвидации; о состоянии безопасности объектов жизнеобеспечения поселения; о состоянии отопительных котельных, тепловых пунктов, систем энергоснабжения, о наличии резервного топлива; доведение информации до ОДС ЕДДС.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AD1A" w14:textId="77777777" w:rsidR="003334EC" w:rsidRDefault="003334EC" w:rsidP="00CB305A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Через каждые </w:t>
            </w:r>
          </w:p>
          <w:p w14:paraId="4CCCBC06" w14:textId="77777777" w:rsidR="003334EC" w:rsidRDefault="003334EC" w:rsidP="00CB305A">
            <w:pPr>
              <w:numPr>
                <w:ilvl w:val="0"/>
                <w:numId w:val="23"/>
              </w:numPr>
              <w:spacing w:after="0" w:line="240" w:lineRule="auto"/>
              <w:ind w:right="0" w:firstLine="0"/>
              <w:jc w:val="center"/>
            </w:pPr>
            <w:r>
              <w:rPr>
                <w:sz w:val="22"/>
              </w:rPr>
              <w:t xml:space="preserve">час (в течение первых суток)  </w:t>
            </w:r>
          </w:p>
          <w:p w14:paraId="3390510A" w14:textId="330DF02A" w:rsidR="003334EC" w:rsidRDefault="003334EC" w:rsidP="00CB305A">
            <w:pPr>
              <w:numPr>
                <w:ilvl w:val="0"/>
                <w:numId w:val="23"/>
              </w:numPr>
              <w:spacing w:after="0" w:line="240" w:lineRule="auto"/>
              <w:ind w:right="0" w:firstLine="0"/>
              <w:jc w:val="center"/>
            </w:pPr>
            <w:r>
              <w:rPr>
                <w:sz w:val="22"/>
              </w:rPr>
              <w:t>часа</w:t>
            </w:r>
            <w:r w:rsidR="00CB305A">
              <w:rPr>
                <w:sz w:val="22"/>
              </w:rPr>
              <w:t xml:space="preserve"> </w:t>
            </w:r>
            <w:r w:rsidRPr="00CB305A">
              <w:rPr>
                <w:sz w:val="22"/>
              </w:rPr>
              <w:t xml:space="preserve">(в послед. сутки).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34C4F" w14:textId="3733A2B3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Оперативный штаб КЧС и ОПБ </w:t>
            </w:r>
            <w:r w:rsidR="00763E9E" w:rsidRPr="00763E9E">
              <w:rPr>
                <w:sz w:val="22"/>
              </w:rPr>
              <w:t xml:space="preserve">Тугулымского муниципального округа  </w:t>
            </w:r>
          </w:p>
        </w:tc>
      </w:tr>
      <w:tr w:rsidR="003334EC" w14:paraId="006F7564" w14:textId="77777777" w:rsidTr="006A12C2">
        <w:trPr>
          <w:trHeight w:val="76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410E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66B6" w14:textId="74D6F611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Организация контроля над устойчивой работой объектов и систем жизнеобеспечения населения </w:t>
            </w:r>
            <w:r w:rsidR="001318B2" w:rsidRPr="001318B2">
              <w:rPr>
                <w:sz w:val="22"/>
              </w:rPr>
              <w:t xml:space="preserve">Тугулымского муниципального округа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4FE7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 ходе ликвидации аварии.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FE3B5" w14:textId="22C44CE4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Оперативный штаб КЧС и ОПБ </w:t>
            </w:r>
            <w:r w:rsidR="001318B2" w:rsidRPr="001318B2">
              <w:rPr>
                <w:sz w:val="22"/>
              </w:rPr>
              <w:t xml:space="preserve">Тугулымского муниципального округа  </w:t>
            </w:r>
          </w:p>
        </w:tc>
      </w:tr>
      <w:tr w:rsidR="003334EC" w14:paraId="3C2FB4E1" w14:textId="77777777" w:rsidTr="006A12C2">
        <w:trPr>
          <w:trHeight w:val="76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409D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A538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Проведение мероприятий по обеспечению общественного порядка и обеспечение беспрепятственного проезда спецтехники в районе аварии.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D4703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Ч+3 ч 00 мин.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A06B3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МО МВД </w:t>
            </w:r>
          </w:p>
        </w:tc>
      </w:tr>
      <w:tr w:rsidR="003334EC" w14:paraId="7F3F834E" w14:textId="77777777" w:rsidTr="006A12C2">
        <w:trPr>
          <w:trHeight w:val="178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E9E4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949D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Привлечение дополнительных сил и средств, необходимых для ликвидации аварии на коммунальных системах жизнеобеспечения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1B23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 решению председателя </w:t>
            </w:r>
          </w:p>
          <w:p w14:paraId="7EAAC7DB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комиссии по </w:t>
            </w:r>
          </w:p>
          <w:p w14:paraId="78C21AF6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ликвидации ЧС и </w:t>
            </w:r>
          </w:p>
          <w:p w14:paraId="635F0B8C" w14:textId="4185C85E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ОПБ </w:t>
            </w:r>
            <w:r w:rsidR="001318B2" w:rsidRPr="001318B2">
              <w:rPr>
                <w:sz w:val="22"/>
              </w:rPr>
              <w:t xml:space="preserve">Тугулымского муниципального округа 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AE84E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Дежурно-диспетчерские службы: </w:t>
            </w:r>
          </w:p>
          <w:p w14:paraId="07251BEF" w14:textId="2C8F8EF0" w:rsidR="001318B2" w:rsidRDefault="003334EC" w:rsidP="001318B2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(</w:t>
            </w:r>
            <w:r w:rsidR="001318B2">
              <w:rPr>
                <w:sz w:val="22"/>
              </w:rPr>
              <w:t>АО «ОТСК», ООО «ЮТЭК», МУП «УЖКХ и АТ ТМО», АО «Облкоммунэнерго», ПАО «Россети Урал», ГУП СО «Газовые сети»),</w:t>
            </w:r>
          </w:p>
          <w:p w14:paraId="488A5DDB" w14:textId="72321A3A" w:rsidR="003334EC" w:rsidRDefault="003334EC" w:rsidP="001318B2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Администрация </w:t>
            </w:r>
            <w:r w:rsidR="001318B2" w:rsidRPr="001318B2">
              <w:rPr>
                <w:sz w:val="22"/>
              </w:rPr>
              <w:t xml:space="preserve">Тугулымского муниципального округа  </w:t>
            </w:r>
          </w:p>
        </w:tc>
      </w:tr>
      <w:tr w:rsidR="003334EC" w14:paraId="266C8F47" w14:textId="77777777" w:rsidTr="006A12C2">
        <w:trPr>
          <w:trHeight w:val="516"/>
        </w:trPr>
        <w:tc>
          <w:tcPr>
            <w:tcW w:w="15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44FE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 истечении 24 часов после возникновения аварии на коммунальных системах жизнеобеспечения (переход аварии в режим чрезвычайной ситуации) </w:t>
            </w:r>
          </w:p>
        </w:tc>
      </w:tr>
      <w:tr w:rsidR="003334EC" w14:paraId="319CFA6B" w14:textId="77777777" w:rsidTr="006A12C2">
        <w:trPr>
          <w:trHeight w:val="102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69D1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5344A" w14:textId="1970EB51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Принятие и подготовка решения комиссии по ЧС и ОПБ </w:t>
            </w:r>
            <w:r w:rsidR="001318B2" w:rsidRPr="001318B2">
              <w:rPr>
                <w:sz w:val="22"/>
              </w:rPr>
              <w:t xml:space="preserve">Тугулымского муниципального округа  </w:t>
            </w:r>
            <w:r>
              <w:rPr>
                <w:sz w:val="22"/>
              </w:rPr>
              <w:t xml:space="preserve">о переводе звена территориальной подсистемы РСЧС в режим ЧРЕЗВЫЧАЙНОЙ СИТУАЦИИ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3F206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Ч+24 ч. 00 мин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1025" w14:textId="77777777" w:rsidR="001318B2" w:rsidRDefault="003334EC" w:rsidP="006A12C2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Председатель </w:t>
            </w:r>
            <w:r>
              <w:rPr>
                <w:sz w:val="22"/>
              </w:rPr>
              <w:tab/>
              <w:t xml:space="preserve">КЧС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 xml:space="preserve">ОПБ </w:t>
            </w:r>
            <w:r>
              <w:rPr>
                <w:sz w:val="22"/>
              </w:rPr>
              <w:tab/>
            </w:r>
            <w:r w:rsidR="001318B2" w:rsidRPr="001318B2">
              <w:rPr>
                <w:sz w:val="22"/>
              </w:rPr>
              <w:t xml:space="preserve">Тугулымского муниципального округа  </w:t>
            </w:r>
          </w:p>
          <w:p w14:paraId="18773E47" w14:textId="62DFF3DB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Оперативный штаб КЧС и ОПБ </w:t>
            </w:r>
            <w:r w:rsidR="001318B2" w:rsidRPr="001318B2">
              <w:rPr>
                <w:sz w:val="22"/>
              </w:rPr>
              <w:t xml:space="preserve">Тугулымского муниципального округа  </w:t>
            </w:r>
          </w:p>
        </w:tc>
      </w:tr>
      <w:tr w:rsidR="003334EC" w14:paraId="3A50F7FF" w14:textId="77777777" w:rsidTr="006A12C2">
        <w:trPr>
          <w:trHeight w:val="127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9F6E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2085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Усиление группировки сил и средств, необходимых для ликвидации ЧС. </w:t>
            </w:r>
          </w:p>
          <w:p w14:paraId="79F054F8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Приведение в готовность НАСФ. Определение количества сил и средств, направляемых в муниципальное образование для оказания помощи в ликвидации ЧС.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B950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 решению председателя </w:t>
            </w:r>
          </w:p>
          <w:p w14:paraId="47E9F86C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комиссии по </w:t>
            </w:r>
          </w:p>
          <w:p w14:paraId="75EC1036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ликвидации ЧС и ОПБ 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89E5" w14:textId="77777777" w:rsidR="001318B2" w:rsidRPr="001318B2" w:rsidRDefault="001318B2" w:rsidP="001318B2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1318B2">
              <w:rPr>
                <w:sz w:val="22"/>
              </w:rPr>
              <w:t xml:space="preserve">Дежурно-диспетчерские службы: </w:t>
            </w:r>
          </w:p>
          <w:p w14:paraId="2E8805D6" w14:textId="77777777" w:rsidR="001318B2" w:rsidRPr="001318B2" w:rsidRDefault="001318B2" w:rsidP="001318B2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1318B2">
              <w:rPr>
                <w:sz w:val="22"/>
              </w:rPr>
              <w:t>(АО «ОТСК», ООО «ЮТЭК», МУП «УЖКХ и АТ ТМО», АО «Облкоммунэнерго», ПАО «Россети Урал», ГУП СО «Газовые сети»),</w:t>
            </w:r>
          </w:p>
          <w:p w14:paraId="0EDC73BE" w14:textId="3354AEF2" w:rsidR="003334EC" w:rsidRDefault="001318B2" w:rsidP="001318B2">
            <w:pPr>
              <w:spacing w:after="0" w:line="240" w:lineRule="auto"/>
              <w:ind w:left="0" w:right="0" w:firstLine="0"/>
              <w:jc w:val="left"/>
            </w:pPr>
            <w:r w:rsidRPr="001318B2">
              <w:rPr>
                <w:sz w:val="22"/>
              </w:rPr>
              <w:t xml:space="preserve">Администрация Тугулымского муниципального округа  </w:t>
            </w:r>
          </w:p>
        </w:tc>
      </w:tr>
      <w:tr w:rsidR="003334EC" w14:paraId="461710E4" w14:textId="77777777" w:rsidTr="006A12C2">
        <w:trPr>
          <w:trHeight w:val="77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6BF69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lastRenderedPageBreak/>
              <w:t xml:space="preserve">3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0DD0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C944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Через каждые 2 часа.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61457" w14:textId="49E22268" w:rsidR="003334EC" w:rsidRDefault="003334EC" w:rsidP="006A12C2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Оперативный штаб при КЧС и ОПБ </w:t>
            </w:r>
            <w:r w:rsidR="001318B2">
              <w:rPr>
                <w:sz w:val="22"/>
              </w:rPr>
              <w:t xml:space="preserve">Тугулымского </w:t>
            </w:r>
            <w:r w:rsidR="001318B2" w:rsidRPr="001318B2">
              <w:rPr>
                <w:sz w:val="22"/>
              </w:rPr>
              <w:t xml:space="preserve">муниципального округа  </w:t>
            </w:r>
          </w:p>
        </w:tc>
      </w:tr>
    </w:tbl>
    <w:p w14:paraId="7DEFD902" w14:textId="77777777" w:rsidR="003334EC" w:rsidRDefault="003334EC" w:rsidP="003334EC">
      <w:pPr>
        <w:spacing w:after="0" w:line="240" w:lineRule="auto"/>
        <w:ind w:left="0" w:right="0" w:firstLine="709"/>
        <w:jc w:val="left"/>
      </w:pPr>
    </w:p>
    <w:tbl>
      <w:tblPr>
        <w:tblStyle w:val="TableGrid"/>
        <w:tblW w:w="15072" w:type="dxa"/>
        <w:tblInd w:w="-516" w:type="dxa"/>
        <w:tblCellMar>
          <w:top w:w="12" w:type="dxa"/>
          <w:left w:w="48" w:type="dxa"/>
        </w:tblCellMar>
        <w:tblLook w:val="04A0" w:firstRow="1" w:lastRow="0" w:firstColumn="1" w:lastColumn="0" w:noHBand="0" w:noVBand="1"/>
      </w:tblPr>
      <w:tblGrid>
        <w:gridCol w:w="826"/>
        <w:gridCol w:w="6797"/>
        <w:gridCol w:w="1882"/>
        <w:gridCol w:w="5567"/>
      </w:tblGrid>
      <w:tr w:rsidR="003334EC" w14:paraId="613CFDC7" w14:textId="77777777" w:rsidTr="006A12C2">
        <w:trPr>
          <w:trHeight w:val="44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2E4A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№ п\п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C3CB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Мероприятия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D26C7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Срок исполнения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56693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Исполнитель  </w:t>
            </w:r>
          </w:p>
        </w:tc>
      </w:tr>
      <w:tr w:rsidR="003334EC" w14:paraId="4862F717" w14:textId="77777777" w:rsidTr="006A12C2">
        <w:trPr>
          <w:trHeight w:val="27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961A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2"/>
              </w:rPr>
              <w:t xml:space="preserve">1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6957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2"/>
              </w:rPr>
              <w:t xml:space="preserve">2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1F38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2"/>
              </w:rPr>
              <w:t xml:space="preserve">3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A7D8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i/>
                <w:sz w:val="22"/>
              </w:rPr>
              <w:t xml:space="preserve">4 </w:t>
            </w:r>
          </w:p>
        </w:tc>
      </w:tr>
      <w:tr w:rsidR="003334EC" w14:paraId="0F9F739C" w14:textId="77777777" w:rsidTr="006A12C2">
        <w:trPr>
          <w:trHeight w:val="5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FD3B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8C0A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мониторинга. </w:t>
            </w:r>
          </w:p>
          <w:p w14:paraId="768119AC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Доведение информации до ОДС ЕДДС.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C49C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6884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3334EC" w14:paraId="16AC2CB0" w14:textId="77777777" w:rsidTr="006A12C2">
        <w:trPr>
          <w:trHeight w:val="152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2F179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6ABF1" w14:textId="77777777" w:rsidR="003334EC" w:rsidRDefault="003334EC" w:rsidP="006A12C2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Подготовка проекта распоряжения о переводе звена ТП РСЧС в режим </w:t>
            </w:r>
          </w:p>
          <w:p w14:paraId="154EEF21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ПОВСЕДНЕВНОЙ ДЕЯТЕЛЬНОСТИ.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8FC5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При обеспечении устойчивого </w:t>
            </w:r>
          </w:p>
          <w:p w14:paraId="64F036AE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функционировани</w:t>
            </w:r>
            <w:proofErr w:type="spellEnd"/>
            <w:r>
              <w:rPr>
                <w:sz w:val="22"/>
              </w:rPr>
              <w:t xml:space="preserve"> я объектов </w:t>
            </w:r>
          </w:p>
          <w:p w14:paraId="6E6EA14D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жизнеобеспечения населения.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FCFD" w14:textId="792540E7" w:rsidR="003334EC" w:rsidRDefault="003334EC" w:rsidP="006A12C2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Секретарь КЧС и ОПБ </w:t>
            </w:r>
            <w:r w:rsidR="001318B2" w:rsidRPr="001318B2">
              <w:rPr>
                <w:sz w:val="22"/>
              </w:rPr>
              <w:t xml:space="preserve">Тугулымского муниципального округа  </w:t>
            </w:r>
          </w:p>
        </w:tc>
      </w:tr>
      <w:tr w:rsidR="003334EC" w14:paraId="7F00850A" w14:textId="77777777" w:rsidTr="006A12C2">
        <w:trPr>
          <w:trHeight w:val="76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06F2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55CC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Доведение распоряжения председателя комиссии по ликвидации ЧС и ОПБ о переводе звена ТП РСЧС в режим ПОВСЕДНЕВНОЙ ДЕЯТЕЛЬНОСТИ.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2B75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 завершении работ по ликвидации ЧС.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DF1C3" w14:textId="34A4143E" w:rsidR="003334EC" w:rsidRDefault="003334EC" w:rsidP="006A12C2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Оперативный штаб комиссии по ликвидации ЧС и ОПБ </w:t>
            </w:r>
            <w:r w:rsidR="001318B2" w:rsidRPr="001318B2">
              <w:rPr>
                <w:sz w:val="22"/>
              </w:rPr>
              <w:t xml:space="preserve">Тугулымского муниципального округа  </w:t>
            </w:r>
          </w:p>
        </w:tc>
      </w:tr>
      <w:tr w:rsidR="003334EC" w14:paraId="50A66C62" w14:textId="77777777" w:rsidTr="006A12C2">
        <w:trPr>
          <w:trHeight w:val="77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CC5DB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F5678" w14:textId="77777777" w:rsidR="003334EC" w:rsidRDefault="003334EC" w:rsidP="006A12C2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Анализ и оценка эффективности проведенного комплекса мероприятий и действий служб, привлекаемых для ликвидации ЧС.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39B9" w14:textId="77777777" w:rsidR="003334EC" w:rsidRDefault="003334EC" w:rsidP="006A12C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 течение месяца после ликвидации ЧС.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38EA" w14:textId="77777777" w:rsidR="003334EC" w:rsidRDefault="003334EC" w:rsidP="006A12C2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Председатель комиссии по ликвидации ЧС и ОПБ </w:t>
            </w:r>
          </w:p>
          <w:p w14:paraId="57682027" w14:textId="40875AEE" w:rsidR="003334EC" w:rsidRDefault="001318B2" w:rsidP="006A12C2">
            <w:pPr>
              <w:spacing w:after="0" w:line="240" w:lineRule="auto"/>
              <w:ind w:left="0" w:right="0" w:firstLine="0"/>
              <w:jc w:val="left"/>
            </w:pPr>
            <w:r w:rsidRPr="001318B2">
              <w:rPr>
                <w:sz w:val="22"/>
              </w:rPr>
              <w:t xml:space="preserve">Тугулымского муниципального округа  </w:t>
            </w:r>
          </w:p>
        </w:tc>
      </w:tr>
    </w:tbl>
    <w:p w14:paraId="1B98BAE1" w14:textId="77777777" w:rsidR="003334EC" w:rsidRDefault="003334EC" w:rsidP="003334EC">
      <w:pPr>
        <w:spacing w:after="0" w:line="240" w:lineRule="auto"/>
        <w:ind w:left="0" w:right="0" w:firstLine="709"/>
        <w:sectPr w:rsidR="003334EC" w:rsidSect="00A06AC9">
          <w:headerReference w:type="even" r:id="rId33"/>
          <w:headerReference w:type="default" r:id="rId34"/>
          <w:headerReference w:type="first" r:id="rId35"/>
          <w:pgSz w:w="16838" w:h="11906" w:orient="landscape"/>
          <w:pgMar w:top="1134" w:right="850" w:bottom="1134" w:left="1701" w:header="429" w:footer="720" w:gutter="0"/>
          <w:cols w:space="720"/>
        </w:sectPr>
      </w:pPr>
    </w:p>
    <w:p w14:paraId="4D4603F5" w14:textId="77777777" w:rsidR="003334EC" w:rsidRDefault="003334EC" w:rsidP="003334EC">
      <w:pPr>
        <w:spacing w:after="0" w:line="240" w:lineRule="auto"/>
        <w:ind w:left="0" w:right="0" w:firstLine="709"/>
      </w:pPr>
      <w:r>
        <w:rPr>
          <w:b/>
        </w:rPr>
        <w:lastRenderedPageBreak/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ПЕРЕЧЕНЬ МЕРОПРИЯТИЙ, НАПРАВЛЕННЫХ НА ОБЕСПЕЧЕНИЕ БЕЗОПАСНОСТИ НАСЕЛЕНИЯ (В СЛУЧАЕ ЕСЛИ В </w:t>
      </w:r>
    </w:p>
    <w:p w14:paraId="1212AD04" w14:textId="4F2F3A61" w:rsidR="003334EC" w:rsidRDefault="003334EC" w:rsidP="003334EC">
      <w:pPr>
        <w:spacing w:after="0" w:line="240" w:lineRule="auto"/>
        <w:ind w:left="0" w:right="0" w:firstLine="709"/>
        <w:rPr>
          <w:b/>
        </w:rPr>
      </w:pPr>
      <w:r>
        <w:rPr>
          <w:b/>
        </w:rPr>
        <w:t xml:space="preserve">РЕЗУЛЬТАТЕ АВАРИЙ НА ОБЪЕКТЕ ТЕПЛОСНАБЖЕНИЯ МОЖЕТ ВОЗНИКНУТЬ УГРОЗА БЕЗОПАСНОСТИ НАСЕЛЕНИЯ) </w:t>
      </w:r>
    </w:p>
    <w:p w14:paraId="61DF7454" w14:textId="77777777" w:rsidR="0004276D" w:rsidRDefault="0004276D" w:rsidP="0004276D">
      <w:pPr>
        <w:spacing w:after="0" w:line="168" w:lineRule="auto"/>
        <w:ind w:left="0" w:right="0" w:firstLine="709"/>
      </w:pPr>
    </w:p>
    <w:p w14:paraId="218302F7" w14:textId="77777777" w:rsidR="0004276D" w:rsidRDefault="003334EC" w:rsidP="0004276D">
      <w:pPr>
        <w:spacing w:after="0" w:line="240" w:lineRule="auto"/>
        <w:ind w:left="0" w:right="0" w:firstLine="709"/>
      </w:pPr>
      <w:r>
        <w:t xml:space="preserve">Администрация </w:t>
      </w:r>
      <w:r w:rsidR="001318B2" w:rsidRPr="001318B2">
        <w:t xml:space="preserve">Тугулымского муниципального </w:t>
      </w:r>
      <w:r>
        <w:t>округа на постоянной основе в соответствии с Федеральным законом от 21.12.1994 N 68-ФЗ "О защите населения и территорий от чрезвычайных ситуаций природного и техногенного характера» проводит мероприятия, направленные на обеспечение безопасности населения, в том числе и в случае возникновения угрозы безопасности населения</w:t>
      </w:r>
      <w:r w:rsidR="001318B2">
        <w:t xml:space="preserve"> </w:t>
      </w:r>
      <w:r>
        <w:t xml:space="preserve">в результате аварии на объекте теплоснабжения: </w:t>
      </w:r>
    </w:p>
    <w:p w14:paraId="0A0462B1" w14:textId="77777777" w:rsidR="0004276D" w:rsidRDefault="0004276D" w:rsidP="0004276D">
      <w:pPr>
        <w:spacing w:after="0" w:line="240" w:lineRule="auto"/>
        <w:ind w:left="0" w:right="0" w:firstLine="709"/>
      </w:pPr>
      <w:r>
        <w:t xml:space="preserve">- </w:t>
      </w:r>
      <w:r w:rsidR="003334EC">
        <w:t>осуществляет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14:paraId="52EC2B4F" w14:textId="77777777" w:rsidR="0004276D" w:rsidRDefault="0004276D" w:rsidP="0004276D">
      <w:pPr>
        <w:spacing w:after="0" w:line="240" w:lineRule="auto"/>
        <w:ind w:left="0" w:right="0" w:firstLine="709"/>
      </w:pPr>
      <w:r>
        <w:t xml:space="preserve">- </w:t>
      </w:r>
      <w:r w:rsidR="003334EC">
        <w:t xml:space="preserve">принимает решение об отнесении возникших чрезвычайных ситуаций к чрезвычайным ситуациям муниципального характера, организует и осуществляет проведение эвакуационных мероприятий при угрозе возникновения или возникновении чрезвычайных ситуаций; </w:t>
      </w:r>
    </w:p>
    <w:p w14:paraId="4539F5DC" w14:textId="77777777" w:rsidR="0004276D" w:rsidRDefault="0004276D" w:rsidP="0004276D">
      <w:pPr>
        <w:spacing w:after="0" w:line="240" w:lineRule="auto"/>
        <w:ind w:left="0" w:right="0" w:firstLine="709"/>
      </w:pPr>
      <w:r>
        <w:t xml:space="preserve">- </w:t>
      </w:r>
      <w:r w:rsidR="003334EC">
        <w:t>осуществляет информирование населения о чрезвычайных ситуациях;</w:t>
      </w:r>
    </w:p>
    <w:p w14:paraId="70083C98" w14:textId="77777777" w:rsidR="0004276D" w:rsidRDefault="003334EC" w:rsidP="0004276D">
      <w:pPr>
        <w:spacing w:after="0" w:line="240" w:lineRule="auto"/>
        <w:ind w:left="0" w:right="0" w:firstLine="709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осуществляет финансирование мероприятий в области защиты населения и территорий от чрезвычайных ситуаций и создаёт резервы финансовых и материальных ресурсов для ликвидации чрезвычайных ситуаций; </w:t>
      </w:r>
    </w:p>
    <w:p w14:paraId="580C9688" w14:textId="77777777" w:rsidR="0004276D" w:rsidRDefault="0004276D" w:rsidP="0004276D">
      <w:pPr>
        <w:spacing w:after="0" w:line="240" w:lineRule="auto"/>
        <w:ind w:left="0" w:right="0" w:firstLine="709"/>
      </w:pPr>
      <w:r>
        <w:t xml:space="preserve">- </w:t>
      </w:r>
      <w:r w:rsidR="003334EC">
        <w:t xml:space="preserve">организует и проводит аварийно-спасательные и другие неотложные работы, а также поддерживает общественный порядок при их проведении; при недостаточности собственных сил и средств обращается за помощью к исполнительным органам субъектов Российской Федерации; </w:t>
      </w:r>
    </w:p>
    <w:p w14:paraId="180DE495" w14:textId="77777777" w:rsidR="0004276D" w:rsidRDefault="0004276D" w:rsidP="0004276D">
      <w:pPr>
        <w:spacing w:after="0" w:line="240" w:lineRule="auto"/>
        <w:ind w:left="0" w:right="0" w:firstLine="709"/>
      </w:pPr>
      <w:r>
        <w:t xml:space="preserve">- </w:t>
      </w:r>
      <w:r w:rsidR="003334EC">
        <w:t xml:space="preserve">содействует устойчивому функционированию организаций в чрезвычайных ситуациях; </w:t>
      </w:r>
    </w:p>
    <w:p w14:paraId="083AE9E0" w14:textId="77777777" w:rsidR="0004276D" w:rsidRDefault="0004276D" w:rsidP="0004276D">
      <w:pPr>
        <w:spacing w:after="0" w:line="240" w:lineRule="auto"/>
        <w:ind w:left="0" w:right="0" w:firstLine="709"/>
      </w:pPr>
      <w:r>
        <w:t xml:space="preserve">- </w:t>
      </w:r>
      <w:r w:rsidR="003334EC">
        <w:t xml:space="preserve">создаёт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 </w:t>
      </w:r>
    </w:p>
    <w:p w14:paraId="20F4AF1C" w14:textId="77777777" w:rsidR="0004276D" w:rsidRDefault="0004276D" w:rsidP="0004276D">
      <w:pPr>
        <w:spacing w:after="0" w:line="240" w:lineRule="auto"/>
        <w:ind w:left="0" w:right="0" w:firstLine="709"/>
      </w:pPr>
      <w:r>
        <w:t xml:space="preserve">- </w:t>
      </w:r>
      <w:r w:rsidR="003334EC">
        <w:t xml:space="preserve">вводит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 </w:t>
      </w:r>
    </w:p>
    <w:p w14:paraId="192AB1A0" w14:textId="77777777" w:rsidR="0004276D" w:rsidRDefault="0004276D" w:rsidP="0004276D">
      <w:pPr>
        <w:spacing w:after="0" w:line="240" w:lineRule="auto"/>
        <w:ind w:left="0" w:right="0" w:firstLine="709"/>
      </w:pPr>
      <w:r>
        <w:t xml:space="preserve">- </w:t>
      </w:r>
      <w:r w:rsidR="003334EC">
        <w:t xml:space="preserve">создаёт и поддерживает в постоянной готовности муниципальные системы оповещения и информирования населения о чрезвычайных ситуациях; </w:t>
      </w:r>
    </w:p>
    <w:p w14:paraId="20939F9D" w14:textId="77777777" w:rsidR="0004276D" w:rsidRDefault="0004276D" w:rsidP="0004276D">
      <w:pPr>
        <w:spacing w:after="0" w:line="240" w:lineRule="auto"/>
        <w:ind w:left="0" w:right="0" w:firstLine="709"/>
      </w:pPr>
      <w:r>
        <w:t xml:space="preserve">- </w:t>
      </w:r>
      <w:r w:rsidR="003334EC">
        <w:t xml:space="preserve">осуществляет сбор информации в области защиты населения и территорий от чрезвычайных ситуаций и обмен такой информацией, обеспечивает, в том числе с использованием </w:t>
      </w:r>
      <w:hyperlink r:id="rId36">
        <w:r w:rsidR="003334EC">
          <w:t>комплексной системы</w:t>
        </w:r>
      </w:hyperlink>
      <w:hyperlink r:id="rId37">
        <w:r w:rsidR="003334EC">
          <w:t xml:space="preserve"> </w:t>
        </w:r>
      </w:hyperlink>
      <w:r w:rsidR="003334EC">
        <w:t xml:space="preserve">экстренного оповещения населения об угрозе возникновения или о возникновении чрезвычайных ситуаций, своевременное оповещение </w:t>
      </w:r>
      <w:r w:rsidR="003334EC">
        <w:lastRenderedPageBreak/>
        <w:t xml:space="preserve">населения об угрозе возникновения или о возникновении чрезвычайных ситуаций; </w:t>
      </w:r>
    </w:p>
    <w:p w14:paraId="2DE741DB" w14:textId="0E0464A8" w:rsidR="003334EC" w:rsidRDefault="0004276D" w:rsidP="0004276D">
      <w:pPr>
        <w:spacing w:after="0" w:line="240" w:lineRule="auto"/>
        <w:ind w:left="0" w:right="0" w:firstLine="709"/>
      </w:pPr>
      <w:r>
        <w:t xml:space="preserve">- </w:t>
      </w:r>
      <w:r w:rsidR="003334EC">
        <w:t xml:space="preserve">разрабатывает и утверждает планы действий по предупреждению и ликвидации чрезвычайных ситуаций на территориях муниципальных образований. </w:t>
      </w:r>
    </w:p>
    <w:p w14:paraId="5823A548" w14:textId="77777777" w:rsidR="001318B2" w:rsidRDefault="001318B2" w:rsidP="001318B2">
      <w:pPr>
        <w:spacing w:after="0" w:line="240" w:lineRule="auto"/>
        <w:ind w:left="709" w:right="0" w:firstLine="0"/>
      </w:pPr>
    </w:p>
    <w:p w14:paraId="1BD640FB" w14:textId="35B11416" w:rsidR="003334EC" w:rsidRDefault="003334EC" w:rsidP="003334EC">
      <w:pPr>
        <w:spacing w:after="0" w:line="240" w:lineRule="auto"/>
        <w:ind w:left="0" w:right="0" w:firstLine="709"/>
        <w:rPr>
          <w:b/>
        </w:rPr>
      </w:pPr>
      <w:r>
        <w:rPr>
          <w:b/>
        </w:rPr>
        <w:t xml:space="preserve">8. ПОРЯДОК </w:t>
      </w:r>
      <w:r>
        <w:rPr>
          <w:b/>
        </w:rPr>
        <w:tab/>
        <w:t xml:space="preserve">ОРГАНИЗАЦИИ </w:t>
      </w:r>
      <w:r>
        <w:rPr>
          <w:b/>
        </w:rPr>
        <w:tab/>
        <w:t>МОНИТОРИНГА</w:t>
      </w:r>
      <w:r w:rsidR="0004276D">
        <w:rPr>
          <w:b/>
        </w:rPr>
        <w:t xml:space="preserve"> </w:t>
      </w:r>
      <w:r>
        <w:rPr>
          <w:b/>
        </w:rPr>
        <w:t xml:space="preserve">СОСТОЯНИЯ СИСТЕМ ТЕПЛОСНАБЖЕНИЯ </w:t>
      </w:r>
    </w:p>
    <w:p w14:paraId="7F8BFED2" w14:textId="77777777" w:rsidR="0004276D" w:rsidRDefault="0004276D" w:rsidP="003334EC">
      <w:pPr>
        <w:spacing w:after="0" w:line="240" w:lineRule="auto"/>
        <w:ind w:left="0" w:right="0" w:firstLine="709"/>
      </w:pPr>
    </w:p>
    <w:p w14:paraId="0587AF89" w14:textId="2691C5A9" w:rsidR="003334EC" w:rsidRDefault="003334EC" w:rsidP="003334EC">
      <w:pPr>
        <w:numPr>
          <w:ilvl w:val="1"/>
          <w:numId w:val="17"/>
        </w:numPr>
        <w:spacing w:after="0" w:line="240" w:lineRule="auto"/>
        <w:ind w:left="0" w:right="0" w:firstLine="709"/>
      </w:pPr>
      <w:r>
        <w:t xml:space="preserve">Настоящий Порядок определяет механизм взаимодействия администрации </w:t>
      </w:r>
      <w:r w:rsidR="001318B2" w:rsidRPr="001318B2">
        <w:t>Тугулымского муниципального округа</w:t>
      </w:r>
      <w:r>
        <w:t xml:space="preserve">, теплоснабжающих и теплосетевой организаций при создании и функционировании системы мониторинга состояния систем теплоснабжения на территории муниципального образования. </w:t>
      </w:r>
    </w:p>
    <w:p w14:paraId="4165BFC9" w14:textId="1D8ED361" w:rsidR="003334EC" w:rsidRDefault="003334EC" w:rsidP="003334EC">
      <w:pPr>
        <w:numPr>
          <w:ilvl w:val="1"/>
          <w:numId w:val="17"/>
        </w:numPr>
        <w:spacing w:after="0" w:line="240" w:lineRule="auto"/>
        <w:ind w:left="0" w:right="0" w:firstLine="709"/>
      </w:pPr>
      <w:r>
        <w:t xml:space="preserve">Система мониторинга состояния системы теплоснабжения </w:t>
      </w:r>
      <w:r w:rsidR="001318B2" w:rsidRPr="001318B2">
        <w:t xml:space="preserve">Тугулымского муниципального округа </w:t>
      </w:r>
      <w:r>
        <w:t xml:space="preserve">– это комплексная система наблюдений, оценки и прогноза состояния тепловых сетей, оборудования котельных (далее - система мониторинга). </w:t>
      </w:r>
    </w:p>
    <w:p w14:paraId="5F313716" w14:textId="77777777" w:rsidR="001318B2" w:rsidRDefault="003334EC" w:rsidP="003334EC">
      <w:pPr>
        <w:numPr>
          <w:ilvl w:val="1"/>
          <w:numId w:val="17"/>
        </w:numPr>
        <w:spacing w:after="0" w:line="240" w:lineRule="auto"/>
        <w:ind w:left="0" w:right="0" w:firstLine="709"/>
      </w:pPr>
      <w:r>
        <w:t xml:space="preserve">Целями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 </w:t>
      </w:r>
    </w:p>
    <w:p w14:paraId="2CB3814C" w14:textId="77777777" w:rsidR="001318B2" w:rsidRDefault="003334EC" w:rsidP="001318B2">
      <w:pPr>
        <w:numPr>
          <w:ilvl w:val="1"/>
          <w:numId w:val="17"/>
        </w:numPr>
        <w:spacing w:after="0" w:line="240" w:lineRule="auto"/>
        <w:ind w:left="0" w:right="0" w:firstLine="709"/>
      </w:pPr>
      <w:r>
        <w:t xml:space="preserve">Основными задачами системы мониторинга являются: </w:t>
      </w:r>
    </w:p>
    <w:p w14:paraId="50F32A71" w14:textId="5A313462" w:rsidR="003334EC" w:rsidRDefault="001318B2" w:rsidP="001318B2">
      <w:pPr>
        <w:spacing w:after="0" w:line="240" w:lineRule="auto"/>
        <w:ind w:left="709" w:right="0" w:firstLine="0"/>
      </w:pPr>
      <w:r>
        <w:t xml:space="preserve">- </w:t>
      </w:r>
      <w:r w:rsidR="003334EC">
        <w:t xml:space="preserve">сбор, обработка и анализ данных о состоянии объектов теплоснабжения, статистических данных об аварийности на системах </w:t>
      </w:r>
    </w:p>
    <w:p w14:paraId="182006CE" w14:textId="77777777" w:rsidR="001318B2" w:rsidRDefault="003334EC" w:rsidP="001318B2">
      <w:pPr>
        <w:spacing w:after="0" w:line="240" w:lineRule="auto"/>
        <w:ind w:left="0" w:right="0" w:firstLine="709"/>
      </w:pPr>
      <w:r>
        <w:t xml:space="preserve">теплоснабжения и проводимых на них ремонтных работах; </w:t>
      </w:r>
    </w:p>
    <w:p w14:paraId="660D589B" w14:textId="77777777" w:rsidR="001318B2" w:rsidRDefault="001318B2" w:rsidP="001318B2">
      <w:pPr>
        <w:spacing w:after="0" w:line="240" w:lineRule="auto"/>
        <w:ind w:left="0" w:right="0" w:firstLine="709"/>
      </w:pPr>
      <w:r>
        <w:t xml:space="preserve">- </w:t>
      </w:r>
      <w:r w:rsidR="003334EC">
        <w:t xml:space="preserve">оптимизация процесса составления планов проведения ремонтных работ на объектах теплоснабжения; </w:t>
      </w:r>
    </w:p>
    <w:p w14:paraId="44CBB863" w14:textId="7569B608" w:rsidR="003334EC" w:rsidRDefault="001318B2" w:rsidP="001318B2">
      <w:pPr>
        <w:spacing w:after="0" w:line="240" w:lineRule="auto"/>
        <w:ind w:left="0" w:right="0" w:firstLine="709"/>
      </w:pPr>
      <w:r>
        <w:t xml:space="preserve">- </w:t>
      </w:r>
      <w:r w:rsidR="003334EC">
        <w:t xml:space="preserve">эффективное планирование выделения финансовых средств на содержание и проведение ремонтных работ на объектах теплоснабжения. </w:t>
      </w:r>
    </w:p>
    <w:p w14:paraId="566D7E96" w14:textId="77777777" w:rsidR="003334EC" w:rsidRDefault="003334EC" w:rsidP="003334EC">
      <w:pPr>
        <w:numPr>
          <w:ilvl w:val="1"/>
          <w:numId w:val="19"/>
        </w:numPr>
        <w:spacing w:after="0" w:line="240" w:lineRule="auto"/>
        <w:ind w:left="0" w:right="0" w:firstLine="709"/>
      </w:pPr>
      <w:r>
        <w:t xml:space="preserve">Функционирование системы мониторинга осуществляется на объектовом и муниципальном уровнях. </w:t>
      </w:r>
    </w:p>
    <w:p w14:paraId="419E2B6A" w14:textId="2835AF21" w:rsidR="003334EC" w:rsidRDefault="003334EC" w:rsidP="003334EC">
      <w:pPr>
        <w:numPr>
          <w:ilvl w:val="1"/>
          <w:numId w:val="19"/>
        </w:numPr>
        <w:spacing w:after="0" w:line="240" w:lineRule="auto"/>
        <w:ind w:left="0" w:right="0" w:firstLine="709"/>
      </w:pPr>
      <w:r>
        <w:t>На объектовом уровне организационно-методическое руководство</w:t>
      </w:r>
      <w:r w:rsidR="001318B2">
        <w:t xml:space="preserve"> </w:t>
      </w:r>
      <w:r>
        <w:t>и</w:t>
      </w:r>
      <w:r w:rsidR="001318B2">
        <w:t xml:space="preserve"> </w:t>
      </w:r>
      <w:r>
        <w:t xml:space="preserve">координацию деятельности системы мониторинга осуществляют организации, эксплуатирующие объекты теплоснабжения. </w:t>
      </w:r>
    </w:p>
    <w:p w14:paraId="6BF46310" w14:textId="0F613294" w:rsidR="003334EC" w:rsidRDefault="003334EC" w:rsidP="003334EC">
      <w:pPr>
        <w:numPr>
          <w:ilvl w:val="1"/>
          <w:numId w:val="19"/>
        </w:numPr>
        <w:spacing w:after="0" w:line="240" w:lineRule="auto"/>
        <w:ind w:left="0" w:right="0" w:firstLine="709"/>
      </w:pPr>
      <w:r>
        <w:t xml:space="preserve">На муниципальном уровне организационно-методическое руководство и координацию деятельности системы мониторинга осуществляют ЕДДС и Администрация </w:t>
      </w:r>
      <w:r w:rsidR="001318B2" w:rsidRPr="001318B2">
        <w:t>Тугулымского муниципального округа</w:t>
      </w:r>
      <w:r>
        <w:t xml:space="preserve">. </w:t>
      </w:r>
    </w:p>
    <w:p w14:paraId="7633E569" w14:textId="77777777" w:rsidR="001318B2" w:rsidRDefault="003334EC" w:rsidP="001318B2">
      <w:pPr>
        <w:numPr>
          <w:ilvl w:val="1"/>
          <w:numId w:val="19"/>
        </w:numPr>
        <w:spacing w:after="0" w:line="240" w:lineRule="auto"/>
        <w:ind w:left="0" w:right="0" w:firstLine="709"/>
      </w:pPr>
      <w:r>
        <w:t xml:space="preserve">Система мониторинга включает в себя: </w:t>
      </w:r>
    </w:p>
    <w:p w14:paraId="189C4077" w14:textId="77777777" w:rsidR="001318B2" w:rsidRDefault="001318B2" w:rsidP="001318B2">
      <w:pPr>
        <w:spacing w:after="0" w:line="240" w:lineRule="auto"/>
        <w:ind w:left="709" w:right="0" w:firstLine="0"/>
      </w:pPr>
      <w:r>
        <w:t xml:space="preserve">- </w:t>
      </w:r>
      <w:r w:rsidR="003334EC">
        <w:t xml:space="preserve">сбор данных; </w:t>
      </w:r>
    </w:p>
    <w:p w14:paraId="7C131B74" w14:textId="77777777" w:rsidR="001318B2" w:rsidRDefault="001318B2" w:rsidP="001318B2">
      <w:pPr>
        <w:spacing w:after="0" w:line="240" w:lineRule="auto"/>
        <w:ind w:left="709" w:right="0" w:firstLine="0"/>
      </w:pPr>
      <w:r>
        <w:t xml:space="preserve">- </w:t>
      </w:r>
      <w:r w:rsidR="003334EC">
        <w:t>хранение, обработку и представление данных;</w:t>
      </w:r>
    </w:p>
    <w:p w14:paraId="2362B119" w14:textId="1FB93015" w:rsidR="003334EC" w:rsidRDefault="001318B2" w:rsidP="001318B2">
      <w:pPr>
        <w:spacing w:after="0" w:line="240" w:lineRule="auto"/>
        <w:ind w:left="709" w:right="0" w:firstLine="0"/>
      </w:pPr>
      <w:r>
        <w:t xml:space="preserve">- </w:t>
      </w:r>
      <w:r w:rsidR="003334EC">
        <w:t xml:space="preserve">анализ и выдачу информации для принятия решения. </w:t>
      </w:r>
    </w:p>
    <w:p w14:paraId="1C30C242" w14:textId="77777777" w:rsidR="003334EC" w:rsidRDefault="003334EC" w:rsidP="003334EC">
      <w:pPr>
        <w:spacing w:after="0" w:line="240" w:lineRule="auto"/>
        <w:ind w:left="0" w:right="0" w:firstLine="709"/>
        <w:jc w:val="left"/>
      </w:pPr>
      <w:r>
        <w:rPr>
          <w:sz w:val="26"/>
        </w:rPr>
        <w:lastRenderedPageBreak/>
        <w:t>8.8.1.</w:t>
      </w:r>
      <w:r>
        <w:rPr>
          <w:rFonts w:ascii="Arial" w:eastAsia="Arial" w:hAnsi="Arial" w:cs="Arial"/>
          <w:sz w:val="26"/>
        </w:rPr>
        <w:t xml:space="preserve"> </w:t>
      </w:r>
      <w:r>
        <w:rPr>
          <w:sz w:val="26"/>
        </w:rPr>
        <w:t xml:space="preserve">Сбор данных. </w:t>
      </w:r>
    </w:p>
    <w:p w14:paraId="15991DF8" w14:textId="77777777" w:rsidR="003334EC" w:rsidRDefault="003334EC" w:rsidP="003334EC">
      <w:pPr>
        <w:spacing w:after="0" w:line="240" w:lineRule="auto"/>
        <w:ind w:left="0" w:right="0" w:firstLine="709"/>
      </w:pPr>
      <w:r>
        <w:t xml:space="preserve">Система сбора данных мониторинга за состоянием объектов теплоснабжения объединяет в себе все существующие методы наблюдения за тепловыми сетями, за оборудованием источников тепла на территории муниципального образования.  </w:t>
      </w:r>
    </w:p>
    <w:p w14:paraId="2E1F6B37" w14:textId="77777777" w:rsidR="003334EC" w:rsidRDefault="003334EC" w:rsidP="003334EC">
      <w:pPr>
        <w:spacing w:after="0" w:line="240" w:lineRule="auto"/>
        <w:ind w:left="0" w:right="0" w:firstLine="709"/>
      </w:pPr>
      <w:r>
        <w:t xml:space="preserve">В систему сбора данных вносятся данные по проведенным ремонтам и сведения, накапливаемые эксплуатационным персоналом. </w:t>
      </w:r>
    </w:p>
    <w:p w14:paraId="496B428B" w14:textId="77777777" w:rsidR="001318B2" w:rsidRDefault="003334EC" w:rsidP="001318B2">
      <w:pPr>
        <w:spacing w:after="0" w:line="240" w:lineRule="auto"/>
        <w:ind w:left="0" w:right="0" w:firstLine="709"/>
      </w:pPr>
      <w:r>
        <w:t xml:space="preserve">Собирается следующая информация: </w:t>
      </w:r>
    </w:p>
    <w:p w14:paraId="0D707FCA" w14:textId="77777777" w:rsidR="001318B2" w:rsidRDefault="001318B2" w:rsidP="001318B2">
      <w:pPr>
        <w:spacing w:after="0" w:line="240" w:lineRule="auto"/>
        <w:ind w:left="0" w:right="0" w:firstLine="709"/>
      </w:pPr>
      <w:r>
        <w:t xml:space="preserve">- </w:t>
      </w:r>
      <w:r w:rsidR="003334EC">
        <w:t xml:space="preserve">паспортная база данных технологического оборудования и прокладки (строительства) тепловых сетей; </w:t>
      </w:r>
    </w:p>
    <w:p w14:paraId="1D251C25" w14:textId="77777777" w:rsidR="001318B2" w:rsidRDefault="001318B2" w:rsidP="001318B2">
      <w:pPr>
        <w:spacing w:after="0" w:line="240" w:lineRule="auto"/>
        <w:ind w:left="0" w:right="0" w:firstLine="709"/>
      </w:pPr>
      <w:r>
        <w:t xml:space="preserve">- </w:t>
      </w:r>
      <w:r w:rsidR="003334EC">
        <w:t xml:space="preserve">расположение смежных коммуникаций в 5-метровой зоне вдоль проложенных теплосетей, схема дренажных и канализационных сетей; </w:t>
      </w:r>
    </w:p>
    <w:p w14:paraId="378ABD58" w14:textId="77777777" w:rsidR="001318B2" w:rsidRDefault="001318B2" w:rsidP="001318B2">
      <w:pPr>
        <w:spacing w:after="0" w:line="240" w:lineRule="auto"/>
        <w:ind w:left="0" w:right="0" w:firstLine="709"/>
      </w:pPr>
      <w:r>
        <w:t xml:space="preserve">- </w:t>
      </w:r>
      <w:r w:rsidR="003334EC">
        <w:t xml:space="preserve">исполнительная документация (аксонометрические, принципиальные схемы теплопроводов, ЦТП, котельных); </w:t>
      </w:r>
    </w:p>
    <w:p w14:paraId="0DA8E957" w14:textId="77777777" w:rsidR="001318B2" w:rsidRDefault="001318B2" w:rsidP="001318B2">
      <w:pPr>
        <w:spacing w:after="0" w:line="240" w:lineRule="auto"/>
        <w:ind w:left="0" w:right="0" w:firstLine="709"/>
      </w:pPr>
      <w:r>
        <w:t xml:space="preserve">- </w:t>
      </w:r>
      <w:r w:rsidR="003334EC">
        <w:t xml:space="preserve">данные </w:t>
      </w:r>
      <w:r w:rsidR="003334EC">
        <w:tab/>
        <w:t xml:space="preserve">о </w:t>
      </w:r>
      <w:r w:rsidR="003334EC">
        <w:tab/>
        <w:t xml:space="preserve">проведенных </w:t>
      </w:r>
      <w:r w:rsidR="003334EC">
        <w:tab/>
        <w:t xml:space="preserve">ремонтных </w:t>
      </w:r>
      <w:r w:rsidR="003334EC">
        <w:tab/>
        <w:t xml:space="preserve">работах </w:t>
      </w:r>
      <w:r w:rsidR="003334EC">
        <w:tab/>
        <w:t xml:space="preserve">на объектах теплоснабжения; </w:t>
      </w:r>
    </w:p>
    <w:p w14:paraId="2FF2A3FD" w14:textId="77777777" w:rsidR="001318B2" w:rsidRDefault="001318B2" w:rsidP="001318B2">
      <w:pPr>
        <w:spacing w:after="0" w:line="240" w:lineRule="auto"/>
        <w:ind w:left="0" w:right="0" w:firstLine="709"/>
      </w:pPr>
      <w:r>
        <w:t xml:space="preserve">- </w:t>
      </w:r>
      <w:r w:rsidR="003334EC">
        <w:t xml:space="preserve">данные о вводе в эксплуатацию законченных строительством, расширением, реконструкцией, техническим перевооружением объектов теплоснабжения; </w:t>
      </w:r>
    </w:p>
    <w:p w14:paraId="39728598" w14:textId="7E52D922" w:rsidR="001318B2" w:rsidRDefault="001318B2" w:rsidP="001318B2">
      <w:pPr>
        <w:spacing w:after="0" w:line="240" w:lineRule="auto"/>
        <w:ind w:left="0" w:right="0" w:firstLine="709"/>
      </w:pPr>
      <w:r>
        <w:t xml:space="preserve">- </w:t>
      </w:r>
      <w:r w:rsidR="003334EC">
        <w:t>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</w:t>
      </w:r>
      <w:r>
        <w:t>;</w:t>
      </w:r>
      <w:r w:rsidR="003334EC">
        <w:t xml:space="preserve"> </w:t>
      </w:r>
    </w:p>
    <w:p w14:paraId="16ABD8B8" w14:textId="77777777" w:rsidR="001318B2" w:rsidRDefault="001318B2" w:rsidP="001318B2">
      <w:pPr>
        <w:spacing w:after="0" w:line="240" w:lineRule="auto"/>
        <w:ind w:left="0" w:right="0" w:firstLine="709"/>
      </w:pPr>
      <w:r>
        <w:t xml:space="preserve">- </w:t>
      </w:r>
      <w:r w:rsidR="003334EC">
        <w:t xml:space="preserve">период отключения и перечень отключенных потребителей; </w:t>
      </w:r>
    </w:p>
    <w:p w14:paraId="2166C402" w14:textId="4546EFB0" w:rsidR="003334EC" w:rsidRDefault="001318B2" w:rsidP="001318B2">
      <w:pPr>
        <w:spacing w:after="0" w:line="240" w:lineRule="auto"/>
        <w:ind w:left="0" w:right="0" w:firstLine="709"/>
      </w:pPr>
      <w:r>
        <w:t xml:space="preserve">- </w:t>
      </w:r>
      <w:r w:rsidR="003334EC">
        <w:t xml:space="preserve">данные о грунтах в зоне проложенных теплосетей. </w:t>
      </w:r>
    </w:p>
    <w:p w14:paraId="7E7A4E46" w14:textId="6CDA5D93" w:rsidR="003334EC" w:rsidRDefault="003334EC" w:rsidP="003334EC">
      <w:pPr>
        <w:spacing w:after="0" w:line="240" w:lineRule="auto"/>
        <w:ind w:left="0" w:right="0" w:firstLine="709"/>
      </w:pPr>
      <w:r>
        <w:t xml:space="preserve">Сбор данных организуется на бумажных носителях и в электронном виде в организациях, осуществляющих эксплуатацию объектов теплоснабжения, в </w:t>
      </w:r>
      <w:r w:rsidR="001318B2">
        <w:t>а</w:t>
      </w:r>
      <w:r>
        <w:t xml:space="preserve">дминистрации </w:t>
      </w:r>
      <w:r w:rsidR="001318B2" w:rsidRPr="001318B2">
        <w:t>Тугулымского муниципального округа</w:t>
      </w:r>
      <w:r>
        <w:t xml:space="preserve">. </w:t>
      </w:r>
    </w:p>
    <w:p w14:paraId="3519D38F" w14:textId="77777777" w:rsidR="003334EC" w:rsidRDefault="003334EC" w:rsidP="003334EC">
      <w:pPr>
        <w:numPr>
          <w:ilvl w:val="2"/>
          <w:numId w:val="21"/>
        </w:numPr>
        <w:spacing w:after="0" w:line="240" w:lineRule="auto"/>
        <w:ind w:left="0" w:right="0" w:firstLine="709"/>
        <w:jc w:val="left"/>
      </w:pPr>
      <w:r>
        <w:rPr>
          <w:sz w:val="26"/>
        </w:rPr>
        <w:t xml:space="preserve">Хранение, обработка и представление данных. </w:t>
      </w:r>
    </w:p>
    <w:p w14:paraId="3AD5DFCE" w14:textId="537A6F25" w:rsidR="003334EC" w:rsidRDefault="003334EC" w:rsidP="003334EC">
      <w:pPr>
        <w:spacing w:after="0" w:line="240" w:lineRule="auto"/>
        <w:ind w:left="0" w:right="0" w:firstLine="709"/>
      </w:pPr>
      <w:r>
        <w:t xml:space="preserve">Материалы мониторинга обрабатываются и хранятся в </w:t>
      </w:r>
      <w:r w:rsidR="001318B2">
        <w:t>а</w:t>
      </w:r>
      <w:r>
        <w:t xml:space="preserve">дминистрации </w:t>
      </w:r>
      <w:r w:rsidR="001318B2" w:rsidRPr="001318B2">
        <w:t>Тугулымского муниципального округ</w:t>
      </w:r>
      <w:r w:rsidR="001318B2">
        <w:t>а</w:t>
      </w:r>
      <w:r>
        <w:t xml:space="preserve">, а также в теплоснабжающих и теплосетевых организациях в электронном и бумажном виде не менее пяти лет. </w:t>
      </w:r>
    </w:p>
    <w:p w14:paraId="39F7A6EC" w14:textId="77777777" w:rsidR="003334EC" w:rsidRDefault="003334EC" w:rsidP="003334EC">
      <w:pPr>
        <w:spacing w:after="0" w:line="240" w:lineRule="auto"/>
        <w:ind w:left="0" w:right="0" w:firstLine="709"/>
      </w:pPr>
      <w:r>
        <w:t xml:space="preserve">Информация из собранной базы данных мониторинга по запросу может быть предоставлена заинтересованным лицам. </w:t>
      </w:r>
    </w:p>
    <w:p w14:paraId="6CCB7157" w14:textId="77777777" w:rsidR="003334EC" w:rsidRDefault="003334EC" w:rsidP="003334EC">
      <w:pPr>
        <w:numPr>
          <w:ilvl w:val="2"/>
          <w:numId w:val="21"/>
        </w:numPr>
        <w:spacing w:after="0" w:line="240" w:lineRule="auto"/>
        <w:ind w:left="0" w:right="0" w:firstLine="709"/>
        <w:jc w:val="left"/>
      </w:pPr>
      <w:r>
        <w:rPr>
          <w:sz w:val="26"/>
        </w:rPr>
        <w:t xml:space="preserve">Анализ и выдача информации для принятия решения. </w:t>
      </w:r>
    </w:p>
    <w:p w14:paraId="53C80CFE" w14:textId="77777777" w:rsidR="003334EC" w:rsidRDefault="003334EC" w:rsidP="003334EC">
      <w:pPr>
        <w:spacing w:after="0" w:line="240" w:lineRule="auto"/>
        <w:ind w:left="0" w:right="0" w:firstLine="709"/>
      </w:pPr>
      <w:r>
        <w:t xml:space="preserve">Система анализа и выдачи информации о состоянии объектов теплоснабжения направлена на решение задачи оптимизации планов ремонта, исходя из заданного объема финансирования, на основе отбора самых ненадежных объектов, имеющих повреждения. </w:t>
      </w:r>
    </w:p>
    <w:p w14:paraId="3CA745D0" w14:textId="746E165E" w:rsidR="003334EC" w:rsidRDefault="003334EC" w:rsidP="003334EC">
      <w:pPr>
        <w:spacing w:after="0" w:line="240" w:lineRule="auto"/>
        <w:ind w:left="0" w:right="0" w:firstLine="709"/>
      </w:pPr>
      <w:r>
        <w:t xml:space="preserve">Анализ данных производится специалистами организаций, а также специалистами </w:t>
      </w:r>
      <w:r w:rsidR="001318B2">
        <w:t>а</w:t>
      </w:r>
      <w:r>
        <w:t xml:space="preserve">дминистрации </w:t>
      </w:r>
      <w:r w:rsidR="001318B2" w:rsidRPr="001318B2">
        <w:t xml:space="preserve">Тугулымского муниципального округа  </w:t>
      </w:r>
      <w:r>
        <w:t xml:space="preserve">в части возложенных полномочий с последующим хранением базы данных. На основе анализа базы данных принимаются соответствующие решения. </w:t>
      </w:r>
    </w:p>
    <w:p w14:paraId="782E18B9" w14:textId="77777777" w:rsidR="003334EC" w:rsidRDefault="003334EC" w:rsidP="003334EC">
      <w:pPr>
        <w:spacing w:after="0" w:line="240" w:lineRule="auto"/>
        <w:ind w:left="0" w:right="0" w:firstLine="709"/>
      </w:pPr>
      <w:r>
        <w:lastRenderedPageBreak/>
        <w:t xml:space="preserve">Основным источником информации для статистической обработки данных являются результаты опрессовки в ремонтный период, которая применяется как основной метод диагностики и планирования ремонтов и перекладок тепловых сетей. </w:t>
      </w:r>
    </w:p>
    <w:p w14:paraId="1B775B15" w14:textId="4B8F9973" w:rsidR="003334EC" w:rsidRDefault="003334EC" w:rsidP="003334EC">
      <w:pPr>
        <w:spacing w:after="0" w:line="240" w:lineRule="auto"/>
        <w:ind w:left="0" w:right="0" w:firstLine="709"/>
      </w:pPr>
      <w: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14:paraId="5EFEA0F3" w14:textId="77777777" w:rsidR="000A0960" w:rsidRDefault="000A0960" w:rsidP="003334EC">
      <w:pPr>
        <w:spacing w:after="0" w:line="240" w:lineRule="auto"/>
        <w:ind w:left="0" w:right="0" w:firstLine="709"/>
      </w:pPr>
    </w:p>
    <w:p w14:paraId="4CEE016E" w14:textId="77777777" w:rsidR="003334EC" w:rsidRDefault="003334EC" w:rsidP="003334EC">
      <w:pPr>
        <w:spacing w:after="0" w:line="240" w:lineRule="auto"/>
        <w:ind w:left="0" w:right="0" w:firstLine="709"/>
        <w:rPr>
          <w:b/>
        </w:rPr>
      </w:pPr>
      <w:r>
        <w:rPr>
          <w:b/>
        </w:rPr>
        <w:t xml:space="preserve">9. ПОРЯДОК ОРГАНИЗАЦИИ МАТЕРИАЛЬНО-ТЕХНИЧЕСКОГО, ИНЖЕНЕРНОГО И ФИНАНСОВОГО ОБЕСПЕЧЕНИЯ ОПЕРАЦИЙ ПО ЛОКАЛИЗАЦИИ И ЛИКВИДАЦИИ АВАРИЙ НА ОБЪЕКТАХ ТЕПЛОСНАБЖЕНИЯ </w:t>
      </w:r>
    </w:p>
    <w:p w14:paraId="61B9B9C4" w14:textId="77777777" w:rsidR="003334EC" w:rsidRDefault="003334EC" w:rsidP="003334EC">
      <w:pPr>
        <w:spacing w:after="0" w:line="240" w:lineRule="auto"/>
        <w:ind w:left="0" w:right="0" w:firstLine="709"/>
      </w:pPr>
    </w:p>
    <w:p w14:paraId="2D18881E" w14:textId="77777777" w:rsidR="003334EC" w:rsidRDefault="003334EC" w:rsidP="003334EC">
      <w:pPr>
        <w:spacing w:after="0" w:line="240" w:lineRule="auto"/>
        <w:ind w:left="0" w:right="0" w:firstLine="709"/>
      </w:pPr>
      <w:r>
        <w:t xml:space="preserve">Резерв материальных и финансовых ресурсов создаётся для ликвидации и локализации последствий аварий техногенного и природного характера исходя из прогнозируемых видов и масштабов аварий, чрезвычайных ситуаций, предполагаемого объема работ по их ликвидации и численности привлекаемого личного состава из нештатных аварийно-спасательных формирований. </w:t>
      </w:r>
    </w:p>
    <w:p w14:paraId="212AC0AA" w14:textId="7BC6B634" w:rsidR="003334EC" w:rsidRDefault="003334EC" w:rsidP="003334EC">
      <w:pPr>
        <w:spacing w:after="0" w:line="240" w:lineRule="auto"/>
        <w:ind w:left="0" w:right="0" w:firstLine="709"/>
      </w:pPr>
      <w:r>
        <w:t xml:space="preserve">Финансирование расходов на проведение непредвиденных </w:t>
      </w:r>
      <w:r w:rsidR="00763E9E">
        <w:t>работ по</w:t>
      </w:r>
      <w:r>
        <w:t xml:space="preserve"> локализации и ликвидации последствий аварий на объектах </w:t>
      </w:r>
      <w:r w:rsidR="00763E9E">
        <w:t>теплоснабжения и</w:t>
      </w:r>
      <w:r>
        <w:t xml:space="preserve"> пополнение аварийного запаса материальных ресурсов </w:t>
      </w:r>
      <w:r w:rsidR="00763E9E">
        <w:t>осуществляется в</w:t>
      </w:r>
      <w:r>
        <w:t xml:space="preserve"> установленном порядке в пределах средств, предусмотренных в бюджете организаций, осуществляющих эксплуатацию объектов </w:t>
      </w:r>
      <w:r w:rsidR="00763E9E">
        <w:t>теплоснабжени</w:t>
      </w:r>
      <w:r w:rsidR="0004276D">
        <w:t>я.</w:t>
      </w:r>
      <w:r>
        <w:t xml:space="preserve"> </w:t>
      </w:r>
    </w:p>
    <w:p w14:paraId="6BB816DD" w14:textId="77777777" w:rsidR="0004276D" w:rsidRDefault="003334EC" w:rsidP="0004276D">
      <w:pPr>
        <w:tabs>
          <w:tab w:val="center" w:pos="1098"/>
          <w:tab w:val="center" w:pos="2832"/>
          <w:tab w:val="center" w:pos="5967"/>
          <w:tab w:val="right" w:pos="9926"/>
        </w:tabs>
        <w:spacing w:after="0" w:line="240" w:lineRule="auto"/>
        <w:ind w:left="0" w:right="0" w:firstLine="709"/>
      </w:pPr>
      <w:r>
        <w:rPr>
          <w:rFonts w:ascii="Calibri" w:eastAsia="Calibri" w:hAnsi="Calibri" w:cs="Calibri"/>
          <w:sz w:val="22"/>
        </w:rPr>
        <w:tab/>
      </w:r>
      <w:r>
        <w:t xml:space="preserve">При </w:t>
      </w:r>
      <w:r>
        <w:tab/>
        <w:t xml:space="preserve">организации </w:t>
      </w:r>
      <w:r>
        <w:tab/>
        <w:t xml:space="preserve">материально-технического, </w:t>
      </w:r>
      <w:r>
        <w:tab/>
      </w:r>
      <w:r w:rsidR="00763E9E">
        <w:t>инженерного и</w:t>
      </w:r>
      <w:r>
        <w:t xml:space="preserve"> финансового обеспечения операций по локализации и ликвидации последствий аварий предприятия, эксплуатирующие объекты теплоснабжения, должны произвести расчет необходимых для этого сил и средств. </w:t>
      </w:r>
    </w:p>
    <w:p w14:paraId="0394F078" w14:textId="66DF88EC" w:rsidR="0004276D" w:rsidRDefault="003334EC" w:rsidP="0004276D">
      <w:pPr>
        <w:tabs>
          <w:tab w:val="center" w:pos="1098"/>
          <w:tab w:val="center" w:pos="2832"/>
          <w:tab w:val="center" w:pos="5967"/>
          <w:tab w:val="right" w:pos="9926"/>
        </w:tabs>
        <w:spacing w:after="0" w:line="240" w:lineRule="auto"/>
        <w:ind w:left="0" w:right="0" w:firstLine="709"/>
      </w:pPr>
      <w:r>
        <w:t xml:space="preserve">При расчете </w:t>
      </w:r>
      <w:r>
        <w:tab/>
        <w:t>резерва</w:t>
      </w:r>
      <w:r w:rsidR="001318B2">
        <w:t xml:space="preserve"> </w:t>
      </w:r>
      <w:r>
        <w:t>финансовых средств для локализации и ликвидации</w:t>
      </w:r>
      <w:r w:rsidR="0004276D">
        <w:t xml:space="preserve"> </w:t>
      </w:r>
      <w:r>
        <w:t xml:space="preserve">последствий </w:t>
      </w:r>
      <w:r>
        <w:tab/>
        <w:t xml:space="preserve">аварий целесообразно </w:t>
      </w:r>
      <w:r>
        <w:tab/>
        <w:t>руководствоваться</w:t>
      </w:r>
      <w:r w:rsidR="0004276D">
        <w:t xml:space="preserve"> </w:t>
      </w:r>
      <w:r>
        <w:t>методическими</w:t>
      </w:r>
      <w:r w:rsidR="0004276D">
        <w:t xml:space="preserve"> </w:t>
      </w:r>
      <w:r>
        <w:t xml:space="preserve">документами по проведению оценки ущерба от аварий. </w:t>
      </w:r>
    </w:p>
    <w:p w14:paraId="17115718" w14:textId="1310B8F9" w:rsidR="003334EC" w:rsidRDefault="003334EC" w:rsidP="0004276D">
      <w:pPr>
        <w:tabs>
          <w:tab w:val="center" w:pos="1098"/>
          <w:tab w:val="center" w:pos="2832"/>
          <w:tab w:val="center" w:pos="5967"/>
          <w:tab w:val="right" w:pos="9926"/>
        </w:tabs>
        <w:spacing w:after="0" w:line="240" w:lineRule="auto"/>
        <w:ind w:left="0" w:right="0" w:firstLine="709"/>
      </w:pPr>
      <w:r>
        <w:t xml:space="preserve">При расчете ущерба учитываются такие затраты, потери и убытки, выраженные в стоимостной форме, как затраты, направленные на проведение аварийно-спасательных работ, затраты на эвакуацию людей из зоны аварийной ситуации, стоимость ремонтно-восстановительных работ и возмещения вреда здоровью людей, материального ущерба и прочее. </w:t>
      </w:r>
    </w:p>
    <w:p w14:paraId="0F46EB02" w14:textId="1640EE3A" w:rsidR="003334EC" w:rsidRDefault="003334EC" w:rsidP="003334EC">
      <w:pPr>
        <w:spacing w:after="0" w:line="240" w:lineRule="auto"/>
        <w:ind w:left="0" w:right="0" w:firstLine="709"/>
      </w:pPr>
      <w:r>
        <w:t xml:space="preserve">По результатам расчетов рекомендуется составлять соответствующий перечень, в котором отмечаются аварийный запас средств индивидуальной защиты с указанием количества и места хранения, инструменты, </w:t>
      </w:r>
      <w:r w:rsidR="001318B2">
        <w:t>материалы и</w:t>
      </w:r>
      <w:r>
        <w:t xml:space="preserve"> приспособления, используемые для выполнения аварийно-восстановительных работ, приборы, оборудование и техника для проведения работ, с указанием количества и места хранения, в том числе мероприятия по содержанию (хранению) данных средств. </w:t>
      </w:r>
    </w:p>
    <w:p w14:paraId="75573878" w14:textId="5077551E" w:rsidR="001675B0" w:rsidRPr="001675B0" w:rsidRDefault="003334EC" w:rsidP="001675B0">
      <w:pPr>
        <w:spacing w:after="0" w:line="240" w:lineRule="auto"/>
        <w:ind w:left="0" w:right="0" w:firstLine="709"/>
        <w:sectPr w:rsidR="001675B0" w:rsidRPr="001675B0" w:rsidSect="0004276D">
          <w:headerReference w:type="even" r:id="rId38"/>
          <w:headerReference w:type="default" r:id="rId39"/>
          <w:headerReference w:type="first" r:id="rId40"/>
          <w:pgSz w:w="11909" w:h="16838"/>
          <w:pgMar w:top="1134" w:right="850" w:bottom="1134" w:left="1701" w:header="2" w:footer="720" w:gutter="0"/>
          <w:cols w:space="720"/>
          <w:docGrid w:linePitch="381"/>
        </w:sectPr>
      </w:pPr>
      <w:r>
        <w:lastRenderedPageBreak/>
        <w:t xml:space="preserve">Материально-технические средства, задействованные в мероприятиях по локализации и ликвидации последствий аварий, используются </w:t>
      </w:r>
      <w:r w:rsidR="001318B2">
        <w:t>только для</w:t>
      </w:r>
      <w:r>
        <w:t xml:space="preserve"> обеспечения операций по локализации и ликвидации последствий </w:t>
      </w:r>
      <w:r w:rsidR="001318B2">
        <w:t>аварий н</w:t>
      </w:r>
      <w:r w:rsidR="00CC602E">
        <w:t>а объекте.</w:t>
      </w:r>
    </w:p>
    <w:p w14:paraId="10EAF890" w14:textId="77777777" w:rsidR="00547F17" w:rsidRPr="00547F17" w:rsidRDefault="00547F17" w:rsidP="00CC602E">
      <w:pPr>
        <w:ind w:left="0" w:firstLine="0"/>
      </w:pPr>
      <w:bookmarkStart w:id="4" w:name="_GoBack"/>
      <w:bookmarkEnd w:id="4"/>
    </w:p>
    <w:sectPr w:rsidR="00547F17" w:rsidRPr="00547F17" w:rsidSect="001675B0">
      <w:headerReference w:type="even" r:id="rId41"/>
      <w:headerReference w:type="default" r:id="rId42"/>
      <w:headerReference w:type="first" r:id="rId43"/>
      <w:pgSz w:w="11906" w:h="16838"/>
      <w:pgMar w:top="1134" w:right="850" w:bottom="1134" w:left="1701" w:header="429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78D01" w14:textId="77777777" w:rsidR="00DA7F85" w:rsidRDefault="00DA7F85">
      <w:pPr>
        <w:spacing w:after="0" w:line="240" w:lineRule="auto"/>
      </w:pPr>
      <w:r>
        <w:separator/>
      </w:r>
    </w:p>
  </w:endnote>
  <w:endnote w:type="continuationSeparator" w:id="0">
    <w:p w14:paraId="2BC2D82D" w14:textId="77777777" w:rsidR="00DA7F85" w:rsidRDefault="00DA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A21A3" w14:textId="77777777" w:rsidR="00DA7F85" w:rsidRDefault="00DA7F85">
      <w:pPr>
        <w:spacing w:after="0" w:line="240" w:lineRule="auto"/>
      </w:pPr>
      <w:r>
        <w:separator/>
      </w:r>
    </w:p>
  </w:footnote>
  <w:footnote w:type="continuationSeparator" w:id="0">
    <w:p w14:paraId="7108ED9C" w14:textId="77777777" w:rsidR="00DA7F85" w:rsidRDefault="00DA7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26B11" w14:textId="77777777" w:rsidR="006A12C2" w:rsidRDefault="006A12C2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85C91" w14:textId="77777777" w:rsidR="006A12C2" w:rsidRDefault="006A12C2">
    <w:pPr>
      <w:spacing w:after="96" w:line="259" w:lineRule="auto"/>
      <w:ind w:left="513" w:right="0" w:firstLine="0"/>
      <w:jc w:val="center"/>
    </w:pPr>
    <w:r>
      <w:rPr>
        <w:sz w:val="24"/>
      </w:rPr>
      <w:t xml:space="preserve"> </w:t>
    </w:r>
  </w:p>
  <w:p w14:paraId="0663ECE3" w14:textId="77777777" w:rsidR="006A12C2" w:rsidRDefault="006A12C2">
    <w:pPr>
      <w:spacing w:after="0" w:line="259" w:lineRule="auto"/>
      <w:ind w:left="45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60929" w14:textId="77777777" w:rsidR="006A12C2" w:rsidRDefault="006A12C2">
    <w:pPr>
      <w:spacing w:after="96" w:line="259" w:lineRule="auto"/>
      <w:ind w:left="513" w:right="0" w:firstLine="0"/>
      <w:jc w:val="center"/>
    </w:pPr>
    <w:r>
      <w:rPr>
        <w:sz w:val="24"/>
      </w:rPr>
      <w:t xml:space="preserve"> </w:t>
    </w:r>
  </w:p>
  <w:p w14:paraId="533A490D" w14:textId="08F46A85" w:rsidR="006A12C2" w:rsidRDefault="006A12C2">
    <w:pPr>
      <w:spacing w:after="0" w:line="259" w:lineRule="auto"/>
      <w:ind w:left="45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602E" w:rsidRPr="00CC602E">
      <w:rPr>
        <w:noProof/>
        <w:sz w:val="24"/>
      </w:rPr>
      <w:t>30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0E5B8" w14:textId="77777777" w:rsidR="006A12C2" w:rsidRDefault="006A12C2">
    <w:pPr>
      <w:spacing w:after="96" w:line="259" w:lineRule="auto"/>
      <w:ind w:left="513" w:right="0" w:firstLine="0"/>
      <w:jc w:val="center"/>
    </w:pPr>
    <w:r>
      <w:rPr>
        <w:sz w:val="24"/>
      </w:rPr>
      <w:t xml:space="preserve"> </w:t>
    </w:r>
  </w:p>
  <w:p w14:paraId="0959ACAC" w14:textId="77777777" w:rsidR="006A12C2" w:rsidRDefault="006A12C2">
    <w:pPr>
      <w:spacing w:after="0" w:line="259" w:lineRule="auto"/>
      <w:ind w:left="45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0EFDC" w14:textId="77777777" w:rsidR="006A12C2" w:rsidRDefault="006A12C2">
    <w:pPr>
      <w:spacing w:after="0" w:line="259" w:lineRule="auto"/>
      <w:ind w:left="71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39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63E11" w14:textId="3D92383A" w:rsidR="006A12C2" w:rsidRDefault="006A12C2">
    <w:pPr>
      <w:spacing w:after="0" w:line="259" w:lineRule="auto"/>
      <w:ind w:left="71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602E" w:rsidRPr="00CC602E">
      <w:rPr>
        <w:noProof/>
        <w:sz w:val="24"/>
      </w:rPr>
      <w:t>35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119AC" w14:textId="77777777" w:rsidR="006A12C2" w:rsidRDefault="006A12C2">
    <w:pPr>
      <w:spacing w:after="0" w:line="259" w:lineRule="auto"/>
      <w:ind w:left="71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39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84E4D" w14:textId="77777777" w:rsidR="006A12C2" w:rsidRDefault="006A12C2">
    <w:pPr>
      <w:spacing w:after="96" w:line="259" w:lineRule="auto"/>
      <w:ind w:left="845" w:right="0" w:firstLine="0"/>
      <w:jc w:val="center"/>
    </w:pPr>
    <w:r>
      <w:rPr>
        <w:sz w:val="24"/>
      </w:rPr>
      <w:t xml:space="preserve"> </w:t>
    </w:r>
  </w:p>
  <w:p w14:paraId="5C5095D8" w14:textId="77777777" w:rsidR="006A12C2" w:rsidRDefault="006A12C2">
    <w:pPr>
      <w:spacing w:after="0" w:line="259" w:lineRule="auto"/>
      <w:ind w:left="78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E75AB" w14:textId="77777777" w:rsidR="006A12C2" w:rsidRDefault="006A12C2">
    <w:pPr>
      <w:spacing w:after="96" w:line="259" w:lineRule="auto"/>
      <w:ind w:left="845" w:right="0" w:firstLine="0"/>
      <w:jc w:val="center"/>
    </w:pPr>
    <w:r>
      <w:rPr>
        <w:sz w:val="24"/>
      </w:rPr>
      <w:t xml:space="preserve"> </w:t>
    </w:r>
  </w:p>
  <w:p w14:paraId="6C44FB55" w14:textId="5A0F227F" w:rsidR="006A12C2" w:rsidRDefault="006A12C2">
    <w:pPr>
      <w:spacing w:after="0" w:line="259" w:lineRule="auto"/>
      <w:ind w:left="78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602E" w:rsidRPr="00CC602E">
      <w:rPr>
        <w:noProof/>
        <w:sz w:val="24"/>
      </w:rPr>
      <w:t>39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F478C" w14:textId="77777777" w:rsidR="006A12C2" w:rsidRDefault="006A12C2">
    <w:pPr>
      <w:spacing w:after="96" w:line="259" w:lineRule="auto"/>
      <w:ind w:left="845" w:right="0" w:firstLine="0"/>
      <w:jc w:val="center"/>
    </w:pPr>
    <w:r>
      <w:rPr>
        <w:sz w:val="24"/>
      </w:rPr>
      <w:t xml:space="preserve"> </w:t>
    </w:r>
  </w:p>
  <w:p w14:paraId="48D8C34A" w14:textId="77777777" w:rsidR="006A12C2" w:rsidRDefault="006A12C2">
    <w:pPr>
      <w:spacing w:after="0" w:line="259" w:lineRule="auto"/>
      <w:ind w:left="78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CC102" w14:textId="77777777" w:rsidR="006A12C2" w:rsidRDefault="006A12C2">
    <w:pPr>
      <w:spacing w:after="93" w:line="259" w:lineRule="auto"/>
      <w:ind w:left="70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46</w:t>
    </w:r>
    <w:r>
      <w:rPr>
        <w:sz w:val="24"/>
      </w:rPr>
      <w:fldChar w:fldCharType="end"/>
    </w:r>
    <w:r>
      <w:rPr>
        <w:sz w:val="24"/>
      </w:rPr>
      <w:t xml:space="preserve"> </w:t>
    </w:r>
  </w:p>
  <w:p w14:paraId="16355F38" w14:textId="77777777" w:rsidR="006A12C2" w:rsidRDefault="006A12C2">
    <w:pPr>
      <w:spacing w:after="0" w:line="259" w:lineRule="auto"/>
      <w:ind w:left="70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BBB8A" w14:textId="77777777" w:rsidR="006A12C2" w:rsidRDefault="006A12C2">
    <w:pPr>
      <w:spacing w:after="160" w:line="259" w:lineRule="auto"/>
      <w:ind w:left="0" w:right="0" w:firstLine="0"/>
      <w:jc w:val="left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7041" w14:textId="657FB844" w:rsidR="006A12C2" w:rsidRPr="00CC602E" w:rsidRDefault="006A12C2" w:rsidP="00CC602E">
    <w:pPr>
      <w:pStyle w:val="a9"/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E6EB9" w14:textId="77777777" w:rsidR="006A12C2" w:rsidRDefault="006A12C2">
    <w:pPr>
      <w:spacing w:after="93" w:line="259" w:lineRule="auto"/>
      <w:ind w:left="70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46</w:t>
    </w:r>
    <w:r>
      <w:rPr>
        <w:sz w:val="24"/>
      </w:rPr>
      <w:fldChar w:fldCharType="end"/>
    </w:r>
    <w:r>
      <w:rPr>
        <w:sz w:val="24"/>
      </w:rPr>
      <w:t xml:space="preserve"> </w:t>
    </w:r>
  </w:p>
  <w:p w14:paraId="2D2A6A67" w14:textId="77777777" w:rsidR="006A12C2" w:rsidRDefault="006A12C2">
    <w:pPr>
      <w:spacing w:after="0" w:line="259" w:lineRule="auto"/>
      <w:ind w:left="70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2C3F5" w14:textId="77777777" w:rsidR="006A12C2" w:rsidRDefault="006A12C2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C03E0" w14:textId="77777777" w:rsidR="006A12C2" w:rsidRDefault="006A12C2">
    <w:pPr>
      <w:spacing w:after="0" w:line="259" w:lineRule="auto"/>
      <w:ind w:left="49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CAA27" w14:textId="00A917A5" w:rsidR="006A12C2" w:rsidRDefault="006A12C2">
    <w:pPr>
      <w:spacing w:after="0" w:line="259" w:lineRule="auto"/>
      <w:ind w:left="49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602E" w:rsidRPr="00CC602E">
      <w:rPr>
        <w:noProof/>
        <w:sz w:val="24"/>
      </w:rPr>
      <w:t>28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E923C" w14:textId="77777777" w:rsidR="006A12C2" w:rsidRDefault="006A12C2">
    <w:pPr>
      <w:spacing w:after="0" w:line="259" w:lineRule="auto"/>
      <w:ind w:left="49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518DC" w14:textId="77777777" w:rsidR="006A12C2" w:rsidRDefault="006A12C2">
    <w:pPr>
      <w:spacing w:after="0" w:line="259" w:lineRule="auto"/>
      <w:ind w:left="64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39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7CE5C" w14:textId="7B0BD88D" w:rsidR="006A12C2" w:rsidRDefault="006A12C2">
    <w:pPr>
      <w:spacing w:after="0" w:line="259" w:lineRule="auto"/>
      <w:ind w:left="64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602E" w:rsidRPr="00CC602E">
      <w:rPr>
        <w:noProof/>
        <w:sz w:val="24"/>
      </w:rPr>
      <w:t>29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C01F1" w14:textId="77777777" w:rsidR="006A12C2" w:rsidRDefault="006A12C2">
    <w:pPr>
      <w:spacing w:after="0" w:line="259" w:lineRule="auto"/>
      <w:ind w:left="64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39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179"/>
    <w:multiLevelType w:val="hybridMultilevel"/>
    <w:tmpl w:val="6810AC3E"/>
    <w:lvl w:ilvl="0" w:tplc="542C82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DE483C">
      <w:start w:val="1"/>
      <w:numFmt w:val="bullet"/>
      <w:lvlText w:val="o"/>
      <w:lvlJc w:val="left"/>
      <w:pPr>
        <w:ind w:left="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A9FBA">
      <w:start w:val="1"/>
      <w:numFmt w:val="bullet"/>
      <w:lvlText w:val="▪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67B9E">
      <w:start w:val="1"/>
      <w:numFmt w:val="bullet"/>
      <w:lvlText w:val="•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4E88AC">
      <w:start w:val="1"/>
      <w:numFmt w:val="bullet"/>
      <w:lvlRestart w:val="0"/>
      <w:lvlText w:val=""/>
      <w:lvlJc w:val="left"/>
      <w:pPr>
        <w:ind w:left="1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4CC770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8BFF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6E85FA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E07244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22EB1"/>
    <w:multiLevelType w:val="multilevel"/>
    <w:tmpl w:val="FB32325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6256C"/>
    <w:multiLevelType w:val="multilevel"/>
    <w:tmpl w:val="D69C95C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2A5A03"/>
    <w:multiLevelType w:val="hybridMultilevel"/>
    <w:tmpl w:val="E6E0D00E"/>
    <w:lvl w:ilvl="0" w:tplc="58C4E484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60C6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CE56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5095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FCD5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56F2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5463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1E97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D8E8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0F2E58"/>
    <w:multiLevelType w:val="hybridMultilevel"/>
    <w:tmpl w:val="5F6413D6"/>
    <w:lvl w:ilvl="0" w:tplc="643E0C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04F2E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E2ED4A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9CB4DA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DEBAF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A291A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BE9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982B32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20F65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031AA0"/>
    <w:multiLevelType w:val="hybridMultilevel"/>
    <w:tmpl w:val="2AF69566"/>
    <w:lvl w:ilvl="0" w:tplc="FC9460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AC23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90EC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BC0F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0E67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14DA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E8DE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2A26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401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B46804"/>
    <w:multiLevelType w:val="hybridMultilevel"/>
    <w:tmpl w:val="7C0C6260"/>
    <w:lvl w:ilvl="0" w:tplc="87CC195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2C14DA">
      <w:start w:val="1"/>
      <w:numFmt w:val="lowerLetter"/>
      <w:lvlText w:val="%2"/>
      <w:lvlJc w:val="left"/>
      <w:pPr>
        <w:ind w:left="1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EEB458">
      <w:start w:val="1"/>
      <w:numFmt w:val="lowerRoman"/>
      <w:lvlText w:val="%3"/>
      <w:lvlJc w:val="left"/>
      <w:pPr>
        <w:ind w:left="2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16ABA2">
      <w:start w:val="1"/>
      <w:numFmt w:val="decimal"/>
      <w:lvlText w:val="%4"/>
      <w:lvlJc w:val="left"/>
      <w:pPr>
        <w:ind w:left="3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FA99CE">
      <w:start w:val="1"/>
      <w:numFmt w:val="lowerLetter"/>
      <w:lvlText w:val="%5"/>
      <w:lvlJc w:val="left"/>
      <w:pPr>
        <w:ind w:left="3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D8AB56">
      <w:start w:val="1"/>
      <w:numFmt w:val="lowerRoman"/>
      <w:lvlText w:val="%6"/>
      <w:lvlJc w:val="left"/>
      <w:pPr>
        <w:ind w:left="4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42932E">
      <w:start w:val="1"/>
      <w:numFmt w:val="decimal"/>
      <w:lvlText w:val="%7"/>
      <w:lvlJc w:val="left"/>
      <w:pPr>
        <w:ind w:left="5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D6435E">
      <w:start w:val="1"/>
      <w:numFmt w:val="lowerLetter"/>
      <w:lvlText w:val="%8"/>
      <w:lvlJc w:val="left"/>
      <w:pPr>
        <w:ind w:left="6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F036EA">
      <w:start w:val="1"/>
      <w:numFmt w:val="lowerRoman"/>
      <w:lvlText w:val="%9"/>
      <w:lvlJc w:val="left"/>
      <w:pPr>
        <w:ind w:left="6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98130C"/>
    <w:multiLevelType w:val="hybridMultilevel"/>
    <w:tmpl w:val="F4AADF00"/>
    <w:lvl w:ilvl="0" w:tplc="A3D80D98">
      <w:start w:val="1"/>
      <w:numFmt w:val="bullet"/>
      <w:lvlText w:val="•"/>
      <w:lvlJc w:val="left"/>
      <w:pPr>
        <w:ind w:left="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64DEE">
      <w:start w:val="1"/>
      <w:numFmt w:val="bullet"/>
      <w:lvlText w:val="-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C2FB6C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0692B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DA5A0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1611CE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9C23A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A4A41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56A0A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8675AC"/>
    <w:multiLevelType w:val="hybridMultilevel"/>
    <w:tmpl w:val="17B265F8"/>
    <w:lvl w:ilvl="0" w:tplc="3440F2BC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727854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6C986A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D26822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AE4942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9C4796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0676E6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C84A92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9217F6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095561"/>
    <w:multiLevelType w:val="hybridMultilevel"/>
    <w:tmpl w:val="68F4B9C0"/>
    <w:lvl w:ilvl="0" w:tplc="7D5472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D8352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7EFE6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748F60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9210A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AC4E6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2C914C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0F92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1EFA06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CA4E52"/>
    <w:multiLevelType w:val="multilevel"/>
    <w:tmpl w:val="CABC08D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880A5B"/>
    <w:multiLevelType w:val="hybridMultilevel"/>
    <w:tmpl w:val="ECCE3872"/>
    <w:lvl w:ilvl="0" w:tplc="E8DE29A0">
      <w:start w:val="4"/>
      <w:numFmt w:val="decimal"/>
      <w:lvlText w:val="%1.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8A62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681F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069B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36A5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9AF8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96CC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89D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64B6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726212"/>
    <w:multiLevelType w:val="hybridMultilevel"/>
    <w:tmpl w:val="1D56D8BE"/>
    <w:lvl w:ilvl="0" w:tplc="89782A1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0CE29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761D3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2891A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CE2C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708A9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44CBC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F82BA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F6CAE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840F18"/>
    <w:multiLevelType w:val="hybridMultilevel"/>
    <w:tmpl w:val="981CEDF2"/>
    <w:lvl w:ilvl="0" w:tplc="221CD92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45054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728C08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2C3366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785ED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5464AA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00CB8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6A0A76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9A824C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DC5EB4"/>
    <w:multiLevelType w:val="multilevel"/>
    <w:tmpl w:val="F89407F0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8F71DE"/>
    <w:multiLevelType w:val="hybridMultilevel"/>
    <w:tmpl w:val="5DDC14C0"/>
    <w:lvl w:ilvl="0" w:tplc="4EB86164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7C5628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409E52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6CFEBA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8C4432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8653EC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C8C324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8E5A50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42B46E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CF0707"/>
    <w:multiLevelType w:val="hybridMultilevel"/>
    <w:tmpl w:val="A606D1F6"/>
    <w:lvl w:ilvl="0" w:tplc="7CC61E92">
      <w:start w:val="1"/>
      <w:numFmt w:val="decimal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CCFA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0E68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5695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EABF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3A84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4ED5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1441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6886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91343D"/>
    <w:multiLevelType w:val="hybridMultilevel"/>
    <w:tmpl w:val="800832DC"/>
    <w:lvl w:ilvl="0" w:tplc="71E030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7C6C24">
      <w:start w:val="1"/>
      <w:numFmt w:val="bullet"/>
      <w:lvlText w:val="o"/>
      <w:lvlJc w:val="left"/>
      <w:pPr>
        <w:ind w:left="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64B420">
      <w:start w:val="1"/>
      <w:numFmt w:val="bullet"/>
      <w:lvlText w:val="▪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2AC984">
      <w:start w:val="1"/>
      <w:numFmt w:val="bullet"/>
      <w:lvlText w:val="•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EE2438">
      <w:start w:val="1"/>
      <w:numFmt w:val="bullet"/>
      <w:lvlRestart w:val="0"/>
      <w:lvlText w:val=""/>
      <w:lvlJc w:val="left"/>
      <w:pPr>
        <w:ind w:left="1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F48150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96038E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FC9254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C408BC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FAF74FE"/>
    <w:multiLevelType w:val="hybridMultilevel"/>
    <w:tmpl w:val="212CDFB4"/>
    <w:lvl w:ilvl="0" w:tplc="B4907DD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8EC708">
      <w:start w:val="1"/>
      <w:numFmt w:val="bullet"/>
      <w:lvlText w:val="o"/>
      <w:lvlJc w:val="left"/>
      <w:pPr>
        <w:ind w:left="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D4E88E">
      <w:start w:val="1"/>
      <w:numFmt w:val="bullet"/>
      <w:lvlText w:val="▪"/>
      <w:lvlJc w:val="left"/>
      <w:pPr>
        <w:ind w:left="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8609C2">
      <w:start w:val="1"/>
      <w:numFmt w:val="bullet"/>
      <w:lvlText w:val="•"/>
      <w:lvlJc w:val="left"/>
      <w:pPr>
        <w:ind w:left="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FC031C">
      <w:start w:val="1"/>
      <w:numFmt w:val="bullet"/>
      <w:lvlRestart w:val="0"/>
      <w:lvlText w:val=""/>
      <w:lvlJc w:val="left"/>
      <w:pPr>
        <w:ind w:left="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66CC7A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ACCBA4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B001A8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826A58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063E44"/>
    <w:multiLevelType w:val="hybridMultilevel"/>
    <w:tmpl w:val="F0B28972"/>
    <w:lvl w:ilvl="0" w:tplc="78CC8A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E852C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1CF23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122B0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82CE0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18C90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76CC6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60E0D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5E96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B4567A7"/>
    <w:multiLevelType w:val="hybridMultilevel"/>
    <w:tmpl w:val="8082A42C"/>
    <w:lvl w:ilvl="0" w:tplc="ACBC4BE6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787866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F0A1CA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962614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DAA98E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FEEA3A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081254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58C5AA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0E14E6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D05704"/>
    <w:multiLevelType w:val="hybridMultilevel"/>
    <w:tmpl w:val="1924F9AE"/>
    <w:lvl w:ilvl="0" w:tplc="2F703A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984464">
      <w:start w:val="1"/>
      <w:numFmt w:val="bullet"/>
      <w:lvlText w:val="o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400020">
      <w:start w:val="1"/>
      <w:numFmt w:val="bullet"/>
      <w:lvlText w:val="▪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725D66">
      <w:start w:val="1"/>
      <w:numFmt w:val="bullet"/>
      <w:lvlText w:val="•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D8C392">
      <w:start w:val="1"/>
      <w:numFmt w:val="bullet"/>
      <w:lvlText w:val="o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581EFE">
      <w:start w:val="1"/>
      <w:numFmt w:val="bullet"/>
      <w:lvlText w:val="▪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604FF0">
      <w:start w:val="1"/>
      <w:numFmt w:val="bullet"/>
      <w:lvlText w:val="•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B670D0">
      <w:start w:val="1"/>
      <w:numFmt w:val="bullet"/>
      <w:lvlText w:val="o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EEC30A">
      <w:start w:val="1"/>
      <w:numFmt w:val="bullet"/>
      <w:lvlText w:val="▪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EE61C26"/>
    <w:multiLevelType w:val="multilevel"/>
    <w:tmpl w:val="0C2AF6E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7"/>
  </w:num>
  <w:num w:numId="5">
    <w:abstractNumId w:val="3"/>
  </w:num>
  <w:num w:numId="6">
    <w:abstractNumId w:val="19"/>
  </w:num>
  <w:num w:numId="7">
    <w:abstractNumId w:val="20"/>
  </w:num>
  <w:num w:numId="8">
    <w:abstractNumId w:val="5"/>
  </w:num>
  <w:num w:numId="9">
    <w:abstractNumId w:val="2"/>
  </w:num>
  <w:num w:numId="10">
    <w:abstractNumId w:val="15"/>
  </w:num>
  <w:num w:numId="11">
    <w:abstractNumId w:val="12"/>
  </w:num>
  <w:num w:numId="12">
    <w:abstractNumId w:val="4"/>
  </w:num>
  <w:num w:numId="13">
    <w:abstractNumId w:val="9"/>
  </w:num>
  <w:num w:numId="14">
    <w:abstractNumId w:val="13"/>
  </w:num>
  <w:num w:numId="15">
    <w:abstractNumId w:val="6"/>
  </w:num>
  <w:num w:numId="16">
    <w:abstractNumId w:val="21"/>
  </w:num>
  <w:num w:numId="17">
    <w:abstractNumId w:val="22"/>
  </w:num>
  <w:num w:numId="18">
    <w:abstractNumId w:val="17"/>
  </w:num>
  <w:num w:numId="19">
    <w:abstractNumId w:val="14"/>
  </w:num>
  <w:num w:numId="20">
    <w:abstractNumId w:val="0"/>
  </w:num>
  <w:num w:numId="21">
    <w:abstractNumId w:val="1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42"/>
    <w:rsid w:val="00004D4D"/>
    <w:rsid w:val="0002745F"/>
    <w:rsid w:val="0004276D"/>
    <w:rsid w:val="000A0960"/>
    <w:rsid w:val="000B6ACA"/>
    <w:rsid w:val="000D16D9"/>
    <w:rsid w:val="000F6E5A"/>
    <w:rsid w:val="001129BA"/>
    <w:rsid w:val="00123D0D"/>
    <w:rsid w:val="001318B2"/>
    <w:rsid w:val="001675B0"/>
    <w:rsid w:val="001944F1"/>
    <w:rsid w:val="001C6751"/>
    <w:rsid w:val="00202AD6"/>
    <w:rsid w:val="00235656"/>
    <w:rsid w:val="002C5CB1"/>
    <w:rsid w:val="002E1E42"/>
    <w:rsid w:val="003334EC"/>
    <w:rsid w:val="00335ABD"/>
    <w:rsid w:val="00362A76"/>
    <w:rsid w:val="00380480"/>
    <w:rsid w:val="00390B28"/>
    <w:rsid w:val="003B7E05"/>
    <w:rsid w:val="004521F3"/>
    <w:rsid w:val="005054AC"/>
    <w:rsid w:val="0054160F"/>
    <w:rsid w:val="00547F17"/>
    <w:rsid w:val="00582ABE"/>
    <w:rsid w:val="00591C14"/>
    <w:rsid w:val="005B11F0"/>
    <w:rsid w:val="005F21CB"/>
    <w:rsid w:val="00626A57"/>
    <w:rsid w:val="00667CDC"/>
    <w:rsid w:val="006A12C2"/>
    <w:rsid w:val="006A2977"/>
    <w:rsid w:val="006D3500"/>
    <w:rsid w:val="006E56C4"/>
    <w:rsid w:val="00724865"/>
    <w:rsid w:val="007313A9"/>
    <w:rsid w:val="00743911"/>
    <w:rsid w:val="00755EAA"/>
    <w:rsid w:val="00763E9E"/>
    <w:rsid w:val="007640C5"/>
    <w:rsid w:val="007740D1"/>
    <w:rsid w:val="007B2457"/>
    <w:rsid w:val="007C3E0F"/>
    <w:rsid w:val="0082583E"/>
    <w:rsid w:val="00835718"/>
    <w:rsid w:val="00856E01"/>
    <w:rsid w:val="008744C6"/>
    <w:rsid w:val="008C6602"/>
    <w:rsid w:val="0090135D"/>
    <w:rsid w:val="009046C6"/>
    <w:rsid w:val="0090624D"/>
    <w:rsid w:val="0094415C"/>
    <w:rsid w:val="0095251D"/>
    <w:rsid w:val="009B40D4"/>
    <w:rsid w:val="00A06AC9"/>
    <w:rsid w:val="00A1595B"/>
    <w:rsid w:val="00A77D1A"/>
    <w:rsid w:val="00B46394"/>
    <w:rsid w:val="00BB0630"/>
    <w:rsid w:val="00C55598"/>
    <w:rsid w:val="00CB305A"/>
    <w:rsid w:val="00CC602E"/>
    <w:rsid w:val="00CE4A81"/>
    <w:rsid w:val="00CF4F32"/>
    <w:rsid w:val="00D30707"/>
    <w:rsid w:val="00D60B19"/>
    <w:rsid w:val="00D97524"/>
    <w:rsid w:val="00DA5A6B"/>
    <w:rsid w:val="00DA7F85"/>
    <w:rsid w:val="00E344E5"/>
    <w:rsid w:val="00E349E2"/>
    <w:rsid w:val="00E37E12"/>
    <w:rsid w:val="00E8379C"/>
    <w:rsid w:val="00E86141"/>
    <w:rsid w:val="00E93D91"/>
    <w:rsid w:val="00EE784E"/>
    <w:rsid w:val="00EF41C4"/>
    <w:rsid w:val="00EF60F2"/>
    <w:rsid w:val="00F17E83"/>
    <w:rsid w:val="00F61CB8"/>
    <w:rsid w:val="00F7470C"/>
    <w:rsid w:val="00F80181"/>
    <w:rsid w:val="00FE5172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FCA1"/>
  <w15:docId w15:val="{2B2AC17A-D6C7-4202-A658-B48C1099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3476" w:right="3350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E7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9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60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0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D4D"/>
    <w:rPr>
      <w:rFonts w:ascii="Times New Roman" w:eastAsia="Times New Roman" w:hAnsi="Times New Roman" w:cs="Times New Roman"/>
      <w:color w:val="000000"/>
      <w:sz w:val="28"/>
    </w:rPr>
  </w:style>
  <w:style w:type="character" w:styleId="a7">
    <w:name w:val="Placeholder Text"/>
    <w:basedOn w:val="a0"/>
    <w:uiPriority w:val="99"/>
    <w:semiHidden/>
    <w:rsid w:val="00380480"/>
    <w:rPr>
      <w:color w:val="808080"/>
    </w:rPr>
  </w:style>
  <w:style w:type="character" w:styleId="a8">
    <w:name w:val="Hyperlink"/>
    <w:basedOn w:val="a0"/>
    <w:uiPriority w:val="99"/>
    <w:unhideWhenUsed/>
    <w:rsid w:val="00A06A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6AC9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semiHidden/>
    <w:unhideWhenUsed/>
    <w:rsid w:val="00CC6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C602E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26" Type="http://schemas.openxmlformats.org/officeDocument/2006/relationships/header" Target="header6.xml"/><Relationship Id="rId39" Type="http://schemas.openxmlformats.org/officeDocument/2006/relationships/header" Target="header17.xml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34" Type="http://schemas.openxmlformats.org/officeDocument/2006/relationships/header" Target="header14.xml"/><Relationship Id="rId42" Type="http://schemas.openxmlformats.org/officeDocument/2006/relationships/header" Target="header20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8284&amp;date=15.08.2024&amp;dst=100026&amp;field=134&amp;demo=2" TargetMode="External"/><Relationship Id="rId17" Type="http://schemas.openxmlformats.org/officeDocument/2006/relationships/image" Target="media/image5.emf"/><Relationship Id="rId25" Type="http://schemas.openxmlformats.org/officeDocument/2006/relationships/header" Target="header5.xml"/><Relationship Id="rId33" Type="http://schemas.openxmlformats.org/officeDocument/2006/relationships/header" Target="header13.xml"/><Relationship Id="rId38" Type="http://schemas.openxmlformats.org/officeDocument/2006/relationships/header" Target="header16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29" Type="http://schemas.openxmlformats.org/officeDocument/2006/relationships/header" Target="header9.xml"/><Relationship Id="rId41" Type="http://schemas.openxmlformats.org/officeDocument/2006/relationships/header" Target="header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8284&amp;date=15.08.2024&amp;dst=100026&amp;field=134&amp;demo=2" TargetMode="External"/><Relationship Id="rId24" Type="http://schemas.openxmlformats.org/officeDocument/2006/relationships/header" Target="header4.xml"/><Relationship Id="rId32" Type="http://schemas.openxmlformats.org/officeDocument/2006/relationships/header" Target="header12.xml"/><Relationship Id="rId37" Type="http://schemas.openxmlformats.org/officeDocument/2006/relationships/hyperlink" Target="https://login.consultant.ru/link/?req=doc&amp;base=LAW&amp;n=157081&amp;date=10.03.2025&amp;dst=100002&amp;field=134&amp;demo=2" TargetMode="External"/><Relationship Id="rId40" Type="http://schemas.openxmlformats.org/officeDocument/2006/relationships/header" Target="header18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image" Target="media/image11.jpg"/><Relationship Id="rId28" Type="http://schemas.openxmlformats.org/officeDocument/2006/relationships/header" Target="header8.xml"/><Relationship Id="rId36" Type="http://schemas.openxmlformats.org/officeDocument/2006/relationships/hyperlink" Target="https://login.consultant.ru/link/?req=doc&amp;base=LAW&amp;n=157081&amp;date=10.03.2025&amp;dst=100002&amp;field=134&amp;demo=2" TargetMode="External"/><Relationship Id="rId10" Type="http://schemas.openxmlformats.org/officeDocument/2006/relationships/header" Target="header3.xml"/><Relationship Id="rId19" Type="http://schemas.openxmlformats.org/officeDocument/2006/relationships/image" Target="media/image7.emf"/><Relationship Id="rId31" Type="http://schemas.openxmlformats.org/officeDocument/2006/relationships/header" Target="header11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image" Target="media/image10.jpg"/><Relationship Id="rId27" Type="http://schemas.openxmlformats.org/officeDocument/2006/relationships/header" Target="header7.xml"/><Relationship Id="rId30" Type="http://schemas.openxmlformats.org/officeDocument/2006/relationships/header" Target="header10.xml"/><Relationship Id="rId35" Type="http://schemas.openxmlformats.org/officeDocument/2006/relationships/header" Target="header15.xml"/><Relationship Id="rId43" Type="http://schemas.openxmlformats.org/officeDocument/2006/relationships/header" Target="header2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1E217-6874-49BB-8DA2-B548B3D6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11021</Words>
  <Characters>62821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Пичугина</dc:creator>
  <cp:keywords/>
  <cp:lastModifiedBy>Юрист</cp:lastModifiedBy>
  <cp:revision>29</cp:revision>
  <cp:lastPrinted>2025-04-25T09:42:00Z</cp:lastPrinted>
  <dcterms:created xsi:type="dcterms:W3CDTF">2025-04-02T12:00:00Z</dcterms:created>
  <dcterms:modified xsi:type="dcterms:W3CDTF">2025-04-28T03:36:00Z</dcterms:modified>
</cp:coreProperties>
</file>