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ind w:firstLine="709"/>
        <w:jc w:val="center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В марте </w:t>
      </w:r>
      <w:r>
        <w:rPr>
          <w:rFonts w:ascii="Segoe UI" w:hAnsi="Segoe UI" w:cs="Segoe UI"/>
          <w:b/>
          <w:bCs/>
          <w:sz w:val="24"/>
        </w:rPr>
        <w:t xml:space="preserve">жители Тюмени, Челябинска и Ханты-Мансийска чаще всего покупали недвижимость в Свердловской области</w:t>
      </w:r>
      <w:r>
        <w:rPr>
          <w:rFonts w:ascii="Segoe UI" w:hAnsi="Segoe UI" w:cs="Segoe UI"/>
          <w:b/>
          <w:bCs/>
          <w:sz w:val="24"/>
        </w:rPr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Сегодня заявитель может подать документы на кадастровый учет и регистрацию прав как в электронном виде, так и в офисах МФЦ, независимо от места жительства, по экстерриториальному принципу.</w:t>
      </w:r>
      <w:r>
        <w:rPr>
          <w:rFonts w:ascii="Segoe UI" w:hAnsi="Segoe UI" w:cs="Segoe UI"/>
          <w:sz w:val="24"/>
        </w:rPr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март</w:t>
      </w:r>
      <w:r>
        <w:rPr>
          <w:rFonts w:ascii="Segoe UI" w:hAnsi="Segoe UI" w:cs="Segoe UI"/>
          <w:sz w:val="24"/>
        </w:rPr>
        <w:t xml:space="preserve">е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жители</w:t>
      </w:r>
      <w:r>
        <w:rPr>
          <w:rFonts w:ascii="Segoe UI" w:hAnsi="Segoe UI" w:cs="Segoe UI"/>
          <w:sz w:val="24"/>
        </w:rPr>
        <w:t xml:space="preserve"> Тюменской, Челябинской областей и Ханты-Мансийского </w:t>
      </w:r>
      <w:r>
        <w:rPr>
          <w:rFonts w:ascii="Segoe UI" w:hAnsi="Segoe UI" w:cs="Segoe UI"/>
          <w:sz w:val="24"/>
        </w:rPr>
        <w:t xml:space="preserve">а</w:t>
      </w:r>
      <w:r>
        <w:rPr>
          <w:rFonts w:ascii="Segoe UI" w:hAnsi="Segoe UI" w:cs="Segoe UI"/>
          <w:sz w:val="24"/>
        </w:rPr>
        <w:t xml:space="preserve">втономного округа</w:t>
      </w:r>
      <w:r>
        <w:rPr>
          <w:rFonts w:ascii="Segoe UI" w:hAnsi="Segoe UI" w:cs="Segoe UI"/>
          <w:sz w:val="24"/>
        </w:rPr>
        <w:t xml:space="preserve"> ч</w:t>
      </w:r>
      <w:r>
        <w:rPr>
          <w:rFonts w:ascii="Segoe UI" w:hAnsi="Segoe UI" w:cs="Segoe UI"/>
          <w:sz w:val="24"/>
        </w:rPr>
        <w:t xml:space="preserve">аще всего подавали документы на экстерриториальную регистрацию и кадастровый учёт свердловской недвижимости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iCs/>
          <w:sz w:val="24"/>
        </w:rPr>
        <w:t xml:space="preserve">«</w:t>
      </w:r>
      <w:r>
        <w:rPr>
          <w:rFonts w:ascii="Segoe UI" w:hAnsi="Segoe UI" w:cs="Segoe UI"/>
          <w:i/>
          <w:iCs/>
          <w:sz w:val="24"/>
        </w:rPr>
        <w:t xml:space="preserve">В свою очередь, жители Свердловской области за март подали </w:t>
      </w:r>
      <w:r>
        <w:rPr>
          <w:rFonts w:ascii="Segoe UI" w:hAnsi="Segoe UI" w:cs="Segoe UI"/>
          <w:i/>
          <w:iCs/>
          <w:sz w:val="24"/>
        </w:rPr>
        <w:br/>
      </w:r>
      <w:r>
        <w:rPr>
          <w:rFonts w:ascii="Segoe UI" w:hAnsi="Segoe UI" w:cs="Segoe UI"/>
          <w:i/>
          <w:iCs/>
          <w:sz w:val="24"/>
        </w:rPr>
        <w:t xml:space="preserve">1403 заявления в отношении объектов недвижимости, расположенных в других регионах. Больше всего таких объектов находится в Челябинской области, на втором месте – Краснодарский край, а замыкают тройку лидеров Пермский край и Курганская область</w:t>
      </w:r>
      <w:r>
        <w:rPr>
          <w:rFonts w:ascii="Segoe UI" w:hAnsi="Segoe UI" w:cs="Segoe UI"/>
          <w:i/>
          <w:iCs/>
          <w:sz w:val="24"/>
        </w:rPr>
        <w:t xml:space="preserve">»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-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подчеркивает</w:t>
      </w:r>
      <w:r>
        <w:rPr>
          <w:rFonts w:ascii="Segoe UI" w:hAnsi="Segoe UI" w:cs="Segoe UI"/>
          <w:sz w:val="24"/>
        </w:rPr>
        <w:t xml:space="preserve"> заместитель руководителя Управления </w:t>
      </w:r>
      <w:r>
        <w:rPr>
          <w:rFonts w:ascii="Segoe UI" w:hAnsi="Segoe UI" w:cs="Segoe UI"/>
          <w:sz w:val="24"/>
        </w:rPr>
        <w:t xml:space="preserve">Росреестра по Свердловской </w:t>
      </w:r>
      <w:r>
        <w:rPr>
          <w:rFonts w:ascii="Segoe UI" w:hAnsi="Segoe UI" w:cs="Segoe UI"/>
          <w:sz w:val="24"/>
        </w:rPr>
        <w:t xml:space="preserve">области </w:t>
      </w:r>
      <w:r>
        <w:rPr>
          <w:rFonts w:ascii="Segoe UI" w:hAnsi="Segoe UI" w:cs="Segoe UI"/>
          <w:b/>
          <w:bCs/>
          <w:sz w:val="24"/>
        </w:rPr>
        <w:t xml:space="preserve">Ирина </w:t>
      </w:r>
      <w:r>
        <w:rPr>
          <w:rFonts w:ascii="Segoe UI" w:hAnsi="Segoe UI" w:cs="Segoe UI"/>
          <w:b/>
          <w:sz w:val="24"/>
        </w:rPr>
        <w:t xml:space="preserve">Семкина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 w:eastAsiaTheme="minorEastAsia"/>
          <w:sz w:val="24"/>
          <w:szCs w:val="24"/>
          <w:lang w:eastAsia="ru-RU"/>
        </w:rPr>
      </w:r>
    </w:p>
    <w:p>
      <w:pPr>
        <w:jc w:val="right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</w:r>
    </w:p>
    <w:p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revision>5</cp:revision>
  <dcterms:created xsi:type="dcterms:W3CDTF">2025-04-10T11:20:00Z</dcterms:created>
  <dcterms:modified xsi:type="dcterms:W3CDTF">2025-04-14T03:47:32Z</dcterms:modified>
</cp:coreProperties>
</file>