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AA3" w:rsidRPr="00CA3AA3" w:rsidRDefault="00CA3AA3" w:rsidP="00CA3AA3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noProof/>
          <w:sz w:val="28"/>
          <w:szCs w:val="28"/>
        </w:rPr>
      </w:pPr>
      <w:r w:rsidRPr="00CA3AA3">
        <w:rPr>
          <w:rFonts w:ascii="Calibri" w:eastAsia="Calibri" w:hAnsi="Calibri"/>
          <w:noProof/>
          <w:kern w:val="2"/>
        </w:rPr>
        <w:drawing>
          <wp:inline distT="0" distB="0" distL="0" distR="0" wp14:anchorId="296B56B5" wp14:editId="15EA2DEE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AA3" w:rsidRPr="00CA3AA3" w:rsidRDefault="00CA3AA3" w:rsidP="00CA3AA3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noProof/>
          <w:sz w:val="28"/>
          <w:szCs w:val="28"/>
        </w:rPr>
      </w:pPr>
    </w:p>
    <w:p w:rsidR="00CA3AA3" w:rsidRPr="00CA3AA3" w:rsidRDefault="00CA3AA3" w:rsidP="00CA3AA3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CA3AA3"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CA3AA3" w:rsidRPr="00CA3AA3" w:rsidRDefault="00CA3AA3" w:rsidP="00CA3AA3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CA3AA3">
        <w:rPr>
          <w:b/>
          <w:noProof/>
          <w:color w:val="000000"/>
          <w:sz w:val="28"/>
          <w:szCs w:val="28"/>
        </w:rPr>
        <w:t>Свердловской области</w:t>
      </w:r>
    </w:p>
    <w:p w:rsidR="00CA3AA3" w:rsidRPr="00CA3AA3" w:rsidRDefault="00CA3AA3" w:rsidP="00CA3AA3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CA3AA3" w:rsidRPr="00CA3AA3" w:rsidRDefault="00CA3AA3" w:rsidP="00CA3AA3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color w:val="000000"/>
          <w:sz w:val="32"/>
          <w:szCs w:val="32"/>
        </w:rPr>
      </w:pPr>
      <w:r w:rsidRPr="00CA3AA3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CA3AA3" w:rsidRPr="00CA3AA3" w:rsidTr="00CA3AA3">
        <w:trPr>
          <w:trHeight w:val="565"/>
        </w:trPr>
        <w:tc>
          <w:tcPr>
            <w:tcW w:w="939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CA3AA3" w:rsidRPr="00CA3AA3" w:rsidRDefault="00CA3AA3" w:rsidP="00CA3AA3">
            <w:pPr>
              <w:spacing w:line="0" w:lineRule="atLeast"/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24.02.</w:t>
            </w:r>
            <w:r w:rsidRPr="00CA3AA3">
              <w:rPr>
                <w:szCs w:val="20"/>
                <w:lang w:eastAsia="en-US"/>
              </w:rPr>
              <w:t xml:space="preserve">2025                                       п.г.т. Тугулым                          </w:t>
            </w:r>
            <w:r>
              <w:rPr>
                <w:szCs w:val="20"/>
                <w:lang w:eastAsia="en-US"/>
              </w:rPr>
              <w:t xml:space="preserve">                           </w:t>
            </w:r>
            <w:r w:rsidRPr="00CA3AA3">
              <w:rPr>
                <w:szCs w:val="20"/>
                <w:lang w:eastAsia="en-US"/>
              </w:rPr>
              <w:t xml:space="preserve">№ </w:t>
            </w:r>
            <w:r>
              <w:rPr>
                <w:szCs w:val="20"/>
                <w:lang w:eastAsia="en-US"/>
              </w:rPr>
              <w:t>147</w:t>
            </w:r>
          </w:p>
        </w:tc>
      </w:tr>
    </w:tbl>
    <w:p w:rsidR="004B6905" w:rsidRDefault="004B6905" w:rsidP="00AC3292">
      <w:pPr>
        <w:pStyle w:val="ConsPlusTitle"/>
        <w:widowControl/>
        <w:jc w:val="center"/>
        <w:rPr>
          <w:szCs w:val="24"/>
        </w:rPr>
      </w:pPr>
    </w:p>
    <w:p w:rsidR="000A342A" w:rsidRPr="00CA3AA3" w:rsidRDefault="00352A48" w:rsidP="00AC3292">
      <w:pPr>
        <w:pStyle w:val="ConsPlusTitle"/>
        <w:widowControl/>
        <w:jc w:val="center"/>
        <w:rPr>
          <w:szCs w:val="24"/>
        </w:rPr>
      </w:pPr>
      <w:r w:rsidRPr="00CA3AA3">
        <w:rPr>
          <w:szCs w:val="24"/>
        </w:rPr>
        <w:t>О</w:t>
      </w:r>
      <w:r w:rsidR="00AC3292" w:rsidRPr="00CA3AA3">
        <w:rPr>
          <w:szCs w:val="24"/>
        </w:rPr>
        <w:t xml:space="preserve">б утверждении </w:t>
      </w:r>
      <w:hyperlink w:anchor="Par48" w:history="1">
        <w:r w:rsidRPr="00CA3AA3">
          <w:rPr>
            <w:szCs w:val="24"/>
          </w:rPr>
          <w:t>Поряд</w:t>
        </w:r>
      </w:hyperlink>
      <w:r w:rsidR="00AC3292" w:rsidRPr="00CA3AA3">
        <w:rPr>
          <w:szCs w:val="24"/>
        </w:rPr>
        <w:t>ка</w:t>
      </w:r>
      <w:r w:rsidRPr="00CA3AA3">
        <w:rPr>
          <w:szCs w:val="24"/>
        </w:rPr>
        <w:t xml:space="preserve"> </w:t>
      </w:r>
      <w:r w:rsidR="00054A23" w:rsidRPr="00CA3AA3">
        <w:rPr>
          <w:szCs w:val="24"/>
        </w:rPr>
        <w:t>составления и утверждения плана</w:t>
      </w:r>
    </w:p>
    <w:p w:rsidR="00CA3AA3" w:rsidRDefault="00054A23" w:rsidP="00AC3292">
      <w:pPr>
        <w:pStyle w:val="ConsPlusTitle"/>
        <w:widowControl/>
        <w:jc w:val="center"/>
        <w:rPr>
          <w:szCs w:val="24"/>
        </w:rPr>
      </w:pPr>
      <w:r w:rsidRPr="00CA3AA3">
        <w:rPr>
          <w:szCs w:val="24"/>
        </w:rPr>
        <w:t xml:space="preserve"> финансо</w:t>
      </w:r>
      <w:r w:rsidR="00CA3AA3">
        <w:rPr>
          <w:szCs w:val="24"/>
        </w:rPr>
        <w:t>во-хозяйственной деятельности муниципальных</w:t>
      </w:r>
      <w:r w:rsidRPr="00CA3AA3">
        <w:rPr>
          <w:szCs w:val="24"/>
        </w:rPr>
        <w:t xml:space="preserve"> учреждений </w:t>
      </w:r>
    </w:p>
    <w:p w:rsidR="004B6905" w:rsidRDefault="00054A23" w:rsidP="00AC3292">
      <w:pPr>
        <w:pStyle w:val="ConsPlusTitle"/>
        <w:widowControl/>
        <w:jc w:val="center"/>
        <w:rPr>
          <w:szCs w:val="24"/>
        </w:rPr>
      </w:pPr>
      <w:r w:rsidRPr="00CA3AA3">
        <w:rPr>
          <w:szCs w:val="24"/>
        </w:rPr>
        <w:t xml:space="preserve">Тугулымского </w:t>
      </w:r>
      <w:r w:rsidR="003968AC" w:rsidRPr="00CA3AA3">
        <w:rPr>
          <w:bCs/>
          <w:szCs w:val="24"/>
        </w:rPr>
        <w:t>муниципального</w:t>
      </w:r>
      <w:r w:rsidR="00AC3292" w:rsidRPr="00CA3AA3">
        <w:rPr>
          <w:szCs w:val="24"/>
        </w:rPr>
        <w:t xml:space="preserve"> округа</w:t>
      </w:r>
    </w:p>
    <w:p w:rsidR="00903036" w:rsidRPr="00CA3AA3" w:rsidRDefault="00D401C1" w:rsidP="00AC3292">
      <w:pPr>
        <w:pStyle w:val="ConsPlusTitle"/>
        <w:widowControl/>
        <w:jc w:val="center"/>
        <w:rPr>
          <w:szCs w:val="24"/>
        </w:rPr>
      </w:pPr>
      <w:r w:rsidRPr="00CA3AA3">
        <w:rPr>
          <w:szCs w:val="24"/>
        </w:rPr>
        <w:t xml:space="preserve"> </w:t>
      </w:r>
    </w:p>
    <w:p w:rsidR="00AC3292" w:rsidRPr="00CA3AA3" w:rsidRDefault="00AC3292" w:rsidP="00AC3292">
      <w:pPr>
        <w:pStyle w:val="ConsPlusTitle"/>
        <w:widowControl/>
        <w:jc w:val="center"/>
        <w:rPr>
          <w:szCs w:val="24"/>
        </w:rPr>
      </w:pPr>
    </w:p>
    <w:p w:rsidR="00CA3AA3" w:rsidRDefault="00054A23" w:rsidP="00054A23">
      <w:pPr>
        <w:autoSpaceDE w:val="0"/>
        <w:autoSpaceDN w:val="0"/>
        <w:adjustRightInd w:val="0"/>
        <w:ind w:firstLine="709"/>
        <w:jc w:val="both"/>
      </w:pPr>
      <w:r w:rsidRPr="00CA3AA3">
        <w:rPr>
          <w:bCs/>
        </w:rPr>
        <w:t xml:space="preserve">В соответствии с подпунктом 6 пункта 3.3 статьи </w:t>
      </w:r>
      <w:r w:rsidR="00CA3AA3">
        <w:rPr>
          <w:bCs/>
        </w:rPr>
        <w:t xml:space="preserve">32 Федерального закона от 12 января </w:t>
      </w:r>
      <w:r w:rsidRPr="00CA3AA3">
        <w:rPr>
          <w:bCs/>
        </w:rPr>
        <w:t>1996 № 7-ФЗ «О некоммерческих организациях»</w:t>
      </w:r>
      <w:r w:rsidR="00CA3AA3">
        <w:rPr>
          <w:bCs/>
        </w:rPr>
        <w:t xml:space="preserve"> (в ред. от 14.07.2022</w:t>
      </w:r>
      <w:r w:rsidR="00C32003" w:rsidRPr="00CA3AA3">
        <w:rPr>
          <w:bCs/>
        </w:rPr>
        <w:t>)</w:t>
      </w:r>
      <w:r w:rsidRPr="00CA3AA3">
        <w:rPr>
          <w:bCs/>
        </w:rPr>
        <w:t>,</w:t>
      </w:r>
      <w:r w:rsidRPr="00CA3AA3">
        <w:t xml:space="preserve"> </w:t>
      </w:r>
      <w:r w:rsidR="00CA3AA3">
        <w:t xml:space="preserve">Приказа Минфина России от 08 июня </w:t>
      </w:r>
      <w:r w:rsidR="00913E80" w:rsidRPr="00CA3AA3">
        <w:t>2022</w:t>
      </w:r>
      <w:r w:rsidR="00CA3AA3">
        <w:t xml:space="preserve"> года</w:t>
      </w:r>
      <w:r w:rsidR="00913E80" w:rsidRPr="00CA3AA3">
        <w:t xml:space="preserve"> </w:t>
      </w:r>
      <w:r w:rsidR="00CA3AA3">
        <w:t>№ 92н «</w:t>
      </w:r>
      <w:r w:rsidR="00913E80" w:rsidRPr="00CA3AA3">
        <w:t>О внесении изменений в Требования к составлению и утверждению плана финансово-хозяйственной деятельности государственного (муниципального) учреждения, утвержденные приказом Министерства финансов Российской</w:t>
      </w:r>
      <w:r w:rsidR="00CA3AA3">
        <w:t xml:space="preserve"> Федерации от 31 августа 2018 года</w:t>
      </w:r>
      <w:r w:rsidR="00913E80" w:rsidRPr="00CA3AA3">
        <w:t xml:space="preserve"> </w:t>
      </w:r>
      <w:r w:rsidR="00CA3AA3">
        <w:t>№</w:t>
      </w:r>
      <w:r w:rsidR="00913E80" w:rsidRPr="00CA3AA3">
        <w:t xml:space="preserve"> 186н</w:t>
      </w:r>
      <w:r w:rsidR="00CA3AA3">
        <w:t>»</w:t>
      </w:r>
      <w:r w:rsidRPr="00CA3AA3">
        <w:rPr>
          <w:bCs/>
        </w:rPr>
        <w:t xml:space="preserve">,  руководствуясь статьей 31 Устава Тугулымского </w:t>
      </w:r>
      <w:r w:rsidR="00AC3292" w:rsidRPr="00CA3AA3">
        <w:rPr>
          <w:bCs/>
        </w:rPr>
        <w:t>муниципального</w:t>
      </w:r>
      <w:r w:rsidRPr="00CA3AA3">
        <w:rPr>
          <w:bCs/>
        </w:rPr>
        <w:t xml:space="preserve"> округа</w:t>
      </w:r>
      <w:r w:rsidR="0058720D" w:rsidRPr="00CA3AA3">
        <w:t xml:space="preserve">, администрация Тугулымского </w:t>
      </w:r>
      <w:r w:rsidR="00AC3292" w:rsidRPr="00CA3AA3">
        <w:t>муниципального</w:t>
      </w:r>
      <w:r w:rsidR="0058720D" w:rsidRPr="00CA3AA3">
        <w:t xml:space="preserve"> округа</w:t>
      </w:r>
    </w:p>
    <w:p w:rsidR="00054A23" w:rsidRPr="00CA3AA3" w:rsidRDefault="0058720D" w:rsidP="00054A23">
      <w:pPr>
        <w:autoSpaceDE w:val="0"/>
        <w:autoSpaceDN w:val="0"/>
        <w:adjustRightInd w:val="0"/>
        <w:ind w:firstLine="709"/>
        <w:jc w:val="both"/>
      </w:pPr>
      <w:r w:rsidRPr="00CA3AA3">
        <w:t xml:space="preserve"> </w:t>
      </w:r>
    </w:p>
    <w:p w:rsidR="0058720D" w:rsidRDefault="0058720D" w:rsidP="00054A23">
      <w:pPr>
        <w:autoSpaceDE w:val="0"/>
        <w:autoSpaceDN w:val="0"/>
        <w:adjustRightInd w:val="0"/>
        <w:jc w:val="both"/>
        <w:rPr>
          <w:b/>
        </w:rPr>
      </w:pPr>
      <w:r w:rsidRPr="00CA3AA3">
        <w:rPr>
          <w:b/>
        </w:rPr>
        <w:t>ПОСТАНОВЛЯЕТ:</w:t>
      </w:r>
    </w:p>
    <w:p w:rsidR="00CA3AA3" w:rsidRPr="00CA3AA3" w:rsidRDefault="00CA3AA3" w:rsidP="00054A23">
      <w:pPr>
        <w:autoSpaceDE w:val="0"/>
        <w:autoSpaceDN w:val="0"/>
        <w:adjustRightInd w:val="0"/>
        <w:jc w:val="both"/>
        <w:rPr>
          <w:b/>
        </w:rPr>
      </w:pPr>
    </w:p>
    <w:p w:rsidR="00D74A42" w:rsidRPr="00CA3AA3" w:rsidRDefault="00B16C39" w:rsidP="00AC3292">
      <w:pPr>
        <w:tabs>
          <w:tab w:val="left" w:pos="720"/>
        </w:tabs>
        <w:autoSpaceDE w:val="0"/>
        <w:autoSpaceDN w:val="0"/>
        <w:adjustRightInd w:val="0"/>
        <w:jc w:val="both"/>
      </w:pPr>
      <w:r w:rsidRPr="00CA3AA3">
        <w:t xml:space="preserve">        </w:t>
      </w:r>
      <w:r w:rsidR="00CA3AA3">
        <w:tab/>
      </w:r>
      <w:r w:rsidRPr="00CA3AA3">
        <w:t>1</w:t>
      </w:r>
      <w:r w:rsidR="00AC3292" w:rsidRPr="00CA3AA3">
        <w:t xml:space="preserve">. </w:t>
      </w:r>
      <w:r w:rsidR="00D74A42" w:rsidRPr="00CA3AA3">
        <w:t xml:space="preserve">Утвердить </w:t>
      </w:r>
      <w:hyperlink w:anchor="Par48" w:history="1">
        <w:r w:rsidR="00AC3292" w:rsidRPr="00CA3AA3">
          <w:t>Порядок</w:t>
        </w:r>
      </w:hyperlink>
      <w:r w:rsidR="00AC3292" w:rsidRPr="00CA3AA3">
        <w:t xml:space="preserve"> составления и утверждения плана финансово-хозяйственной деятельности   муниципальных учреждений Тугулымского </w:t>
      </w:r>
      <w:r w:rsidR="00AC3292" w:rsidRPr="00CA3AA3">
        <w:rPr>
          <w:bCs/>
        </w:rPr>
        <w:t>муниципального</w:t>
      </w:r>
      <w:r w:rsidR="00AC3292" w:rsidRPr="00CA3AA3">
        <w:t xml:space="preserve"> округа</w:t>
      </w:r>
      <w:r w:rsidR="00960699">
        <w:t xml:space="preserve"> (прилагается)</w:t>
      </w:r>
      <w:r w:rsidR="00D74A42" w:rsidRPr="00CA3AA3">
        <w:t>.</w:t>
      </w:r>
    </w:p>
    <w:p w:rsidR="00D74A42" w:rsidRPr="00324D48" w:rsidRDefault="00D74A42" w:rsidP="00324D48">
      <w:pPr>
        <w:pStyle w:val="ConsPlusTitle"/>
        <w:widowControl/>
        <w:jc w:val="both"/>
        <w:rPr>
          <w:bCs/>
          <w:szCs w:val="24"/>
        </w:rPr>
      </w:pPr>
      <w:r w:rsidRPr="00CA3AA3">
        <w:rPr>
          <w:b w:val="0"/>
          <w:bCs/>
          <w:spacing w:val="2"/>
          <w:szCs w:val="24"/>
        </w:rPr>
        <w:t xml:space="preserve">        </w:t>
      </w:r>
      <w:r w:rsidR="00CA3AA3">
        <w:rPr>
          <w:b w:val="0"/>
          <w:bCs/>
          <w:spacing w:val="2"/>
          <w:szCs w:val="24"/>
        </w:rPr>
        <w:tab/>
      </w:r>
      <w:r w:rsidRPr="00CA3AA3">
        <w:rPr>
          <w:b w:val="0"/>
          <w:bCs/>
          <w:spacing w:val="2"/>
          <w:szCs w:val="24"/>
        </w:rPr>
        <w:t xml:space="preserve">2. </w:t>
      </w:r>
      <w:r w:rsidR="00CA3AA3">
        <w:rPr>
          <w:b w:val="0"/>
          <w:bCs/>
          <w:spacing w:val="2"/>
          <w:szCs w:val="24"/>
        </w:rPr>
        <w:t>П</w:t>
      </w:r>
      <w:r w:rsidR="00324D48">
        <w:rPr>
          <w:b w:val="0"/>
          <w:szCs w:val="24"/>
        </w:rPr>
        <w:t>остановление</w:t>
      </w:r>
      <w:r w:rsidRPr="00CA3AA3">
        <w:rPr>
          <w:b w:val="0"/>
          <w:szCs w:val="24"/>
        </w:rPr>
        <w:t xml:space="preserve"> админи</w:t>
      </w:r>
      <w:r w:rsidR="004B6905">
        <w:rPr>
          <w:b w:val="0"/>
          <w:szCs w:val="24"/>
        </w:rPr>
        <w:t>страции Тугулымского городск</w:t>
      </w:r>
      <w:r w:rsidRPr="00CA3AA3">
        <w:rPr>
          <w:b w:val="0"/>
          <w:szCs w:val="24"/>
        </w:rPr>
        <w:t xml:space="preserve">ого округа от 07.10.2019 </w:t>
      </w:r>
      <w:r w:rsidR="004B6905">
        <w:rPr>
          <w:b w:val="0"/>
          <w:szCs w:val="24"/>
        </w:rPr>
        <w:t>№</w:t>
      </w:r>
      <w:r w:rsidRPr="00CA3AA3">
        <w:rPr>
          <w:b w:val="0"/>
          <w:szCs w:val="24"/>
        </w:rPr>
        <w:t xml:space="preserve"> 270</w:t>
      </w:r>
      <w:r w:rsidR="00324D48">
        <w:rPr>
          <w:b w:val="0"/>
          <w:szCs w:val="24"/>
        </w:rPr>
        <w:t xml:space="preserve"> </w:t>
      </w:r>
      <w:r w:rsidR="00324D48" w:rsidRPr="00324D48">
        <w:rPr>
          <w:b w:val="0"/>
          <w:szCs w:val="24"/>
        </w:rPr>
        <w:t>«</w:t>
      </w:r>
      <w:r w:rsidR="00324D48" w:rsidRPr="00324D48">
        <w:rPr>
          <w:b w:val="0"/>
          <w:bCs/>
          <w:szCs w:val="24"/>
        </w:rPr>
        <w:t>Об утверждении Порядка составления и утверждения плана финансо</w:t>
      </w:r>
      <w:r w:rsidR="00397ADB">
        <w:rPr>
          <w:b w:val="0"/>
          <w:bCs/>
          <w:szCs w:val="24"/>
        </w:rPr>
        <w:t xml:space="preserve">во-хозяйственной деятельности </w:t>
      </w:r>
      <w:r w:rsidR="00324D48" w:rsidRPr="00324D48">
        <w:rPr>
          <w:b w:val="0"/>
          <w:bCs/>
          <w:szCs w:val="24"/>
        </w:rPr>
        <w:t>муниципальных учреждений Тугулымского городского округа»</w:t>
      </w:r>
      <w:r w:rsidR="00324D48">
        <w:rPr>
          <w:b w:val="0"/>
          <w:szCs w:val="24"/>
        </w:rPr>
        <w:t xml:space="preserve"> (с изменениями </w:t>
      </w:r>
      <w:r w:rsidR="00324D48" w:rsidRPr="00CA3AA3">
        <w:rPr>
          <w:b w:val="0"/>
          <w:bCs/>
          <w:spacing w:val="2"/>
          <w:szCs w:val="24"/>
        </w:rPr>
        <w:t>от</w:t>
      </w:r>
      <w:r w:rsidRPr="00CA3AA3">
        <w:rPr>
          <w:b w:val="0"/>
          <w:szCs w:val="24"/>
        </w:rPr>
        <w:t xml:space="preserve"> 27.11.</w:t>
      </w:r>
      <w:r w:rsidR="004B6905">
        <w:rPr>
          <w:b w:val="0"/>
          <w:szCs w:val="24"/>
        </w:rPr>
        <w:t>2020</w:t>
      </w:r>
      <w:r w:rsidRPr="00CA3AA3">
        <w:rPr>
          <w:b w:val="0"/>
          <w:szCs w:val="24"/>
        </w:rPr>
        <w:t xml:space="preserve"> №</w:t>
      </w:r>
      <w:r w:rsidR="004B6905">
        <w:rPr>
          <w:b w:val="0"/>
          <w:szCs w:val="24"/>
        </w:rPr>
        <w:t xml:space="preserve"> 336, от 14.05.2021</w:t>
      </w:r>
      <w:r w:rsidRPr="00CA3AA3">
        <w:rPr>
          <w:b w:val="0"/>
          <w:szCs w:val="24"/>
        </w:rPr>
        <w:t xml:space="preserve"> №</w:t>
      </w:r>
      <w:r w:rsidR="004B6905">
        <w:rPr>
          <w:b w:val="0"/>
          <w:szCs w:val="24"/>
        </w:rPr>
        <w:t xml:space="preserve"> 135, от 21.10.2021</w:t>
      </w:r>
      <w:r w:rsidRPr="00CA3AA3">
        <w:rPr>
          <w:b w:val="0"/>
          <w:szCs w:val="24"/>
        </w:rPr>
        <w:t xml:space="preserve"> №</w:t>
      </w:r>
      <w:r w:rsidR="004B6905">
        <w:rPr>
          <w:b w:val="0"/>
          <w:szCs w:val="24"/>
        </w:rPr>
        <w:t xml:space="preserve"> </w:t>
      </w:r>
      <w:r w:rsidRPr="00CA3AA3">
        <w:rPr>
          <w:b w:val="0"/>
          <w:szCs w:val="24"/>
        </w:rPr>
        <w:t xml:space="preserve">264, </w:t>
      </w:r>
      <w:r w:rsidR="004B6905">
        <w:rPr>
          <w:b w:val="0"/>
          <w:szCs w:val="24"/>
        </w:rPr>
        <w:t>от 26.09.2022</w:t>
      </w:r>
      <w:r w:rsidRPr="00CA3AA3">
        <w:rPr>
          <w:b w:val="0"/>
          <w:szCs w:val="24"/>
        </w:rPr>
        <w:t xml:space="preserve"> №</w:t>
      </w:r>
      <w:r w:rsidR="004B6905">
        <w:rPr>
          <w:b w:val="0"/>
          <w:szCs w:val="24"/>
        </w:rPr>
        <w:t xml:space="preserve"> </w:t>
      </w:r>
      <w:r w:rsidRPr="00CA3AA3">
        <w:rPr>
          <w:b w:val="0"/>
          <w:szCs w:val="24"/>
        </w:rPr>
        <w:t>334</w:t>
      </w:r>
      <w:r w:rsidR="00324D48">
        <w:rPr>
          <w:b w:val="0"/>
          <w:szCs w:val="24"/>
        </w:rPr>
        <w:t>)</w:t>
      </w:r>
      <w:r w:rsidRPr="00CA3AA3">
        <w:rPr>
          <w:b w:val="0"/>
          <w:bCs/>
          <w:spacing w:val="2"/>
          <w:szCs w:val="24"/>
        </w:rPr>
        <w:t xml:space="preserve"> </w:t>
      </w:r>
      <w:r w:rsidR="004B6905">
        <w:rPr>
          <w:b w:val="0"/>
          <w:bCs/>
          <w:spacing w:val="2"/>
          <w:szCs w:val="24"/>
        </w:rPr>
        <w:t>п</w:t>
      </w:r>
      <w:r w:rsidR="00CA3AA3" w:rsidRPr="00CA3AA3">
        <w:rPr>
          <w:b w:val="0"/>
          <w:bCs/>
          <w:spacing w:val="2"/>
          <w:szCs w:val="24"/>
        </w:rPr>
        <w:t>ризнать утратившим силу</w:t>
      </w:r>
      <w:r w:rsidR="004B6905">
        <w:rPr>
          <w:b w:val="0"/>
          <w:bCs/>
          <w:spacing w:val="2"/>
          <w:szCs w:val="24"/>
        </w:rPr>
        <w:t>.</w:t>
      </w:r>
    </w:p>
    <w:p w:rsidR="00B77319" w:rsidRPr="00CA3AA3" w:rsidRDefault="00AC3292" w:rsidP="00B77319">
      <w:pPr>
        <w:spacing w:line="0" w:lineRule="atLeast"/>
      </w:pPr>
      <w:bookmarkStart w:id="0" w:name="Par2"/>
      <w:bookmarkEnd w:id="0"/>
      <w:r w:rsidRPr="00CA3AA3">
        <w:t xml:space="preserve"> </w:t>
      </w:r>
      <w:r w:rsidR="003968AC" w:rsidRPr="00CA3AA3">
        <w:t xml:space="preserve">      </w:t>
      </w:r>
      <w:r w:rsidR="00CA3AA3">
        <w:tab/>
      </w:r>
      <w:r w:rsidRPr="00CA3AA3">
        <w:t>3</w:t>
      </w:r>
      <w:r w:rsidR="0058720D" w:rsidRPr="00CA3AA3">
        <w:t>.</w:t>
      </w:r>
      <w:r w:rsidR="004F619A" w:rsidRPr="00CA3AA3">
        <w:t xml:space="preserve"> </w:t>
      </w:r>
      <w:r w:rsidR="004B6905">
        <w:t xml:space="preserve"> </w:t>
      </w:r>
      <w:r w:rsidR="00B77319" w:rsidRPr="00CA3AA3">
        <w:t>Настоящее постановление вступает в силу после его подписания.</w:t>
      </w:r>
    </w:p>
    <w:p w:rsidR="00B77319" w:rsidRPr="00CA3AA3" w:rsidRDefault="00B77319" w:rsidP="000A342A">
      <w:pPr>
        <w:spacing w:line="0" w:lineRule="atLeast"/>
        <w:jc w:val="both"/>
      </w:pPr>
      <w:r w:rsidRPr="00CA3AA3">
        <w:t xml:space="preserve">       </w:t>
      </w:r>
      <w:r w:rsidR="00CA3AA3">
        <w:tab/>
      </w:r>
      <w:r w:rsidRPr="00CA3AA3">
        <w:t>4. Наст</w:t>
      </w:r>
      <w:r w:rsidR="004B6905">
        <w:t>оящее постановление разместить</w:t>
      </w:r>
      <w:r w:rsidRPr="00CA3AA3">
        <w:t xml:space="preserve"> на официальном сайте администрации Тугулымского муниципального округа</w:t>
      </w:r>
      <w:r w:rsidR="00D401C1" w:rsidRPr="00CA3AA3">
        <w:t>.</w:t>
      </w:r>
    </w:p>
    <w:p w:rsidR="0058720D" w:rsidRPr="00CA3AA3" w:rsidRDefault="00B77319" w:rsidP="004B6905">
      <w:pPr>
        <w:tabs>
          <w:tab w:val="left" w:pos="709"/>
        </w:tabs>
        <w:autoSpaceDE w:val="0"/>
        <w:autoSpaceDN w:val="0"/>
        <w:adjustRightInd w:val="0"/>
        <w:jc w:val="both"/>
        <w:rPr>
          <w:bCs/>
        </w:rPr>
      </w:pPr>
      <w:r w:rsidRPr="00CA3AA3">
        <w:rPr>
          <w:bCs/>
        </w:rPr>
        <w:t xml:space="preserve">       </w:t>
      </w:r>
      <w:r w:rsidR="00CA3AA3">
        <w:rPr>
          <w:bCs/>
        </w:rPr>
        <w:tab/>
      </w:r>
      <w:r w:rsidR="00AC3292" w:rsidRPr="00CA3AA3">
        <w:rPr>
          <w:bCs/>
        </w:rPr>
        <w:t>5</w:t>
      </w:r>
      <w:r w:rsidRPr="00CA3AA3">
        <w:rPr>
          <w:bCs/>
        </w:rPr>
        <w:t xml:space="preserve">. </w:t>
      </w:r>
      <w:r w:rsidR="0058720D" w:rsidRPr="00CA3AA3">
        <w:rPr>
          <w:bCs/>
        </w:rPr>
        <w:t>Контроль исполнени</w:t>
      </w:r>
      <w:r w:rsidR="004B6905">
        <w:rPr>
          <w:bCs/>
        </w:rPr>
        <w:t>я</w:t>
      </w:r>
      <w:r w:rsidR="0058720D" w:rsidRPr="00CA3AA3">
        <w:rPr>
          <w:bCs/>
        </w:rPr>
        <w:t xml:space="preserve"> настоящего постановления возложить на начальника Финансового управления администрации Тугулымского </w:t>
      </w:r>
      <w:r w:rsidR="003968AC" w:rsidRPr="00CA3AA3">
        <w:rPr>
          <w:bCs/>
        </w:rPr>
        <w:t>муниципального</w:t>
      </w:r>
      <w:r w:rsidR="0058720D" w:rsidRPr="00CA3AA3">
        <w:rPr>
          <w:bCs/>
        </w:rPr>
        <w:t xml:space="preserve"> округа </w:t>
      </w:r>
      <w:r w:rsidR="006C0CAC" w:rsidRPr="00CA3AA3">
        <w:rPr>
          <w:bCs/>
        </w:rPr>
        <w:t>Торопову</w:t>
      </w:r>
      <w:r w:rsidR="004B6905">
        <w:rPr>
          <w:bCs/>
        </w:rPr>
        <w:t xml:space="preserve"> </w:t>
      </w:r>
      <w:r w:rsidR="004B6905" w:rsidRPr="00CA3AA3">
        <w:rPr>
          <w:bCs/>
        </w:rPr>
        <w:t>Н.А.</w:t>
      </w:r>
    </w:p>
    <w:p w:rsidR="00A304C4" w:rsidRPr="00CA3AA3" w:rsidRDefault="00A304C4" w:rsidP="000A342A">
      <w:pPr>
        <w:ind w:firstLine="540"/>
        <w:jc w:val="both"/>
        <w:rPr>
          <w:bCs/>
        </w:rPr>
      </w:pPr>
    </w:p>
    <w:p w:rsidR="004B6905" w:rsidRDefault="004B6905" w:rsidP="00F93F60">
      <w:pPr>
        <w:jc w:val="both"/>
        <w:rPr>
          <w:bCs/>
        </w:rPr>
      </w:pPr>
    </w:p>
    <w:p w:rsidR="004B6905" w:rsidRDefault="004B6905" w:rsidP="00F93F60">
      <w:pPr>
        <w:jc w:val="both"/>
        <w:rPr>
          <w:bCs/>
        </w:rPr>
      </w:pPr>
    </w:p>
    <w:p w:rsidR="00F93F60" w:rsidRPr="00CA3AA3" w:rsidRDefault="00C31008" w:rsidP="00F93F60">
      <w:pPr>
        <w:jc w:val="both"/>
        <w:rPr>
          <w:bCs/>
        </w:rPr>
      </w:pPr>
      <w:r w:rsidRPr="00CA3AA3">
        <w:rPr>
          <w:bCs/>
        </w:rPr>
        <w:t>Г</w:t>
      </w:r>
      <w:r w:rsidR="0058720D" w:rsidRPr="00CA3AA3">
        <w:rPr>
          <w:bCs/>
        </w:rPr>
        <w:t>лав</w:t>
      </w:r>
      <w:r w:rsidR="00EC3A00" w:rsidRPr="00CA3AA3">
        <w:rPr>
          <w:bCs/>
        </w:rPr>
        <w:t xml:space="preserve">а </w:t>
      </w:r>
      <w:r w:rsidR="0058720D" w:rsidRPr="00CA3AA3">
        <w:rPr>
          <w:bCs/>
        </w:rPr>
        <w:t xml:space="preserve"> </w:t>
      </w:r>
    </w:p>
    <w:p w:rsidR="0058720D" w:rsidRPr="00CA3AA3" w:rsidRDefault="0058720D" w:rsidP="00F93F60">
      <w:pPr>
        <w:jc w:val="both"/>
        <w:rPr>
          <w:bCs/>
        </w:rPr>
      </w:pPr>
      <w:r w:rsidRPr="00CA3AA3">
        <w:rPr>
          <w:bCs/>
        </w:rPr>
        <w:t>Тугулымского</w:t>
      </w:r>
      <w:r w:rsidR="0061483C" w:rsidRPr="00CA3AA3">
        <w:rPr>
          <w:bCs/>
        </w:rPr>
        <w:t xml:space="preserve"> </w:t>
      </w:r>
      <w:r w:rsidR="003968AC" w:rsidRPr="00CA3AA3">
        <w:rPr>
          <w:bCs/>
        </w:rPr>
        <w:t>муниципального</w:t>
      </w:r>
      <w:r w:rsidRPr="00CA3AA3">
        <w:rPr>
          <w:bCs/>
        </w:rPr>
        <w:t xml:space="preserve"> округа  </w:t>
      </w:r>
      <w:r w:rsidR="0061483C" w:rsidRPr="00CA3AA3">
        <w:rPr>
          <w:bCs/>
        </w:rPr>
        <w:t xml:space="preserve">  </w:t>
      </w:r>
      <w:r w:rsidR="006C0CAC" w:rsidRPr="00CA3AA3">
        <w:rPr>
          <w:bCs/>
        </w:rPr>
        <w:t xml:space="preserve">       </w:t>
      </w:r>
      <w:r w:rsidR="00C31008" w:rsidRPr="00CA3AA3">
        <w:rPr>
          <w:bCs/>
        </w:rPr>
        <w:t xml:space="preserve">  </w:t>
      </w:r>
      <w:r w:rsidR="00A304C4" w:rsidRPr="00CA3AA3">
        <w:rPr>
          <w:bCs/>
        </w:rPr>
        <w:t xml:space="preserve">                  </w:t>
      </w:r>
      <w:r w:rsidR="00C31008" w:rsidRPr="00CA3AA3">
        <w:rPr>
          <w:bCs/>
        </w:rPr>
        <w:t xml:space="preserve">  </w:t>
      </w:r>
      <w:r w:rsidR="006C0CAC" w:rsidRPr="00CA3AA3">
        <w:rPr>
          <w:bCs/>
        </w:rPr>
        <w:t xml:space="preserve"> </w:t>
      </w:r>
      <w:r w:rsidR="003968AC" w:rsidRPr="00CA3AA3">
        <w:rPr>
          <w:bCs/>
        </w:rPr>
        <w:t xml:space="preserve">      </w:t>
      </w:r>
      <w:r w:rsidR="006C0CAC" w:rsidRPr="00CA3AA3">
        <w:rPr>
          <w:bCs/>
        </w:rPr>
        <w:t xml:space="preserve">   </w:t>
      </w:r>
      <w:r w:rsidRPr="00CA3AA3">
        <w:rPr>
          <w:bCs/>
        </w:rPr>
        <w:t xml:space="preserve"> </w:t>
      </w:r>
      <w:r w:rsidR="004B6905">
        <w:rPr>
          <w:bCs/>
        </w:rPr>
        <w:t xml:space="preserve">           </w:t>
      </w:r>
      <w:r w:rsidR="003968AC" w:rsidRPr="00CA3AA3">
        <w:rPr>
          <w:bCs/>
        </w:rPr>
        <w:t>А.Н. Поздеев</w:t>
      </w:r>
    </w:p>
    <w:p w:rsidR="00F63D78" w:rsidRDefault="00F63D78" w:rsidP="00F93F60">
      <w:pPr>
        <w:widowControl w:val="0"/>
        <w:autoSpaceDE w:val="0"/>
        <w:autoSpaceDN w:val="0"/>
        <w:adjustRightInd w:val="0"/>
        <w:ind w:firstLine="720"/>
        <w:jc w:val="right"/>
      </w:pPr>
    </w:p>
    <w:p w:rsidR="004B6905" w:rsidRDefault="004B6905" w:rsidP="00F93F60">
      <w:pPr>
        <w:widowControl w:val="0"/>
        <w:autoSpaceDE w:val="0"/>
        <w:autoSpaceDN w:val="0"/>
        <w:adjustRightInd w:val="0"/>
        <w:ind w:firstLine="720"/>
        <w:jc w:val="right"/>
      </w:pPr>
    </w:p>
    <w:p w:rsidR="00324D48" w:rsidRDefault="00324D48" w:rsidP="00F93F60">
      <w:pPr>
        <w:widowControl w:val="0"/>
        <w:autoSpaceDE w:val="0"/>
        <w:autoSpaceDN w:val="0"/>
        <w:adjustRightInd w:val="0"/>
        <w:ind w:firstLine="720"/>
        <w:jc w:val="right"/>
      </w:pPr>
    </w:p>
    <w:p w:rsidR="004B6905" w:rsidRDefault="004B6905" w:rsidP="00F93F60">
      <w:pPr>
        <w:widowControl w:val="0"/>
        <w:autoSpaceDE w:val="0"/>
        <w:autoSpaceDN w:val="0"/>
        <w:adjustRightInd w:val="0"/>
        <w:ind w:firstLine="720"/>
        <w:jc w:val="right"/>
      </w:pPr>
    </w:p>
    <w:p w:rsidR="00A04252" w:rsidRDefault="00A04252" w:rsidP="00F93F60">
      <w:pPr>
        <w:widowControl w:val="0"/>
        <w:autoSpaceDE w:val="0"/>
        <w:autoSpaceDN w:val="0"/>
        <w:adjustRightInd w:val="0"/>
        <w:ind w:firstLine="720"/>
        <w:jc w:val="right"/>
      </w:pPr>
    </w:p>
    <w:p w:rsidR="00A04252" w:rsidRPr="00CA3AA3" w:rsidRDefault="00A04252" w:rsidP="00F93F60">
      <w:pPr>
        <w:widowControl w:val="0"/>
        <w:autoSpaceDE w:val="0"/>
        <w:autoSpaceDN w:val="0"/>
        <w:adjustRightInd w:val="0"/>
        <w:ind w:firstLine="720"/>
        <w:jc w:val="right"/>
      </w:pPr>
    </w:p>
    <w:p w:rsidR="00F93F60" w:rsidRPr="00CA3AA3" w:rsidRDefault="00F93F60" w:rsidP="00F93F60">
      <w:pPr>
        <w:widowControl w:val="0"/>
        <w:autoSpaceDE w:val="0"/>
        <w:autoSpaceDN w:val="0"/>
        <w:adjustRightInd w:val="0"/>
        <w:ind w:firstLine="720"/>
        <w:jc w:val="right"/>
      </w:pPr>
      <w:r w:rsidRPr="00CA3AA3">
        <w:lastRenderedPageBreak/>
        <w:t>Утвержден</w:t>
      </w:r>
    </w:p>
    <w:p w:rsidR="00F93F60" w:rsidRPr="00CA3AA3" w:rsidRDefault="00F93F60" w:rsidP="00F93F60">
      <w:pPr>
        <w:widowControl w:val="0"/>
        <w:autoSpaceDE w:val="0"/>
        <w:autoSpaceDN w:val="0"/>
        <w:adjustRightInd w:val="0"/>
        <w:ind w:firstLine="720"/>
        <w:jc w:val="right"/>
      </w:pPr>
      <w:r w:rsidRPr="00CA3AA3">
        <w:t>постановлением администрации</w:t>
      </w:r>
    </w:p>
    <w:p w:rsidR="00F93F60" w:rsidRPr="00CA3AA3" w:rsidRDefault="00F93F60" w:rsidP="00F93F60">
      <w:pPr>
        <w:widowControl w:val="0"/>
        <w:autoSpaceDE w:val="0"/>
        <w:autoSpaceDN w:val="0"/>
        <w:adjustRightInd w:val="0"/>
        <w:ind w:firstLine="720"/>
        <w:jc w:val="right"/>
      </w:pPr>
      <w:r w:rsidRPr="00CA3AA3">
        <w:t>Тугулымского муниципального округа</w:t>
      </w:r>
    </w:p>
    <w:p w:rsidR="00F93F60" w:rsidRPr="00CA3AA3" w:rsidRDefault="004B6905" w:rsidP="00F93F60">
      <w:pPr>
        <w:widowControl w:val="0"/>
        <w:autoSpaceDE w:val="0"/>
        <w:autoSpaceDN w:val="0"/>
        <w:adjustRightInd w:val="0"/>
        <w:ind w:firstLine="720"/>
        <w:jc w:val="right"/>
      </w:pPr>
      <w:r>
        <w:t>о</w:t>
      </w:r>
      <w:r w:rsidR="00F93F60" w:rsidRPr="00CA3AA3">
        <w:t>т</w:t>
      </w:r>
      <w:r>
        <w:t xml:space="preserve"> 24.02.2025 </w:t>
      </w:r>
      <w:r w:rsidR="00F93F60" w:rsidRPr="00CA3AA3">
        <w:t>№</w:t>
      </w:r>
      <w:r>
        <w:t xml:space="preserve"> 147</w:t>
      </w:r>
    </w:p>
    <w:p w:rsidR="00F93F60" w:rsidRPr="00CA3AA3" w:rsidRDefault="00F93F60" w:rsidP="00F93F60">
      <w:pPr>
        <w:widowControl w:val="0"/>
        <w:autoSpaceDE w:val="0"/>
        <w:autoSpaceDN w:val="0"/>
        <w:adjustRightInd w:val="0"/>
        <w:spacing w:before="108" w:after="108"/>
        <w:ind w:left="6379"/>
        <w:outlineLvl w:val="0"/>
        <w:rPr>
          <w:color w:val="26282F"/>
        </w:rPr>
      </w:pPr>
      <w:r w:rsidRPr="00CA3AA3">
        <w:rPr>
          <w:color w:val="26282F"/>
        </w:rPr>
        <w:t xml:space="preserve">                   </w:t>
      </w:r>
    </w:p>
    <w:p w:rsidR="00F93F60" w:rsidRPr="00CA3AA3" w:rsidRDefault="00F93F60" w:rsidP="00F93F60">
      <w:pPr>
        <w:autoSpaceDE w:val="0"/>
        <w:autoSpaceDN w:val="0"/>
        <w:jc w:val="center"/>
        <w:rPr>
          <w:b/>
        </w:rPr>
      </w:pPr>
      <w:bookmarkStart w:id="1" w:name="sub_100"/>
    </w:p>
    <w:p w:rsidR="00F93F60" w:rsidRPr="00CA3AA3" w:rsidRDefault="00F93F60" w:rsidP="004B6905">
      <w:pPr>
        <w:autoSpaceDE w:val="0"/>
        <w:autoSpaceDN w:val="0"/>
        <w:ind w:left="-284"/>
        <w:jc w:val="center"/>
        <w:rPr>
          <w:b/>
        </w:rPr>
      </w:pPr>
      <w:r w:rsidRPr="00CA3AA3">
        <w:rPr>
          <w:b/>
        </w:rPr>
        <w:t>ПОРЯДОК</w:t>
      </w:r>
    </w:p>
    <w:p w:rsidR="004B6905" w:rsidRDefault="00F93F60" w:rsidP="004B6905">
      <w:pPr>
        <w:autoSpaceDE w:val="0"/>
        <w:autoSpaceDN w:val="0"/>
        <w:ind w:left="-284"/>
        <w:jc w:val="center"/>
        <w:rPr>
          <w:b/>
        </w:rPr>
      </w:pPr>
      <w:r w:rsidRPr="00CA3AA3">
        <w:rPr>
          <w:b/>
        </w:rPr>
        <w:t xml:space="preserve">СОСТАВЛЕНИЯ И УТВЕРЖДЕНИЯ </w:t>
      </w:r>
    </w:p>
    <w:p w:rsidR="00305556" w:rsidRDefault="00F93F60" w:rsidP="004B6905">
      <w:pPr>
        <w:autoSpaceDE w:val="0"/>
        <w:autoSpaceDN w:val="0"/>
        <w:ind w:left="-284"/>
        <w:jc w:val="center"/>
        <w:rPr>
          <w:b/>
        </w:rPr>
      </w:pPr>
      <w:r w:rsidRPr="00CA3AA3">
        <w:rPr>
          <w:b/>
        </w:rPr>
        <w:t xml:space="preserve">ПЛАНА </w:t>
      </w:r>
      <w:r w:rsidR="004B6905" w:rsidRPr="00CA3AA3">
        <w:rPr>
          <w:b/>
        </w:rPr>
        <w:t>ФИНАНСОВО-ХОЗЯЙСТВЕННОЙ ДЕЯТЕЛЬНОСТИ</w:t>
      </w:r>
      <w:r w:rsidR="004B6905" w:rsidRPr="004B6905">
        <w:rPr>
          <w:b/>
        </w:rPr>
        <w:t xml:space="preserve"> </w:t>
      </w:r>
    </w:p>
    <w:p w:rsidR="00305556" w:rsidRDefault="004B6905" w:rsidP="004B6905">
      <w:pPr>
        <w:autoSpaceDE w:val="0"/>
        <w:autoSpaceDN w:val="0"/>
        <w:ind w:left="-284"/>
        <w:jc w:val="center"/>
        <w:rPr>
          <w:b/>
        </w:rPr>
      </w:pPr>
      <w:r w:rsidRPr="00CA3AA3">
        <w:rPr>
          <w:b/>
        </w:rPr>
        <w:t>МУНИЦИПАЛЬНЫХ УЧРЕЖДЕНИЙ</w:t>
      </w:r>
      <w:r>
        <w:rPr>
          <w:b/>
        </w:rPr>
        <w:t xml:space="preserve"> </w:t>
      </w:r>
    </w:p>
    <w:p w:rsidR="00F93F60" w:rsidRPr="00CA3AA3" w:rsidRDefault="004B6905" w:rsidP="004B6905">
      <w:pPr>
        <w:autoSpaceDE w:val="0"/>
        <w:autoSpaceDN w:val="0"/>
        <w:ind w:left="-284"/>
        <w:jc w:val="center"/>
        <w:rPr>
          <w:b/>
        </w:rPr>
      </w:pPr>
      <w:r>
        <w:rPr>
          <w:b/>
        </w:rPr>
        <w:t xml:space="preserve">ТУГУЛЫМСКОГО </w:t>
      </w:r>
      <w:r w:rsidR="00F93F60" w:rsidRPr="00CA3AA3">
        <w:rPr>
          <w:b/>
        </w:rPr>
        <w:t>МУНИЦИПАЛЬ</w:t>
      </w:r>
      <w:r>
        <w:rPr>
          <w:b/>
        </w:rPr>
        <w:t xml:space="preserve">НОГО ОКРУГА </w:t>
      </w:r>
    </w:p>
    <w:p w:rsidR="00F93F60" w:rsidRPr="00CA3AA3" w:rsidRDefault="00F93F60" w:rsidP="00F93F60">
      <w:pPr>
        <w:autoSpaceDE w:val="0"/>
        <w:autoSpaceDN w:val="0"/>
        <w:jc w:val="center"/>
        <w:rPr>
          <w:b/>
        </w:rPr>
      </w:pPr>
    </w:p>
    <w:p w:rsidR="00F93F60" w:rsidRPr="00CA3AA3" w:rsidRDefault="004B6905" w:rsidP="004B6905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305556">
        <w:rPr>
          <w:rFonts w:eastAsiaTheme="minorHAnsi"/>
          <w:lang w:eastAsia="en-US"/>
        </w:rPr>
        <w:t xml:space="preserve">1. </w:t>
      </w:r>
      <w:r w:rsidR="00F93F60" w:rsidRPr="00CA3AA3">
        <w:rPr>
          <w:rFonts w:eastAsiaTheme="minorHAnsi"/>
          <w:lang w:eastAsia="en-US"/>
        </w:rPr>
        <w:t xml:space="preserve">Настоящий Порядок устанавливает требования к составлению и утверждению плана финансово-хозяйственной деятельности (далее-План) муниципальных бюджетных и автономных </w:t>
      </w:r>
      <w:r>
        <w:rPr>
          <w:rFonts w:eastAsiaTheme="minorHAnsi"/>
          <w:lang w:eastAsia="en-US"/>
        </w:rPr>
        <w:t xml:space="preserve">учреждений (далее - учреждения) </w:t>
      </w:r>
      <w:r w:rsidR="00F93F60" w:rsidRPr="00CA3AA3">
        <w:rPr>
          <w:rFonts w:eastAsiaTheme="minorHAnsi"/>
          <w:lang w:eastAsia="en-US"/>
        </w:rPr>
        <w:t>Тугулымского муниципального округа.</w:t>
      </w:r>
    </w:p>
    <w:p w:rsidR="00F93F60" w:rsidRPr="00CA3AA3" w:rsidRDefault="004B6905" w:rsidP="004B6905">
      <w:pPr>
        <w:widowControl w:val="0"/>
        <w:autoSpaceDE w:val="0"/>
        <w:autoSpaceDN w:val="0"/>
        <w:adjustRightInd w:val="0"/>
        <w:jc w:val="both"/>
      </w:pPr>
      <w:r>
        <w:tab/>
      </w:r>
      <w:r w:rsidR="00305556">
        <w:t xml:space="preserve">2. </w:t>
      </w:r>
      <w:r w:rsidR="00F93F60" w:rsidRPr="00CA3AA3">
        <w:t>План должен составляться и утверждаться на очередной финансовый год в случае, если решение о бюджете утверждается на один финансовый год или на очередной финансовый год и плановый период, если решение о бюджете утверждается на очередной финансовый год и плановый период.</w:t>
      </w:r>
    </w:p>
    <w:p w:rsidR="00F93F60" w:rsidRPr="00CA3AA3" w:rsidRDefault="004B6905" w:rsidP="004B6905">
      <w:pPr>
        <w:widowControl w:val="0"/>
        <w:tabs>
          <w:tab w:val="left" w:pos="0"/>
        </w:tabs>
        <w:autoSpaceDE w:val="0"/>
        <w:autoSpaceDN w:val="0"/>
        <w:jc w:val="both"/>
      </w:pPr>
      <w:r>
        <w:tab/>
      </w:r>
      <w:r w:rsidR="00F93F60" w:rsidRPr="00CA3AA3">
        <w:t>План вновь созданного учреждения составляется на текущий финансовый год и плановый период.</w:t>
      </w:r>
    </w:p>
    <w:p w:rsidR="00F93F60" w:rsidRPr="00CA3AA3" w:rsidRDefault="004B6905" w:rsidP="004B6905">
      <w:pPr>
        <w:widowControl w:val="0"/>
        <w:autoSpaceDE w:val="0"/>
        <w:autoSpaceDN w:val="0"/>
        <w:jc w:val="both"/>
      </w:pPr>
      <w:r>
        <w:tab/>
      </w:r>
      <w:r w:rsidR="00F93F60" w:rsidRPr="00CA3AA3">
        <w:t>При принятии учреждением обязательств, срок исполнения которых по условиям договоров (контрактов) превышает срок, предусмотренный абзацем первым настоящего пункта, показатели Плана по решению органа-учредителя утверждаются на период, превышающий указанный срок.</w:t>
      </w:r>
    </w:p>
    <w:p w:rsidR="00F93F60" w:rsidRPr="00CA3AA3" w:rsidRDefault="00305556" w:rsidP="0030555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3. </w:t>
      </w:r>
      <w:r w:rsidR="00F93F60" w:rsidRPr="00CA3AA3">
        <w:rPr>
          <w:rFonts w:eastAsiaTheme="minorHAnsi"/>
          <w:lang w:eastAsia="en-US"/>
        </w:rPr>
        <w:t>План составляется учреждением по кассовому методу в рублях. Составление и утверждение Плана, содержащего сведения, составляющие государственную тайну, должно осуществляться с соблюдением законодательства Российской Федерации о защите государственной тайны.</w:t>
      </w:r>
    </w:p>
    <w:p w:rsidR="00F93F60" w:rsidRPr="00CA3AA3" w:rsidRDefault="00305556" w:rsidP="0030555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4. </w:t>
      </w:r>
      <w:r w:rsidR="00F93F60" w:rsidRPr="00CA3AA3">
        <w:rPr>
          <w:rFonts w:eastAsiaTheme="minorHAnsi"/>
          <w:lang w:eastAsia="en-US"/>
        </w:rPr>
        <w:t xml:space="preserve">Учреждение составляет План в период формирования проекта решения о местном бюджете в соответствии с прилагаемой формой (приложение </w:t>
      </w:r>
      <w:r>
        <w:rPr>
          <w:rFonts w:eastAsiaTheme="minorHAnsi"/>
          <w:lang w:eastAsia="en-US"/>
        </w:rPr>
        <w:t>№</w:t>
      </w:r>
      <w:r w:rsidR="00F93F60" w:rsidRPr="00CA3AA3">
        <w:rPr>
          <w:rFonts w:eastAsiaTheme="minorHAnsi"/>
          <w:lang w:eastAsia="en-US"/>
        </w:rPr>
        <w:t xml:space="preserve"> 1 к Порядку):</w:t>
      </w:r>
    </w:p>
    <w:p w:rsidR="00F93F60" w:rsidRPr="00CA3AA3" w:rsidRDefault="00305556" w:rsidP="00305556">
      <w:pPr>
        <w:widowControl w:val="0"/>
        <w:tabs>
          <w:tab w:val="left" w:pos="0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93F60" w:rsidRPr="00CA3AA3">
        <w:rPr>
          <w:rFonts w:eastAsiaTheme="minorHAnsi"/>
          <w:lang w:eastAsia="en-US"/>
        </w:rPr>
        <w:t>1) с учетом планируемых объемов поступлений:</w:t>
      </w:r>
    </w:p>
    <w:p w:rsidR="00F93F60" w:rsidRPr="00CA3AA3" w:rsidRDefault="00F93F60" w:rsidP="00305556">
      <w:pPr>
        <w:widowControl w:val="0"/>
        <w:tabs>
          <w:tab w:val="left" w:pos="0"/>
          <w:tab w:val="left" w:pos="342"/>
        </w:tabs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 xml:space="preserve">           </w:t>
      </w:r>
      <w:r w:rsidR="00305556">
        <w:rPr>
          <w:rFonts w:eastAsiaTheme="minorHAnsi"/>
          <w:lang w:eastAsia="en-US"/>
        </w:rPr>
        <w:tab/>
        <w:t xml:space="preserve">а) </w:t>
      </w:r>
      <w:r w:rsidRPr="00CA3AA3">
        <w:rPr>
          <w:rFonts w:eastAsiaTheme="minorHAnsi"/>
          <w:lang w:eastAsia="en-US"/>
        </w:rPr>
        <w:t>субсидий на финансовое обеспечение выполнения муниципального задания;</w:t>
      </w:r>
    </w:p>
    <w:p w:rsidR="00F93F60" w:rsidRPr="00CA3AA3" w:rsidRDefault="00F93F60" w:rsidP="00305556">
      <w:pPr>
        <w:widowControl w:val="0"/>
        <w:tabs>
          <w:tab w:val="left" w:pos="0"/>
          <w:tab w:val="left" w:pos="366"/>
        </w:tabs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 xml:space="preserve">           </w:t>
      </w:r>
      <w:r w:rsidR="00305556">
        <w:rPr>
          <w:rFonts w:eastAsiaTheme="minorHAnsi"/>
          <w:lang w:eastAsia="en-US"/>
        </w:rPr>
        <w:tab/>
        <w:t xml:space="preserve">б) </w:t>
      </w:r>
      <w:r w:rsidRPr="00CA3AA3">
        <w:rPr>
          <w:rFonts w:eastAsiaTheme="minorHAnsi"/>
          <w:lang w:eastAsia="en-US"/>
        </w:rPr>
        <w:t>субсидий, предусмотренных абзацем вторым пункта 1</w:t>
      </w:r>
      <w:hyperlink r:id="rId6" w:history="1">
        <w:r w:rsidRPr="00CA3AA3">
          <w:rPr>
            <w:rFonts w:eastAsiaTheme="minorHAnsi"/>
            <w:color w:val="000080"/>
            <w:u w:val="single"/>
            <w:lang w:eastAsia="en-US"/>
          </w:rPr>
          <w:t xml:space="preserve"> статьи 78.1 Бюджетного</w:t>
        </w:r>
      </w:hyperlink>
      <w:r w:rsidRPr="00CA3AA3">
        <w:rPr>
          <w:rFonts w:eastAsiaTheme="minorHAnsi"/>
          <w:lang w:eastAsia="en-US"/>
        </w:rPr>
        <w:t xml:space="preserve"> </w:t>
      </w:r>
      <w:hyperlink r:id="rId7" w:history="1">
        <w:r w:rsidRPr="00CA3AA3">
          <w:rPr>
            <w:rFonts w:eastAsiaTheme="minorHAnsi"/>
            <w:color w:val="000080"/>
            <w:u w:val="single"/>
            <w:lang w:eastAsia="en-US"/>
          </w:rPr>
          <w:t xml:space="preserve">кодекса Российской Федерации </w:t>
        </w:r>
      </w:hyperlink>
      <w:r w:rsidRPr="00CA3AA3">
        <w:rPr>
          <w:rFonts w:eastAsiaTheme="minorHAnsi"/>
          <w:lang w:eastAsia="en-US"/>
        </w:rPr>
        <w:t>(далее - целевые субсидии), и целей их предоставления;</w:t>
      </w:r>
    </w:p>
    <w:p w:rsidR="00F93F60" w:rsidRPr="00CA3AA3" w:rsidRDefault="00F93F60" w:rsidP="00305556">
      <w:pPr>
        <w:widowControl w:val="0"/>
        <w:tabs>
          <w:tab w:val="left" w:pos="0"/>
          <w:tab w:val="left" w:pos="361"/>
        </w:tabs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 xml:space="preserve">          </w:t>
      </w:r>
      <w:r w:rsidR="00305556">
        <w:rPr>
          <w:rFonts w:eastAsiaTheme="minorHAnsi"/>
          <w:lang w:eastAsia="en-US"/>
        </w:rPr>
        <w:tab/>
        <w:t xml:space="preserve">в) </w:t>
      </w:r>
      <w:r w:rsidRPr="00CA3AA3">
        <w:rPr>
          <w:rFonts w:eastAsiaTheme="minorHAnsi"/>
          <w:lang w:eastAsia="en-US"/>
        </w:rPr>
        <w:t>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субсидия на осуществление капитальных вложений);</w:t>
      </w:r>
    </w:p>
    <w:p w:rsidR="00F93F60" w:rsidRPr="00CA3AA3" w:rsidRDefault="00F93F60" w:rsidP="00305556">
      <w:pPr>
        <w:widowControl w:val="0"/>
        <w:tabs>
          <w:tab w:val="left" w:pos="0"/>
          <w:tab w:val="left" w:pos="361"/>
        </w:tabs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 xml:space="preserve">        </w:t>
      </w:r>
      <w:r w:rsidR="00305556">
        <w:rPr>
          <w:rFonts w:eastAsiaTheme="minorHAnsi"/>
          <w:lang w:eastAsia="en-US"/>
        </w:rPr>
        <w:tab/>
        <w:t xml:space="preserve">г) </w:t>
      </w:r>
      <w:r w:rsidRPr="00CA3AA3">
        <w:rPr>
          <w:rFonts w:eastAsiaTheme="minorHAnsi"/>
          <w:lang w:eastAsia="en-US"/>
        </w:rPr>
        <w:t>грантов, в том числе в форме субсидий, предоставляемых из бюджетов бюджетной системы Российской Федерации (далее - грант);</w:t>
      </w:r>
    </w:p>
    <w:p w:rsidR="00F93F60" w:rsidRPr="00CA3AA3" w:rsidRDefault="00F93F60" w:rsidP="00305556">
      <w:pPr>
        <w:widowControl w:val="0"/>
        <w:tabs>
          <w:tab w:val="left" w:pos="0"/>
          <w:tab w:val="left" w:pos="366"/>
        </w:tabs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 xml:space="preserve">       </w:t>
      </w:r>
      <w:r w:rsidR="00305556">
        <w:rPr>
          <w:rFonts w:eastAsiaTheme="minorHAnsi"/>
          <w:lang w:eastAsia="en-US"/>
        </w:rPr>
        <w:tab/>
        <w:t xml:space="preserve">д) </w:t>
      </w:r>
      <w:r w:rsidRPr="00CA3AA3">
        <w:rPr>
          <w:rFonts w:eastAsiaTheme="minorHAnsi"/>
          <w:lang w:eastAsia="en-US"/>
        </w:rPr>
        <w:t>иных доходов, которые учреждение планирует получить при оказании услуг, выполнении работ за плату сверх установленного муниципального задания, а в случаях, установленных законодательством, в рамках муниципального задания;</w:t>
      </w:r>
    </w:p>
    <w:p w:rsidR="00F93F60" w:rsidRPr="00CA3AA3" w:rsidRDefault="00F93F60" w:rsidP="00305556">
      <w:pPr>
        <w:widowControl w:val="0"/>
        <w:tabs>
          <w:tab w:val="left" w:pos="0"/>
          <w:tab w:val="left" w:pos="375"/>
        </w:tabs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 xml:space="preserve">      </w:t>
      </w:r>
      <w:r w:rsidR="00305556">
        <w:rPr>
          <w:rFonts w:eastAsiaTheme="minorHAnsi"/>
          <w:lang w:eastAsia="en-US"/>
        </w:rPr>
        <w:tab/>
      </w:r>
      <w:r w:rsidR="00305556">
        <w:rPr>
          <w:rFonts w:eastAsiaTheme="minorHAnsi"/>
          <w:lang w:eastAsia="en-US"/>
        </w:rPr>
        <w:tab/>
        <w:t xml:space="preserve">е) </w:t>
      </w:r>
      <w:r w:rsidRPr="00CA3AA3">
        <w:rPr>
          <w:rFonts w:eastAsiaTheme="minorHAnsi"/>
          <w:lang w:eastAsia="en-US"/>
        </w:rPr>
        <w:t>доходов от иной приносящей доход деятельности, предусмотренной уставом учреждения;</w:t>
      </w:r>
    </w:p>
    <w:p w:rsidR="00F93F60" w:rsidRPr="00CA3AA3" w:rsidRDefault="00F93F60" w:rsidP="00305556">
      <w:pPr>
        <w:widowControl w:val="0"/>
        <w:tabs>
          <w:tab w:val="left" w:pos="0"/>
        </w:tabs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 xml:space="preserve">      </w:t>
      </w:r>
      <w:r w:rsidR="00305556">
        <w:rPr>
          <w:rFonts w:eastAsiaTheme="minorHAnsi"/>
          <w:lang w:eastAsia="en-US"/>
        </w:rPr>
        <w:tab/>
        <w:t xml:space="preserve">2) </w:t>
      </w:r>
      <w:r w:rsidRPr="00CA3AA3">
        <w:rPr>
          <w:rFonts w:eastAsiaTheme="minorHAnsi"/>
          <w:lang w:eastAsia="en-US"/>
        </w:rPr>
        <w:t>с учетом планируемых объемов выплат, связанных с осуществлением деятельности, предусмотренной уставом учреждения, включая выплаты по исполнению принятых учреждением в предшествующих отчетных периодах обязательств.</w:t>
      </w:r>
    </w:p>
    <w:p w:rsidR="00F93F60" w:rsidRPr="00CA3AA3" w:rsidRDefault="00F93F60" w:rsidP="00F93F60">
      <w:pPr>
        <w:tabs>
          <w:tab w:val="left" w:pos="650"/>
        </w:tabs>
        <w:autoSpaceDE w:val="0"/>
        <w:autoSpaceDN w:val="0"/>
        <w:adjustRightInd w:val="0"/>
        <w:jc w:val="both"/>
      </w:pPr>
      <w:r w:rsidRPr="00CA3AA3">
        <w:t xml:space="preserve">          </w:t>
      </w:r>
      <w:r w:rsidR="00305556">
        <w:tab/>
      </w:r>
      <w:r w:rsidR="00305556">
        <w:tab/>
      </w:r>
      <w:r w:rsidRPr="00CA3AA3">
        <w:t xml:space="preserve">Учреждение составляет и утверждает План в соответствии с Требованиями и </w:t>
      </w:r>
      <w:hyperlink r:id="rId8" w:history="1">
        <w:r w:rsidRPr="00CA3AA3">
          <w:rPr>
            <w:color w:val="0000FF"/>
          </w:rPr>
          <w:t>порядком</w:t>
        </w:r>
      </w:hyperlink>
      <w:r w:rsidRPr="00CA3AA3">
        <w:t>, установленным органом местного самоуправления, осуществляющий функции и полномочия учредителя учреждения (органом-учредителем).</w:t>
      </w:r>
    </w:p>
    <w:p w:rsidR="00F93F60" w:rsidRPr="00CA3AA3" w:rsidRDefault="00F93F60" w:rsidP="00DE52A2">
      <w:pPr>
        <w:autoSpaceDE w:val="0"/>
        <w:autoSpaceDN w:val="0"/>
        <w:adjustRightInd w:val="0"/>
        <w:jc w:val="both"/>
      </w:pPr>
      <w:r w:rsidRPr="00CA3AA3">
        <w:t xml:space="preserve">          </w:t>
      </w:r>
      <w:r w:rsidR="00DE52A2">
        <w:tab/>
        <w:t xml:space="preserve">3) </w:t>
      </w:r>
      <w:r w:rsidRPr="00CA3AA3">
        <w:t>Требования к составлению Плана, установленные пунктами 4-7 настоящих Требований, применяются при составлении проекта Плана.</w:t>
      </w:r>
    </w:p>
    <w:p w:rsidR="00F93F60" w:rsidRPr="00CA3AA3" w:rsidRDefault="00DE52A2" w:rsidP="00DE52A2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ab/>
        <w:t xml:space="preserve">5. </w:t>
      </w:r>
      <w:r w:rsidR="00F93F60" w:rsidRPr="00CA3AA3">
        <w:rPr>
          <w:rFonts w:eastAsiaTheme="minorHAnsi"/>
          <w:lang w:eastAsia="en-US"/>
        </w:rPr>
        <w:t>При принятии учреждением обязательств, срок исполнения которых по условиям договоров (контрактов) превышает срок, предусмотренный пунктом 2 настоящего Порядка, показатели Плана утверждаются на период, превышающий указанный срок.</w:t>
      </w:r>
    </w:p>
    <w:p w:rsidR="00F93F60" w:rsidRPr="00CA3AA3" w:rsidRDefault="00DE52A2" w:rsidP="00DE52A2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6. </w:t>
      </w:r>
      <w:r w:rsidR="00F93F60" w:rsidRPr="00CA3AA3">
        <w:rPr>
          <w:rFonts w:eastAsiaTheme="minorHAnsi"/>
          <w:lang w:eastAsia="en-US"/>
        </w:rPr>
        <w:t>Главный распорядитель бюджетных средств, в подведомственности которого находится учреждение, направляет учреждению информацию о планируемых к предоставлению из местного бюджета объемах субсидий.</w:t>
      </w:r>
    </w:p>
    <w:p w:rsidR="00F93F60" w:rsidRPr="00CA3AA3" w:rsidRDefault="00DE52A2" w:rsidP="00DE52A2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7. </w:t>
      </w:r>
      <w:r w:rsidR="00F93F60" w:rsidRPr="00CA3AA3">
        <w:rPr>
          <w:rFonts w:eastAsiaTheme="minorHAnsi"/>
          <w:lang w:eastAsia="en-US"/>
        </w:rPr>
        <w:t>План составляется на основании обоснований (расчетов) плановых показателей поступлений и выплат. Показатели Плана и обоснования (расчеты) плановых показателей формируются по соответствующим кодам (составным частям кода) бюджетной классификации Российской Федерации в части:</w:t>
      </w:r>
    </w:p>
    <w:p w:rsidR="00F93F60" w:rsidRPr="00CA3AA3" w:rsidRDefault="00F93F60" w:rsidP="00305556">
      <w:pPr>
        <w:widowControl w:val="0"/>
        <w:tabs>
          <w:tab w:val="left" w:pos="1084"/>
        </w:tabs>
        <w:ind w:firstLine="74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а)</w:t>
      </w:r>
      <w:r w:rsidRPr="00CA3AA3">
        <w:rPr>
          <w:rFonts w:eastAsiaTheme="minorHAnsi"/>
          <w:lang w:eastAsia="en-US"/>
        </w:rPr>
        <w:tab/>
        <w:t>планируемых поступлений:</w:t>
      </w:r>
    </w:p>
    <w:p w:rsidR="00F93F60" w:rsidRPr="00CA3AA3" w:rsidRDefault="00DE52A2" w:rsidP="00DE52A2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 - </w:t>
      </w:r>
      <w:r w:rsidR="00F93F60" w:rsidRPr="00CA3AA3">
        <w:rPr>
          <w:rFonts w:eastAsiaTheme="minorHAnsi"/>
          <w:lang w:eastAsia="en-US"/>
        </w:rPr>
        <w:t>от доходов - по коду аналитической группы подвида доходов бюджетов классификации доходов бюджетов;</w:t>
      </w:r>
    </w:p>
    <w:p w:rsidR="00F93F60" w:rsidRPr="00CA3AA3" w:rsidRDefault="00DE52A2" w:rsidP="00DE52A2">
      <w:pPr>
        <w:widowControl w:val="0"/>
        <w:autoSpaceDE w:val="0"/>
        <w:autoSpaceDN w:val="0"/>
        <w:adjustRightInd w:val="0"/>
        <w:jc w:val="both"/>
      </w:pPr>
      <w:r>
        <w:tab/>
        <w:t xml:space="preserve"> - </w:t>
      </w:r>
      <w:r w:rsidR="00F93F60" w:rsidRPr="00CA3AA3">
        <w:t>от возврата выплат, произведенных учреждениями в прошлых отчетных периодах (в том числе в связи с возвратом в текущем финансовом году отклоненных кредитной организацией платежей учреждения; излишне уплаченных сумм налогов, сборов, страховых взносов, пеней, штрафов и процентов в соответствии с законодательством Российской Федерации о налогах и сборах, предоставленных учреждением кредитов (займов, ссуд) (далее - дебиторской задолженности прошлых лет), -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F93F60" w:rsidRPr="00CA3AA3" w:rsidRDefault="00DE52A2" w:rsidP="00DE52A2">
      <w:pPr>
        <w:widowControl w:val="0"/>
        <w:autoSpaceDE w:val="0"/>
        <w:autoSpaceDN w:val="0"/>
        <w:adjustRightInd w:val="0"/>
        <w:jc w:val="both"/>
      </w:pPr>
      <w:r>
        <w:tab/>
        <w:t xml:space="preserve"> - </w:t>
      </w:r>
      <w:r w:rsidR="00F93F60" w:rsidRPr="00CA3AA3">
        <w:t>от возврата средств, ранее размещенных на депозитах, -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F93F60" w:rsidRPr="00CA3AA3" w:rsidRDefault="00F93F60" w:rsidP="00305556">
      <w:pPr>
        <w:widowControl w:val="0"/>
        <w:tabs>
          <w:tab w:val="left" w:pos="1103"/>
        </w:tabs>
        <w:ind w:firstLine="74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б)</w:t>
      </w:r>
      <w:r w:rsidRPr="00CA3AA3">
        <w:rPr>
          <w:rFonts w:eastAsiaTheme="minorHAnsi"/>
          <w:lang w:eastAsia="en-US"/>
        </w:rPr>
        <w:tab/>
        <w:t>планируемых выплат:</w:t>
      </w:r>
    </w:p>
    <w:p w:rsidR="00F93F60" w:rsidRPr="00CA3AA3" w:rsidRDefault="00F93F60" w:rsidP="00DE52A2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по расходам - по кодам видов расходов классификации расходов бюджетов;</w:t>
      </w:r>
    </w:p>
    <w:p w:rsidR="00F93F60" w:rsidRPr="00CA3AA3" w:rsidRDefault="00F93F60" w:rsidP="00DE52A2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по возврату в бюджет остатков субсидий прошлых лет -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F93F60" w:rsidRPr="00CA3AA3" w:rsidRDefault="00DE52A2" w:rsidP="00DE52A2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 - </w:t>
      </w:r>
      <w:r w:rsidR="00F93F60" w:rsidRPr="00CA3AA3">
        <w:rPr>
          <w:rFonts w:eastAsiaTheme="minorHAnsi"/>
          <w:lang w:eastAsia="en-US"/>
        </w:rPr>
        <w:t>по уплате налогов, объектом налогообложения которых являются доходы (прибыль) учреждения, - по коду аналитической группы подвида доходов бюджетов классификации доходов бюджетов.</w:t>
      </w:r>
    </w:p>
    <w:p w:rsidR="00F93F60" w:rsidRPr="006B3077" w:rsidRDefault="00DE52A2" w:rsidP="006B3077">
      <w:pPr>
        <w:widowControl w:val="0"/>
        <w:autoSpaceDE w:val="0"/>
        <w:autoSpaceDN w:val="0"/>
        <w:jc w:val="both"/>
      </w:pPr>
      <w:r>
        <w:tab/>
      </w:r>
      <w:r w:rsidR="00F93F60" w:rsidRPr="00CA3AA3">
        <w:t>- по перечислению физическим и юридическим лицам ссуд, кредитов, в случаях, установленных законодательством Российской Федерации, - по коду аналитической группы вида источников финансирования дефицитов бюджетов классификации источников финансирования дефицитов бюджетов.</w:t>
      </w:r>
    </w:p>
    <w:p w:rsidR="00F93F60" w:rsidRPr="00CA3AA3" w:rsidRDefault="00F93F60" w:rsidP="00305556">
      <w:pPr>
        <w:widowControl w:val="0"/>
        <w:ind w:firstLine="74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Показатели Плана формируются с дополнительной детализацией по кодам статей (подстатей) групп (статей) классификации операций сектора государственного управления и (или) кодов иных аналитических показателей.</w:t>
      </w:r>
    </w:p>
    <w:p w:rsidR="00F93F60" w:rsidRPr="00CA3AA3" w:rsidRDefault="00F93F60" w:rsidP="00305556">
      <w:pPr>
        <w:widowControl w:val="0"/>
        <w:ind w:firstLine="74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Обоснования (расчеты)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(авансов) по договорам (контрактам, соглашениям).</w:t>
      </w:r>
    </w:p>
    <w:p w:rsidR="00F93F60" w:rsidRPr="00CA3AA3" w:rsidRDefault="00F93F60" w:rsidP="00305556">
      <w:pPr>
        <w:widowControl w:val="0"/>
        <w:ind w:firstLine="74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Обоснования (расчеты) плановых показателей выплат формируются на основании расчетов соответствующих расходов, с учетом произведенных на начало финансового года предварительных платежей (авансов) по договорам (контрактам, соглашениям), сумм излишне уплаченных или излишне взысканных налогов, пени, штрафов, а также принятых и не исполненных на начало финансового года обязательств.</w:t>
      </w:r>
    </w:p>
    <w:p w:rsidR="00F93F60" w:rsidRPr="00CA3AA3" w:rsidRDefault="00F93F60" w:rsidP="00305556">
      <w:pPr>
        <w:widowControl w:val="0"/>
        <w:ind w:firstLine="74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Обоснования (расчеты) плановых показателей выплат текущего финансового года подлежат уточнению в части размера принятых и неисполненных на начало текущего финансового года обязательств после составления и утверждения учреждением годовой бухгалтерской отчетности.</w:t>
      </w:r>
    </w:p>
    <w:p w:rsidR="00F93F60" w:rsidRPr="006B3077" w:rsidRDefault="00F93F60" w:rsidP="00A17C06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B3077">
        <w:rPr>
          <w:rFonts w:eastAsiaTheme="minorHAnsi"/>
          <w:lang w:eastAsia="en-US"/>
        </w:rPr>
        <w:t>Расчеты доходов формируются:</w:t>
      </w:r>
    </w:p>
    <w:p w:rsidR="00F93F60" w:rsidRPr="00CA3AA3" w:rsidRDefault="00F93F60" w:rsidP="00305556">
      <w:pPr>
        <w:widowControl w:val="0"/>
        <w:numPr>
          <w:ilvl w:val="0"/>
          <w:numId w:val="3"/>
        </w:numPr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lastRenderedPageBreak/>
        <w:t>по доходам от использования собственности (в том числе доходы в виде арендной платы, платы за сервитут).</w:t>
      </w:r>
    </w:p>
    <w:p w:rsidR="00F93F60" w:rsidRPr="00CA3AA3" w:rsidRDefault="00F93F60" w:rsidP="00305556">
      <w:pPr>
        <w:widowControl w:val="0"/>
        <w:ind w:firstLine="74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За исключением платы за сервитут земельных участков, находящихся в государственной или муниципальной собственности, в соответствии с положениями пункта 3</w:t>
      </w:r>
      <w:hyperlink r:id="rId9" w:history="1">
        <w:r w:rsidRPr="00CA3AA3">
          <w:rPr>
            <w:rFonts w:eastAsiaTheme="minorHAnsi"/>
            <w:color w:val="000080"/>
            <w:u w:val="single"/>
            <w:lang w:eastAsia="en-US"/>
          </w:rPr>
          <w:t xml:space="preserve"> статьи 39.25 Земельного кодекса Российской Федерации</w:t>
        </w:r>
      </w:hyperlink>
      <w:r w:rsidRPr="00CA3AA3">
        <w:rPr>
          <w:rFonts w:eastAsiaTheme="minorHAnsi"/>
          <w:lang w:eastAsia="en-US"/>
        </w:rPr>
        <w:t xml:space="preserve"> поступающей и зачисляемой в соответствующие бюджеты бюджетной системы Российской Федерации;</w:t>
      </w:r>
    </w:p>
    <w:p w:rsidR="00F93F60" w:rsidRPr="00CA3AA3" w:rsidRDefault="00F93F60" w:rsidP="00305556">
      <w:pPr>
        <w:widowControl w:val="0"/>
        <w:numPr>
          <w:ilvl w:val="0"/>
          <w:numId w:val="3"/>
        </w:numPr>
        <w:tabs>
          <w:tab w:val="left" w:pos="217"/>
        </w:tabs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по доходам от оказания услуг (выполнения работ) (в том числе в виде субсидии на финансовое обеспечение выполнения муниципального задания, от оказания медицинских услуг, предоставляемых застрахованным лицам в рамках обязательного медицинского страхования, а также женщинам в период беременности, женщинам и новорожденным в период родов и в послеродовой период на основании родового сертификата);</w:t>
      </w:r>
    </w:p>
    <w:p w:rsidR="00F93F60" w:rsidRPr="00CA3AA3" w:rsidRDefault="00F93F60" w:rsidP="00305556">
      <w:pPr>
        <w:widowControl w:val="0"/>
        <w:numPr>
          <w:ilvl w:val="0"/>
          <w:numId w:val="3"/>
        </w:numPr>
        <w:tabs>
          <w:tab w:val="left" w:pos="217"/>
        </w:tabs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по доходам в виде штрафов, возмещения ущерба (в том числе включая штрафы, пени и неустойки за нарушение условий контрактов (договоров);</w:t>
      </w:r>
    </w:p>
    <w:p w:rsidR="00F93F60" w:rsidRPr="00CA3AA3" w:rsidRDefault="00F93F60" w:rsidP="00305556">
      <w:pPr>
        <w:widowControl w:val="0"/>
        <w:numPr>
          <w:ilvl w:val="0"/>
          <w:numId w:val="3"/>
        </w:numPr>
        <w:tabs>
          <w:tab w:val="left" w:pos="217"/>
        </w:tabs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по доходам в виде безвозмездных денежных поступлений (в том числе грантов, пожертвований);</w:t>
      </w:r>
    </w:p>
    <w:p w:rsidR="00F93F60" w:rsidRPr="00CA3AA3" w:rsidRDefault="00F93F60" w:rsidP="00305556">
      <w:pPr>
        <w:widowControl w:val="0"/>
        <w:numPr>
          <w:ilvl w:val="0"/>
          <w:numId w:val="3"/>
        </w:numPr>
        <w:tabs>
          <w:tab w:val="left" w:pos="217"/>
        </w:tabs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по доходам в виде целевых субсидий, а также субсидий на осуществление капитальных вложений;</w:t>
      </w:r>
    </w:p>
    <w:p w:rsidR="00F93F60" w:rsidRPr="00CA3AA3" w:rsidRDefault="00F93F60" w:rsidP="00305556">
      <w:pPr>
        <w:widowControl w:val="0"/>
        <w:numPr>
          <w:ilvl w:val="0"/>
          <w:numId w:val="3"/>
        </w:numPr>
        <w:tabs>
          <w:tab w:val="left" w:pos="222"/>
        </w:tabs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по доходам от операций с активами (в том числе доходы от реализации неиспользуемого имущества, утиля, невозвратной тары, лома черных и цветных металлов).</w:t>
      </w:r>
    </w:p>
    <w:p w:rsidR="00F93F60" w:rsidRPr="00CA3AA3" w:rsidRDefault="000B44A1" w:rsidP="000B44A1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93F60" w:rsidRPr="00CA3AA3">
        <w:rPr>
          <w:rFonts w:eastAsiaTheme="minorHAnsi"/>
          <w:lang w:eastAsia="en-US"/>
        </w:rPr>
        <w:t>В случае изменения показателей поступлений в очередном финансовом году и в соответствующем году планового периода более чем на 20 процентов по сравнению с отчетным, органу-учредителю направляется информация о причинах указанных изменений.</w:t>
      </w:r>
    </w:p>
    <w:p w:rsidR="00F93F60" w:rsidRPr="00CA3AA3" w:rsidRDefault="000B44A1" w:rsidP="000B44A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8.1. </w:t>
      </w:r>
      <w:r w:rsidR="00F93F60" w:rsidRPr="00CA3AA3">
        <w:rPr>
          <w:rFonts w:eastAsiaTheme="minorHAnsi"/>
          <w:lang w:eastAsia="en-US"/>
        </w:rPr>
        <w:t>Расчет доходов от использования собственности осуществляется на основании информации о плате (тарифе, ставке) за использование имущества за единицу (объект, квадратный метр площади) и количества единиц предоставляемого в пользование имущества.</w:t>
      </w:r>
    </w:p>
    <w:p w:rsidR="004E0CC1" w:rsidRDefault="00B4242D" w:rsidP="004E0CC1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8.2. </w:t>
      </w:r>
      <w:r w:rsidR="00F93F60" w:rsidRPr="00CA3AA3">
        <w:rPr>
          <w:rFonts w:eastAsiaTheme="minorHAnsi"/>
          <w:lang w:eastAsia="en-US"/>
        </w:rPr>
        <w:t>Расчет доходов от оказания услуг (выполнения работ) сверх установленного муниципального задания осуществляется исходя из планируемого объема оказания платных услуг (выполнения работ) и их планируемой стоимости.</w:t>
      </w:r>
    </w:p>
    <w:p w:rsidR="00F93F60" w:rsidRPr="00CA3AA3" w:rsidRDefault="004E0CC1" w:rsidP="004E0CC1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93F60" w:rsidRPr="00CA3AA3">
        <w:rPr>
          <w:rFonts w:eastAsiaTheme="minorHAnsi"/>
          <w:lang w:eastAsia="en-US"/>
        </w:rPr>
        <w:t>Расчет доходов от оказания услуг (выполнения работ) в рамках установленного муниципального задания в случаях, установленных законодательством, осуществляется в соответствии с объемом услуг (работ), установленных муниципальным заданием, и платой (ценой, тарифом) за указанную услугу (работу).</w:t>
      </w:r>
    </w:p>
    <w:p w:rsidR="00F93F60" w:rsidRPr="00CA3AA3" w:rsidRDefault="00B4242D" w:rsidP="00B4242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8.3. </w:t>
      </w:r>
      <w:r w:rsidR="00F93F60" w:rsidRPr="00CA3AA3">
        <w:rPr>
          <w:rFonts w:eastAsiaTheme="minorHAnsi"/>
          <w:lang w:eastAsia="en-US"/>
        </w:rPr>
        <w:t>Расчет доходов в виде штрафов, средств, получаемых в возмещение ущерба (в том числе страховых возмещений), при наличии решения суда, 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случая осуществляется в размере, определенном указанными решениями.</w:t>
      </w:r>
    </w:p>
    <w:p w:rsidR="00F93F60" w:rsidRPr="00CA3AA3" w:rsidRDefault="00B4242D" w:rsidP="00B4242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8.4. </w:t>
      </w:r>
      <w:r w:rsidR="00F93F60" w:rsidRPr="00CA3AA3">
        <w:rPr>
          <w:rFonts w:eastAsiaTheme="minorHAnsi"/>
          <w:lang w:eastAsia="en-US"/>
        </w:rPr>
        <w:t>Расчет доходов от иной приносящей доход деятельности осуществляется с учетом стоимости услуг по одному договору, среднего количества указанных поступлений за последние три года и их размера, а также иных прогнозных показателей в зависимости от их вида.</w:t>
      </w:r>
    </w:p>
    <w:p w:rsidR="00F93F60" w:rsidRPr="00CA3AA3" w:rsidRDefault="00F93F60" w:rsidP="00305556">
      <w:pPr>
        <w:autoSpaceDE w:val="0"/>
        <w:autoSpaceDN w:val="0"/>
        <w:adjustRightInd w:val="0"/>
        <w:jc w:val="both"/>
      </w:pPr>
      <w:r w:rsidRPr="00CA3AA3">
        <w:t xml:space="preserve">Расчет расходов осуществляется по видам расходов с учетом норм трудовых, материальных, технических ресурсов, используемых для оказания учреждением услуг (выполнения работ), а также требований, установленных нормативными правовыми (правовыми) актами, в том числе ГОСТами, СНиПами, СанПиНами, стандартами, порядками и регламентами (паспортами) оказания муниципальных услуг (выполнения работ). </w:t>
      </w:r>
    </w:p>
    <w:p w:rsidR="00F93F60" w:rsidRPr="00CA3AA3" w:rsidRDefault="00F93F60" w:rsidP="004E0CC1">
      <w:pPr>
        <w:autoSpaceDE w:val="0"/>
        <w:autoSpaceDN w:val="0"/>
        <w:adjustRightInd w:val="0"/>
        <w:jc w:val="both"/>
      </w:pPr>
      <w:r w:rsidRPr="00CA3AA3">
        <w:t xml:space="preserve">           </w:t>
      </w:r>
      <w:r w:rsidR="004E0CC1">
        <w:tab/>
      </w:r>
      <w:r w:rsidRPr="00CA3AA3">
        <w:t>9. Расчеты расходов на закупку товаров, работ, услуг должны соответствовать в части планируемых выплат:</w:t>
      </w:r>
    </w:p>
    <w:p w:rsidR="00F93F60" w:rsidRPr="00CA3AA3" w:rsidRDefault="00F93F60" w:rsidP="004E0CC1">
      <w:pPr>
        <w:autoSpaceDE w:val="0"/>
        <w:autoSpaceDN w:val="0"/>
        <w:adjustRightInd w:val="0"/>
        <w:jc w:val="both"/>
      </w:pPr>
      <w:r w:rsidRPr="00CA3AA3">
        <w:t xml:space="preserve">           </w:t>
      </w:r>
      <w:r w:rsidR="004E0CC1">
        <w:tab/>
      </w:r>
      <w:r w:rsidRPr="00CA3AA3">
        <w:t xml:space="preserve">показателям плана-графика закупок товаров, работ, услуг для обеспечения государственных и муниципальных нужд, формируемого в соответствии с требованиями законодательства Российской Федерации о контрактной системе в сфере закупок товаров, работ, для обеспечения государственных и муниципальных нужд, в случае осуществления закупок в соответствии с Федеральным </w:t>
      </w:r>
      <w:hyperlink r:id="rId10" w:history="1">
        <w:r w:rsidRPr="00CA3AA3">
          <w:rPr>
            <w:color w:val="0000FF"/>
          </w:rPr>
          <w:t>законом</w:t>
        </w:r>
      </w:hyperlink>
      <w:r w:rsidRPr="00CA3AA3">
        <w:t xml:space="preserve"> от 5 апреля 2013 г. N 44-ФЗ "О контракт</w:t>
      </w:r>
      <w:r w:rsidRPr="00CA3AA3">
        <w:lastRenderedPageBreak/>
        <w:t xml:space="preserve">ной системе в сфере закупок товаров, работ, услуг для обеспечения государственных и муниципальных нужд". </w:t>
      </w:r>
    </w:p>
    <w:p w:rsidR="00F93F60" w:rsidRPr="00CA3AA3" w:rsidRDefault="00F93F60" w:rsidP="004E0CC1">
      <w:pPr>
        <w:autoSpaceDE w:val="0"/>
        <w:autoSpaceDN w:val="0"/>
        <w:adjustRightInd w:val="0"/>
        <w:ind w:firstLine="540"/>
        <w:jc w:val="both"/>
      </w:pPr>
      <w:r w:rsidRPr="00CA3AA3">
        <w:t xml:space="preserve">   показателям плана закупок товаров, работ, услуг, формируемого в соответствии с законодательством Российской Федерации о закупках товаров, работ, услуг отдельными видами юридических лиц, в отношении закупок, подлежащих включению в указанный план закупок в соответствии с Федеральным </w:t>
      </w:r>
      <w:hyperlink r:id="rId11" w:history="1">
        <w:r w:rsidRPr="00CA3AA3">
          <w:rPr>
            <w:color w:val="0000FF"/>
          </w:rPr>
          <w:t>законом</w:t>
        </w:r>
      </w:hyperlink>
      <w:r w:rsidRPr="00CA3AA3">
        <w:t xml:space="preserve"> от 18 июля 2011 г. N 223-ФЗ "О закупках товаров, работ, услуг отдельными видами юридических лиц",  а также показателям закупок, которые согласно положениям </w:t>
      </w:r>
      <w:hyperlink r:id="rId12">
        <w:r w:rsidRPr="00CA3AA3">
          <w:rPr>
            <w:color w:val="0000FF"/>
          </w:rPr>
          <w:t>пункта 4</w:t>
        </w:r>
      </w:hyperlink>
      <w:r w:rsidRPr="00CA3AA3">
        <w:t xml:space="preserve"> Правил формирования плана закупки товаров (работ, услуг), утвержденных постановлением Правительства Российской Федерации от 17 сентября 2012 г. N 932 (Собрание законодательства Российской Федерации, 2012, N 39, ст. 5272; 2020, N 1, ст. 92), не включаются в план закупок.</w:t>
      </w:r>
    </w:p>
    <w:p w:rsidR="00F93F60" w:rsidRPr="00CA3AA3" w:rsidRDefault="004E0CC1" w:rsidP="004E0CC1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Pr="004E0CC1">
        <w:rPr>
          <w:rFonts w:eastAsiaTheme="minorHAnsi"/>
          <w:lang w:eastAsia="en-US"/>
        </w:rPr>
        <w:t>10</w:t>
      </w:r>
      <w:r>
        <w:rPr>
          <w:rFonts w:eastAsiaTheme="minorHAnsi"/>
          <w:lang w:eastAsia="en-US"/>
        </w:rPr>
        <w:t xml:space="preserve">. </w:t>
      </w:r>
      <w:r w:rsidR="00F93F60" w:rsidRPr="00CA3AA3">
        <w:rPr>
          <w:rFonts w:eastAsiaTheme="minorHAnsi"/>
          <w:lang w:eastAsia="en-US"/>
        </w:rPr>
        <w:t>Расчеты расходов, связанных с выполнением учреждением муниципального задания, могут осуществляться с превышением нормативных затрат, определенных в порядке, установленном соответственно Правительством Российской Федерации, высшим исполнительным органом государственной власти субъекта Российской Федерации, местной администрацией в соответствии с абзацем первым пункта 4</w:t>
      </w:r>
      <w:hyperlink r:id="rId13" w:history="1">
        <w:r w:rsidR="00F93F60" w:rsidRPr="00CA3AA3">
          <w:rPr>
            <w:rFonts w:eastAsiaTheme="minorHAnsi"/>
            <w:color w:val="000080"/>
            <w:u w:val="single"/>
            <w:lang w:eastAsia="en-US"/>
          </w:rPr>
          <w:t xml:space="preserve"> статьи 69.2 Бюджетного кодекса Российской</w:t>
        </w:r>
      </w:hyperlink>
      <w:r w:rsidR="00F93F60" w:rsidRPr="00CA3AA3">
        <w:rPr>
          <w:rFonts w:eastAsiaTheme="minorHAnsi"/>
          <w:lang w:eastAsia="en-US"/>
        </w:rPr>
        <w:t xml:space="preserve"> </w:t>
      </w:r>
      <w:hyperlink r:id="rId14" w:history="1">
        <w:r w:rsidR="00F93F60" w:rsidRPr="00CA3AA3">
          <w:rPr>
            <w:rFonts w:eastAsiaTheme="minorHAnsi"/>
            <w:color w:val="000080"/>
            <w:u w:val="single"/>
            <w:lang w:eastAsia="en-US"/>
          </w:rPr>
          <w:t xml:space="preserve">Федерации </w:t>
        </w:r>
      </w:hyperlink>
      <w:r w:rsidR="00F93F60" w:rsidRPr="00CA3AA3">
        <w:rPr>
          <w:rFonts w:eastAsiaTheme="minorHAnsi"/>
          <w:lang w:eastAsia="en-US"/>
        </w:rPr>
        <w:t>в пределах общего объема средств субсидии на финансовое обеспечение выполнения муниципального задания.</w:t>
      </w:r>
    </w:p>
    <w:p w:rsidR="00F93F60" w:rsidRPr="00CA3AA3" w:rsidRDefault="00F93F60" w:rsidP="004E0CC1">
      <w:pPr>
        <w:widowControl w:val="0"/>
        <w:ind w:firstLine="709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11. В случае, если учреждением не планируется получать отдельные доходы и осуществлять отдельные расходы, то обоснования (расчеты) поступлений и выплат по указанным доходам и расходам не формируются.</w:t>
      </w:r>
    </w:p>
    <w:p w:rsidR="00F93F60" w:rsidRPr="004E0CC1" w:rsidRDefault="004E0CC1" w:rsidP="004E0CC1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12. </w:t>
      </w:r>
      <w:r w:rsidR="00F93F60" w:rsidRPr="004E0CC1">
        <w:rPr>
          <w:rFonts w:eastAsiaTheme="minorHAnsi"/>
          <w:lang w:eastAsia="en-US"/>
        </w:rPr>
        <w:t>План утверждается в порядке и сроки, установленные органом-учредителем, но не позднее начала очередного финансового года.</w:t>
      </w:r>
    </w:p>
    <w:p w:rsidR="00F93F60" w:rsidRPr="00CA3AA3" w:rsidRDefault="00F93F60" w:rsidP="0030555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План муниципального бюджетного учреждения утверждается:</w:t>
      </w:r>
    </w:p>
    <w:p w:rsidR="00F93F60" w:rsidRPr="00CA3AA3" w:rsidRDefault="00F93F60" w:rsidP="003055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 xml:space="preserve">уполномоченным лицом учреждения, если решением органа-учредителя не установлен иной порядок его утверждения, за исключением случая, предусмотренного </w:t>
      </w:r>
      <w:hyperlink w:anchor="Par3" w:history="1">
        <w:r w:rsidRPr="00CA3AA3">
          <w:rPr>
            <w:rFonts w:eastAsiaTheme="minorHAnsi"/>
            <w:color w:val="0000FF"/>
            <w:lang w:eastAsia="en-US"/>
          </w:rPr>
          <w:t>абзацем четвертым</w:t>
        </w:r>
      </w:hyperlink>
      <w:r w:rsidRPr="00CA3AA3">
        <w:rPr>
          <w:rFonts w:eastAsiaTheme="minorHAnsi"/>
          <w:lang w:eastAsia="en-US"/>
        </w:rPr>
        <w:t xml:space="preserve"> настоящего пункта;</w:t>
      </w:r>
    </w:p>
    <w:p w:rsidR="00F93F60" w:rsidRPr="00CA3AA3" w:rsidRDefault="00F93F60" w:rsidP="00305556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bookmarkStart w:id="2" w:name="Par3"/>
      <w:bookmarkEnd w:id="2"/>
      <w:r w:rsidRPr="00CA3AA3">
        <w:rPr>
          <w:rFonts w:eastAsiaTheme="minorHAnsi"/>
          <w:lang w:eastAsia="en-US"/>
        </w:rPr>
        <w:t>уполномоченным лицом органа-учредителя, в случае наличия у учреждения на последнюю отчетную дату бухгалтерской отчетности, предшествующую дате утверждения Плана (внесения изменений в План), просроченной кредиторской задолженности.</w:t>
      </w:r>
    </w:p>
    <w:p w:rsidR="00F93F60" w:rsidRPr="00CA3AA3" w:rsidRDefault="00F93F60" w:rsidP="004E0CC1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План муниципального автономного учреждения утверждается руководителем автономного учреждения после рассмотрения проекта Плана наблюдательным советом автономного учреждения.</w:t>
      </w:r>
    </w:p>
    <w:p w:rsidR="00F93F60" w:rsidRPr="00CA3AA3" w:rsidRDefault="004E0CC1" w:rsidP="004E0CC1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13. </w:t>
      </w:r>
      <w:r w:rsidR="00F93F60" w:rsidRPr="00CA3AA3">
        <w:rPr>
          <w:rFonts w:eastAsiaTheme="minorHAnsi"/>
          <w:lang w:eastAsia="en-US"/>
        </w:rPr>
        <w:t>В целях внесения изменений в План составляется новый План,</w:t>
      </w:r>
      <w:r>
        <w:rPr>
          <w:rFonts w:eastAsiaTheme="minorHAnsi"/>
          <w:lang w:eastAsia="en-US"/>
        </w:rPr>
        <w:t xml:space="preserve"> </w:t>
      </w:r>
      <w:r w:rsidR="00F93F60" w:rsidRPr="00CA3AA3">
        <w:rPr>
          <w:rFonts w:eastAsiaTheme="minorHAnsi"/>
          <w:lang w:eastAsia="en-US"/>
        </w:rPr>
        <w:t>показатели которого не должны вступать в противоречие в части кассовы</w:t>
      </w:r>
      <w:r>
        <w:rPr>
          <w:rFonts w:eastAsiaTheme="minorHAnsi"/>
          <w:lang w:eastAsia="en-US"/>
        </w:rPr>
        <w:t xml:space="preserve">х операций по выплатам, проведенным до внесения изменения </w:t>
      </w:r>
      <w:r w:rsidR="00F93F60" w:rsidRPr="00CA3AA3">
        <w:rPr>
          <w:rFonts w:eastAsiaTheme="minorHAnsi"/>
          <w:lang w:eastAsia="en-US"/>
        </w:rPr>
        <w:t>в</w:t>
      </w:r>
      <w:r>
        <w:rPr>
          <w:rFonts w:eastAsiaTheme="minorHAnsi"/>
          <w:lang w:eastAsia="en-US"/>
        </w:rPr>
        <w:t xml:space="preserve"> </w:t>
      </w:r>
      <w:r w:rsidR="00F93F60" w:rsidRPr="00CA3AA3">
        <w:rPr>
          <w:rFonts w:eastAsiaTheme="minorHAnsi"/>
          <w:lang w:eastAsia="en-US"/>
        </w:rPr>
        <w:t>План.</w:t>
      </w:r>
    </w:p>
    <w:p w:rsidR="00F93F60" w:rsidRPr="00CA3AA3" w:rsidRDefault="00F93F60" w:rsidP="004E0CC1">
      <w:pPr>
        <w:widowControl w:val="0"/>
        <w:tabs>
          <w:tab w:val="left" w:pos="0"/>
          <w:tab w:val="left" w:pos="2065"/>
          <w:tab w:val="left" w:pos="5876"/>
          <w:tab w:val="left" w:pos="8670"/>
          <w:tab w:val="right" w:pos="9926"/>
        </w:tabs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Решение о внесении изменений в План принимается руководителем учреждения.</w:t>
      </w:r>
    </w:p>
    <w:p w:rsidR="00F93F60" w:rsidRPr="004E0CC1" w:rsidRDefault="004E0CC1" w:rsidP="004E0CC1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14. </w:t>
      </w:r>
      <w:r w:rsidR="00F93F60" w:rsidRPr="004E0CC1">
        <w:rPr>
          <w:rFonts w:eastAsiaTheme="minorHAnsi"/>
          <w:lang w:eastAsia="en-US"/>
        </w:rPr>
        <w:t>Внесение изменений в План, не связанных с принятием решения о местном бюджете на очередной финансовый год и плановый период, осуществляется при наличии соответствующих обоснований и расчетов на величину измененных показателей.</w:t>
      </w:r>
    </w:p>
    <w:p w:rsidR="00F93F60" w:rsidRPr="004E0CC1" w:rsidRDefault="00F93F60" w:rsidP="004E0CC1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4E0CC1">
        <w:rPr>
          <w:rFonts w:eastAsiaTheme="minorHAnsi"/>
          <w:lang w:eastAsia="en-US"/>
        </w:rPr>
        <w:t>Изменение показателей Плана в течение текущего финансового года должно осуществляться в связи с:</w:t>
      </w:r>
    </w:p>
    <w:p w:rsidR="00F93F60" w:rsidRPr="00CA3AA3" w:rsidRDefault="00F93F60" w:rsidP="00305556">
      <w:pPr>
        <w:widowControl w:val="0"/>
        <w:tabs>
          <w:tab w:val="left" w:pos="1103"/>
        </w:tabs>
        <w:ind w:firstLine="76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а)</w:t>
      </w:r>
      <w:r w:rsidRPr="00CA3AA3">
        <w:rPr>
          <w:rFonts w:eastAsiaTheme="minorHAnsi"/>
          <w:lang w:eastAsia="en-US"/>
        </w:rPr>
        <w:tab/>
        <w:t>использованием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</w:t>
      </w:r>
    </w:p>
    <w:p w:rsidR="00F93F60" w:rsidRPr="00CA3AA3" w:rsidRDefault="00F93F60" w:rsidP="00305556">
      <w:pPr>
        <w:widowControl w:val="0"/>
        <w:tabs>
          <w:tab w:val="left" w:pos="1122"/>
        </w:tabs>
        <w:ind w:firstLine="76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б)</w:t>
      </w:r>
      <w:r w:rsidRPr="00CA3AA3">
        <w:rPr>
          <w:rFonts w:eastAsiaTheme="minorHAnsi"/>
          <w:lang w:eastAsia="en-US"/>
        </w:rPr>
        <w:tab/>
        <w:t>изменением объемов планируемых поступлений, а также объемов и (или) направлений выплат, в том числе в связи с:</w:t>
      </w:r>
    </w:p>
    <w:p w:rsidR="00F93F60" w:rsidRPr="00CA3AA3" w:rsidRDefault="004E0CC1" w:rsidP="00305556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93F60" w:rsidRPr="00CA3AA3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</w:t>
      </w:r>
      <w:r w:rsidR="00F93F60" w:rsidRPr="00CA3AA3">
        <w:rPr>
          <w:rFonts w:eastAsiaTheme="minorHAnsi"/>
          <w:lang w:eastAsia="en-US"/>
        </w:rPr>
        <w:t>изменением объема предоставляемых субсидий на финансовое обеспечение муниципального задания, целевых субсидий, субсидий на осуществление капитальных вложений, грантов;</w:t>
      </w:r>
    </w:p>
    <w:p w:rsidR="00F93F60" w:rsidRPr="00CA3AA3" w:rsidRDefault="004E0CC1" w:rsidP="00305556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93F60" w:rsidRPr="00CA3AA3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</w:t>
      </w:r>
      <w:r w:rsidR="00F93F60" w:rsidRPr="00CA3AA3">
        <w:rPr>
          <w:rFonts w:eastAsiaTheme="minorHAnsi"/>
          <w:lang w:eastAsia="en-US"/>
        </w:rPr>
        <w:t>изменением объема услуг (работ), предоставляемых за плату;</w:t>
      </w:r>
    </w:p>
    <w:p w:rsidR="00F93F60" w:rsidRPr="00CA3AA3" w:rsidRDefault="004E0CC1" w:rsidP="00305556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93F60" w:rsidRPr="00CA3AA3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</w:t>
      </w:r>
      <w:r w:rsidR="00F93F60" w:rsidRPr="00CA3AA3">
        <w:rPr>
          <w:rFonts w:eastAsiaTheme="minorHAnsi"/>
          <w:lang w:eastAsia="en-US"/>
        </w:rPr>
        <w:t>изменением объемов безвозмездных поступлений от юридических и физических лиц;</w:t>
      </w:r>
    </w:p>
    <w:p w:rsidR="00F93F60" w:rsidRPr="00CA3AA3" w:rsidRDefault="004E0CC1" w:rsidP="00305556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93F60" w:rsidRPr="00CA3AA3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</w:t>
      </w:r>
      <w:r w:rsidR="00F93F60" w:rsidRPr="00CA3AA3">
        <w:rPr>
          <w:rFonts w:eastAsiaTheme="minorHAnsi"/>
          <w:lang w:eastAsia="en-US"/>
        </w:rPr>
        <w:t xml:space="preserve">поступлением средств дебиторской задолженности прошлых лет, не включенных </w:t>
      </w:r>
      <w:r w:rsidR="00F93F60" w:rsidRPr="00CA3AA3">
        <w:rPr>
          <w:rFonts w:eastAsiaTheme="minorHAnsi"/>
          <w:lang w:eastAsia="en-US"/>
        </w:rPr>
        <w:lastRenderedPageBreak/>
        <w:t>в показатели Плана при его составлении;</w:t>
      </w:r>
    </w:p>
    <w:p w:rsidR="00F93F60" w:rsidRPr="00CA3AA3" w:rsidRDefault="004E0CC1" w:rsidP="00305556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93F60" w:rsidRPr="00CA3AA3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</w:t>
      </w:r>
      <w:r w:rsidR="00F93F60" w:rsidRPr="00CA3AA3">
        <w:rPr>
          <w:rFonts w:eastAsiaTheme="minorHAnsi"/>
          <w:lang w:eastAsia="en-US"/>
        </w:rPr>
        <w:t>увеличением выплат по неисполненным обязательствам прошлых лет, не включенных в показатели Плана при его составлении;</w:t>
      </w:r>
    </w:p>
    <w:p w:rsidR="00F93F60" w:rsidRPr="00CA3AA3" w:rsidRDefault="003D7D26" w:rsidP="00305556">
      <w:pPr>
        <w:widowControl w:val="0"/>
        <w:tabs>
          <w:tab w:val="left" w:pos="402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="00F93F60" w:rsidRPr="00CA3AA3">
        <w:rPr>
          <w:rFonts w:eastAsiaTheme="minorHAnsi"/>
          <w:lang w:eastAsia="en-US"/>
        </w:rPr>
        <w:t>в)</w:t>
      </w:r>
      <w:r w:rsidR="00F93F60" w:rsidRPr="00CA3AA3">
        <w:rPr>
          <w:rFonts w:eastAsiaTheme="minorHAnsi"/>
          <w:lang w:eastAsia="en-US"/>
        </w:rPr>
        <w:tab/>
        <w:t>проведением реорганизации учреждения.</w:t>
      </w:r>
    </w:p>
    <w:p w:rsidR="00F93F60" w:rsidRPr="00CA3AA3" w:rsidRDefault="003D7D26" w:rsidP="003D7D26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16. </w:t>
      </w:r>
      <w:r w:rsidR="00F93F60" w:rsidRPr="00CA3AA3">
        <w:rPr>
          <w:rFonts w:eastAsiaTheme="minorHAnsi"/>
          <w:lang w:eastAsia="en-US"/>
        </w:rPr>
        <w:t>Показатели Плана 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 показатели Плана.</w:t>
      </w:r>
    </w:p>
    <w:p w:rsidR="00F93F60" w:rsidRPr="00CA3AA3" w:rsidRDefault="00F93F60" w:rsidP="003D7D26">
      <w:pPr>
        <w:widowControl w:val="0"/>
        <w:ind w:firstLine="76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Показатели Плана по выплатам после внесения в них изменений не могут превышать объем плановых поступлений, с учетом остатка на начало текущего финансового года.</w:t>
      </w:r>
    </w:p>
    <w:p w:rsidR="00F93F60" w:rsidRPr="00CA3AA3" w:rsidRDefault="003D7D26" w:rsidP="003D7D26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17. </w:t>
      </w:r>
      <w:r w:rsidR="00F93F60" w:rsidRPr="00CA3AA3">
        <w:rPr>
          <w:rFonts w:eastAsiaTheme="minorHAnsi"/>
          <w:lang w:eastAsia="en-US"/>
        </w:rPr>
        <w:t>Внесение изменений в показатели Плана по поступлениям и (или) выплатам должно формироваться путем внесения изменений в соответствующие обоснования (расчеты) плановых показателей поступлений и выплат, сформированные при составлении Плана, за исключением случаев, предусмотренных пунктом 18 настоящего порядка.</w:t>
      </w:r>
    </w:p>
    <w:p w:rsidR="00F93F60" w:rsidRPr="003D7D26" w:rsidRDefault="003D7D26" w:rsidP="003D7D26">
      <w:pPr>
        <w:pStyle w:val="a5"/>
        <w:widowControl w:val="0"/>
        <w:autoSpaceDE w:val="0"/>
        <w:autoSpaceDN w:val="0"/>
        <w:adjustRightInd w:val="0"/>
        <w:ind w:left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18. </w:t>
      </w:r>
      <w:r w:rsidR="00F93F60" w:rsidRPr="003D7D26">
        <w:rPr>
          <w:rFonts w:eastAsiaTheme="minorHAnsi"/>
          <w:lang w:eastAsia="en-US"/>
        </w:rPr>
        <w:t>Учреждение осуществляет внесение изменений в показатели Плана без внесения изменений в соответствующие обоснования (расчеты) плановых показателей поступлений и выплат,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Плана:</w:t>
      </w:r>
    </w:p>
    <w:p w:rsidR="00F93F60" w:rsidRPr="00CA3AA3" w:rsidRDefault="00F93F60" w:rsidP="003D7D26">
      <w:pPr>
        <w:widowControl w:val="0"/>
        <w:tabs>
          <w:tab w:val="left" w:pos="1148"/>
        </w:tabs>
        <w:ind w:firstLine="76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а)</w:t>
      </w:r>
      <w:r w:rsidRPr="00CA3AA3">
        <w:rPr>
          <w:rFonts w:eastAsiaTheme="minorHAnsi"/>
          <w:lang w:eastAsia="en-US"/>
        </w:rPr>
        <w:tab/>
        <w:t>при поступлении в текущем финансовом году:</w:t>
      </w:r>
    </w:p>
    <w:p w:rsidR="00F93F60" w:rsidRPr="00CA3AA3" w:rsidRDefault="003D7D26" w:rsidP="003D7D26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93F60" w:rsidRPr="00CA3AA3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</w:t>
      </w:r>
      <w:r w:rsidR="00F93F60" w:rsidRPr="00CA3AA3">
        <w:rPr>
          <w:rFonts w:eastAsiaTheme="minorHAnsi"/>
          <w:lang w:eastAsia="en-US"/>
        </w:rPr>
        <w:t>сумм возврата дебиторской задолженности прошлых лет;</w:t>
      </w:r>
    </w:p>
    <w:p w:rsidR="00F93F60" w:rsidRPr="00CA3AA3" w:rsidRDefault="003D7D26" w:rsidP="003D7D26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93F60" w:rsidRPr="00CA3AA3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</w:t>
      </w:r>
      <w:r w:rsidR="00F93F60" w:rsidRPr="00CA3AA3">
        <w:rPr>
          <w:rFonts w:eastAsiaTheme="minorHAnsi"/>
          <w:lang w:eastAsia="en-US"/>
        </w:rPr>
        <w:t>сумм, поступивших в возмещение ущерба, недостач, выявленных в текущем финансовом году;</w:t>
      </w:r>
    </w:p>
    <w:p w:rsidR="00F93F60" w:rsidRPr="00CA3AA3" w:rsidRDefault="003D7D26" w:rsidP="003D7D26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93F60" w:rsidRPr="00CA3AA3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</w:t>
      </w:r>
      <w:r w:rsidR="00F93F60" w:rsidRPr="00CA3AA3">
        <w:rPr>
          <w:rFonts w:eastAsiaTheme="minorHAnsi"/>
          <w:lang w:eastAsia="en-US"/>
        </w:rPr>
        <w:t>сумм, поступивших по решению суда или на основании исполнительных документов;</w:t>
      </w:r>
    </w:p>
    <w:p w:rsidR="00F93F60" w:rsidRPr="00CA3AA3" w:rsidRDefault="00F93F60" w:rsidP="003D7D26">
      <w:pPr>
        <w:widowControl w:val="0"/>
        <w:ind w:firstLine="76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б)</w:t>
      </w:r>
      <w:r w:rsidRPr="00CA3AA3">
        <w:rPr>
          <w:rFonts w:eastAsiaTheme="minorHAnsi"/>
          <w:lang w:eastAsia="en-US"/>
        </w:rPr>
        <w:tab/>
        <w:t>при необходимости осуществления выплат:</w:t>
      </w:r>
    </w:p>
    <w:p w:rsidR="00F93F60" w:rsidRPr="00CA3AA3" w:rsidRDefault="003D7D26" w:rsidP="003D7D26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93F60" w:rsidRPr="00CA3AA3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</w:t>
      </w:r>
      <w:r w:rsidR="00F93F60" w:rsidRPr="00CA3AA3">
        <w:rPr>
          <w:rFonts w:eastAsiaTheme="minorHAnsi"/>
          <w:lang w:eastAsia="en-US"/>
        </w:rPr>
        <w:t>по возврату в бюджет бюджетной системы Российской Федерации субсидий, полученных в прошлых отчетных периодах;</w:t>
      </w:r>
    </w:p>
    <w:p w:rsidR="00F93F60" w:rsidRPr="00CA3AA3" w:rsidRDefault="003D7D26" w:rsidP="003D7D26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93F60" w:rsidRPr="00CA3AA3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</w:t>
      </w:r>
      <w:r w:rsidR="00F93F60" w:rsidRPr="00CA3AA3">
        <w:rPr>
          <w:rFonts w:eastAsiaTheme="minorHAnsi"/>
          <w:lang w:eastAsia="en-US"/>
        </w:rPr>
        <w:t>по возмещению ущерба;</w:t>
      </w:r>
    </w:p>
    <w:p w:rsidR="00F93F60" w:rsidRPr="00CA3AA3" w:rsidRDefault="003D7D26" w:rsidP="003D7D26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93F60" w:rsidRPr="00CA3AA3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</w:t>
      </w:r>
      <w:r w:rsidR="00F93F60" w:rsidRPr="00CA3AA3">
        <w:rPr>
          <w:rFonts w:eastAsiaTheme="minorHAnsi"/>
          <w:lang w:eastAsia="en-US"/>
        </w:rPr>
        <w:t>по решению суда, на основании исполнительных документов;</w:t>
      </w:r>
    </w:p>
    <w:p w:rsidR="00F93F60" w:rsidRPr="00CA3AA3" w:rsidRDefault="003D7D26" w:rsidP="003D7D26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F93F60" w:rsidRPr="00CA3AA3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</w:t>
      </w:r>
      <w:r w:rsidR="00F93F60" w:rsidRPr="00CA3AA3">
        <w:rPr>
          <w:rFonts w:eastAsiaTheme="minorHAnsi"/>
          <w:lang w:eastAsia="en-US"/>
        </w:rPr>
        <w:t>по уплате штрафов, в том числе административных.</w:t>
      </w:r>
    </w:p>
    <w:p w:rsidR="00F93F60" w:rsidRPr="003D7D26" w:rsidRDefault="00F93F60" w:rsidP="003D7D26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7D26">
        <w:rPr>
          <w:rFonts w:eastAsiaTheme="minorHAnsi"/>
          <w:lang w:eastAsia="en-US"/>
        </w:rPr>
        <w:t>При внесении изменений в показатели Плана в случае реорганизации:</w:t>
      </w:r>
    </w:p>
    <w:p w:rsidR="00F93F60" w:rsidRPr="00CA3AA3" w:rsidRDefault="00F93F60" w:rsidP="003D7D26">
      <w:pPr>
        <w:widowControl w:val="0"/>
        <w:ind w:firstLine="76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а) в форме присоединения, слияния - показатели Плана учреждения- правопреемника формируются с учетом показателей Планов реорганизуемых</w:t>
      </w:r>
    </w:p>
    <w:p w:rsidR="00F93F60" w:rsidRPr="00CA3AA3" w:rsidRDefault="00F93F60" w:rsidP="003D7D26">
      <w:pPr>
        <w:widowControl w:val="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учреждений, прекращающих свою деятельность путем построчного объединения (суммирования) показателей поступлений и выплат;</w:t>
      </w:r>
    </w:p>
    <w:p w:rsidR="00F93F60" w:rsidRPr="00CA3AA3" w:rsidRDefault="00F93F60" w:rsidP="00305556">
      <w:pPr>
        <w:widowControl w:val="0"/>
        <w:tabs>
          <w:tab w:val="left" w:pos="1076"/>
        </w:tabs>
        <w:ind w:firstLine="74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б)</w:t>
      </w:r>
      <w:r w:rsidRPr="00CA3AA3">
        <w:rPr>
          <w:rFonts w:eastAsiaTheme="minorHAnsi"/>
          <w:lang w:eastAsia="en-US"/>
        </w:rPr>
        <w:tab/>
        <w:t>в форме выделения - показатели Плана учреждения, реорганизованного путем выделения из него других учреждений, подлежат уменьшению на показатели поступлений и выплат Планов вновь возникших юридических лиц;</w:t>
      </w:r>
    </w:p>
    <w:p w:rsidR="00F93F60" w:rsidRPr="00CA3AA3" w:rsidRDefault="00F93F60" w:rsidP="00305556">
      <w:pPr>
        <w:widowControl w:val="0"/>
        <w:tabs>
          <w:tab w:val="left" w:pos="1086"/>
        </w:tabs>
        <w:ind w:firstLine="74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в)</w:t>
      </w:r>
      <w:r w:rsidRPr="00CA3AA3">
        <w:rPr>
          <w:rFonts w:eastAsiaTheme="minorHAnsi"/>
          <w:lang w:eastAsia="en-US"/>
        </w:rPr>
        <w:tab/>
        <w:t>в форме разделения -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F93F60" w:rsidRPr="00CA3AA3" w:rsidRDefault="00F93F60" w:rsidP="00305556">
      <w:pPr>
        <w:widowControl w:val="0"/>
        <w:ind w:firstLine="740"/>
        <w:jc w:val="both"/>
        <w:rPr>
          <w:rFonts w:eastAsiaTheme="minorHAnsi"/>
          <w:lang w:eastAsia="en-US"/>
        </w:rPr>
      </w:pPr>
      <w:r w:rsidRPr="00CA3AA3">
        <w:rPr>
          <w:rFonts w:eastAsiaTheme="minorHAnsi"/>
          <w:lang w:eastAsia="en-US"/>
        </w:rPr>
        <w:t>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Плана(</w:t>
      </w:r>
      <w:proofErr w:type="spellStart"/>
      <w:r w:rsidRPr="00CA3AA3">
        <w:rPr>
          <w:rFonts w:eastAsiaTheme="minorHAnsi"/>
          <w:lang w:eastAsia="en-US"/>
        </w:rPr>
        <w:t>ов</w:t>
      </w:r>
      <w:proofErr w:type="spellEnd"/>
      <w:r w:rsidRPr="00CA3AA3">
        <w:rPr>
          <w:rFonts w:eastAsiaTheme="minorHAnsi"/>
          <w:lang w:eastAsia="en-US"/>
        </w:rPr>
        <w:t>) учреждения(й) до начала реорганизации.</w:t>
      </w:r>
    </w:p>
    <w:p w:rsidR="00F93F60" w:rsidRPr="003D7D26" w:rsidRDefault="00F93F60" w:rsidP="003D7D26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3D7D26">
        <w:rPr>
          <w:rFonts w:eastAsiaTheme="minorHAnsi"/>
          <w:lang w:eastAsia="en-US"/>
        </w:rPr>
        <w:t>План (план с учетом изменений) не позднее 10 рабочих дней после его утверждения предоставляется Главному распорядителю бюджетных средств и Финансовому управлению админис</w:t>
      </w:r>
      <w:bookmarkStart w:id="3" w:name="_GoBack"/>
      <w:bookmarkEnd w:id="3"/>
      <w:r w:rsidRPr="003D7D26">
        <w:rPr>
          <w:rFonts w:eastAsiaTheme="minorHAnsi"/>
          <w:lang w:eastAsia="en-US"/>
        </w:rPr>
        <w:t>трации Тугулымского муниципального округа.</w:t>
      </w:r>
    </w:p>
    <w:p w:rsidR="00F93F60" w:rsidRPr="00CA3AA3" w:rsidRDefault="00F93F60" w:rsidP="003D7D26">
      <w:pPr>
        <w:ind w:firstLine="709"/>
        <w:sectPr w:rsidR="00F93F60" w:rsidRPr="00CA3AA3" w:rsidSect="00A04252">
          <w:pgSz w:w="11900" w:h="16840"/>
          <w:pgMar w:top="851" w:right="851" w:bottom="851" w:left="1701" w:header="0" w:footer="0" w:gutter="0"/>
          <w:cols w:space="720"/>
          <w:noEndnote/>
        </w:sectPr>
      </w:pPr>
      <w:bookmarkStart w:id="4" w:name="RANGE!A1:FE126"/>
      <w:bookmarkEnd w:id="1"/>
      <w:bookmarkEnd w:id="4"/>
    </w:p>
    <w:p w:rsidR="00F93F60" w:rsidRPr="0040482B" w:rsidRDefault="00F93F60" w:rsidP="00960699">
      <w:pPr>
        <w:widowControl w:val="0"/>
        <w:autoSpaceDE w:val="0"/>
        <w:autoSpaceDN w:val="0"/>
        <w:jc w:val="right"/>
        <w:outlineLvl w:val="1"/>
        <w:rPr>
          <w:rFonts w:ascii="Calibri" w:hAnsi="Calibri" w:cs="Calibri"/>
          <w:sz w:val="20"/>
          <w:szCs w:val="20"/>
        </w:rPr>
      </w:pPr>
      <w:r w:rsidRPr="0040482B">
        <w:rPr>
          <w:rFonts w:ascii="Calibri" w:hAnsi="Calibri" w:cs="Calibri"/>
          <w:sz w:val="20"/>
          <w:szCs w:val="20"/>
        </w:rPr>
        <w:lastRenderedPageBreak/>
        <w:t>Приложение</w:t>
      </w:r>
      <w:r w:rsidR="0040482B">
        <w:rPr>
          <w:rFonts w:ascii="Calibri" w:hAnsi="Calibri" w:cs="Calibri"/>
          <w:sz w:val="20"/>
          <w:szCs w:val="20"/>
        </w:rPr>
        <w:t xml:space="preserve"> № 1</w:t>
      </w:r>
    </w:p>
    <w:p w:rsidR="00F93F60" w:rsidRPr="0040482B" w:rsidRDefault="00960699" w:rsidP="00960699">
      <w:pPr>
        <w:widowControl w:val="0"/>
        <w:autoSpaceDE w:val="0"/>
        <w:autoSpaceDN w:val="0"/>
        <w:jc w:val="right"/>
        <w:rPr>
          <w:rFonts w:ascii="Calibri" w:hAnsi="Calibri" w:cs="Calibri"/>
          <w:sz w:val="20"/>
          <w:szCs w:val="20"/>
        </w:rPr>
      </w:pPr>
      <w:r w:rsidRPr="0040482B">
        <w:rPr>
          <w:rFonts w:ascii="Calibri" w:hAnsi="Calibri" w:cs="Calibri"/>
          <w:sz w:val="20"/>
          <w:szCs w:val="20"/>
        </w:rPr>
        <w:t>к Порядку составления и утверждения</w:t>
      </w:r>
      <w:r w:rsidR="00F93F60" w:rsidRPr="0040482B">
        <w:rPr>
          <w:rFonts w:ascii="Calibri" w:hAnsi="Calibri" w:cs="Calibri"/>
          <w:sz w:val="20"/>
          <w:szCs w:val="20"/>
        </w:rPr>
        <w:t xml:space="preserve"> плана</w:t>
      </w:r>
    </w:p>
    <w:p w:rsidR="00F93F60" w:rsidRPr="0040482B" w:rsidRDefault="00F93F60" w:rsidP="00960699">
      <w:pPr>
        <w:widowControl w:val="0"/>
        <w:autoSpaceDE w:val="0"/>
        <w:autoSpaceDN w:val="0"/>
        <w:jc w:val="right"/>
        <w:rPr>
          <w:rFonts w:ascii="Calibri" w:hAnsi="Calibri" w:cs="Calibri"/>
          <w:sz w:val="20"/>
          <w:szCs w:val="20"/>
        </w:rPr>
      </w:pPr>
      <w:r w:rsidRPr="0040482B">
        <w:rPr>
          <w:rFonts w:ascii="Calibri" w:hAnsi="Calibri" w:cs="Calibri"/>
          <w:sz w:val="20"/>
          <w:szCs w:val="20"/>
        </w:rPr>
        <w:t>финансово-хозяйственной деятельности</w:t>
      </w:r>
    </w:p>
    <w:p w:rsidR="00F93F60" w:rsidRPr="0040482B" w:rsidRDefault="00F93F60" w:rsidP="00960699">
      <w:pPr>
        <w:widowControl w:val="0"/>
        <w:autoSpaceDE w:val="0"/>
        <w:autoSpaceDN w:val="0"/>
        <w:jc w:val="right"/>
        <w:rPr>
          <w:rFonts w:ascii="Calibri" w:hAnsi="Calibri" w:cs="Calibri"/>
          <w:sz w:val="20"/>
          <w:szCs w:val="20"/>
        </w:rPr>
      </w:pPr>
      <w:r w:rsidRPr="0040482B">
        <w:rPr>
          <w:rFonts w:ascii="Calibri" w:hAnsi="Calibri" w:cs="Calibri"/>
          <w:sz w:val="20"/>
          <w:szCs w:val="20"/>
        </w:rPr>
        <w:t>муниципальных</w:t>
      </w:r>
      <w:r w:rsidR="00960699" w:rsidRPr="0040482B">
        <w:rPr>
          <w:rFonts w:ascii="Calibri" w:hAnsi="Calibri" w:cs="Calibri"/>
          <w:sz w:val="20"/>
          <w:szCs w:val="20"/>
        </w:rPr>
        <w:t xml:space="preserve"> </w:t>
      </w:r>
      <w:r w:rsidRPr="0040482B">
        <w:rPr>
          <w:rFonts w:ascii="Calibri" w:hAnsi="Calibri" w:cs="Calibri"/>
          <w:sz w:val="20"/>
          <w:szCs w:val="20"/>
        </w:rPr>
        <w:t>учреждений</w:t>
      </w:r>
    </w:p>
    <w:p w:rsidR="0040482B" w:rsidRPr="0040482B" w:rsidRDefault="0040482B" w:rsidP="0040482B">
      <w:pPr>
        <w:widowControl w:val="0"/>
        <w:autoSpaceDE w:val="0"/>
        <w:autoSpaceDN w:val="0"/>
        <w:adjustRightInd w:val="0"/>
        <w:ind w:firstLine="720"/>
        <w:jc w:val="right"/>
        <w:rPr>
          <w:rFonts w:asciiTheme="minorHAnsi" w:hAnsiTheme="minorHAnsi" w:cstheme="minorHAnsi"/>
          <w:sz w:val="20"/>
          <w:szCs w:val="20"/>
        </w:rPr>
      </w:pPr>
      <w:r w:rsidRPr="0040482B">
        <w:rPr>
          <w:rFonts w:asciiTheme="minorHAnsi" w:hAnsiTheme="minorHAnsi" w:cstheme="minorHAnsi"/>
          <w:sz w:val="20"/>
          <w:szCs w:val="20"/>
        </w:rPr>
        <w:t>Тугулымского муниципального округа</w:t>
      </w:r>
    </w:p>
    <w:p w:rsidR="0040482B" w:rsidRPr="00F93F60" w:rsidRDefault="0040482B" w:rsidP="00960699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</w:p>
    <w:p w:rsidR="00F93F60" w:rsidRPr="00F93F60" w:rsidRDefault="00F93F60" w:rsidP="00F93F60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rFonts w:ascii="Arial" w:hAnsi="Arial" w:cs="Arial"/>
          <w:sz w:val="26"/>
          <w:szCs w:val="26"/>
        </w:rPr>
      </w:pP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                                           Утверждаю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                         ______________________________________________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                          (наименование должности уполномоченного лица)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                         ______________________________________________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                         (наименование органа-учредителя (учреждения)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                           _____________  _____________________________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                             (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 xml:space="preserve">подпись)   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   (расшифровка подписи)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                         "__" ___________ 20__ г.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5" w:name="P223"/>
      <w:bookmarkEnd w:id="5"/>
      <w:r w:rsidRPr="00F93F60">
        <w:rPr>
          <w:rFonts w:ascii="Courier New" w:hAnsi="Courier New" w:cs="Courier New"/>
          <w:sz w:val="20"/>
          <w:szCs w:val="20"/>
        </w:rPr>
        <w:t xml:space="preserve">           План финансово-хозяйственной деятельности на 20__ г.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       (на 20__ г. и плановый период 20__ и 20__ годов </w:t>
      </w:r>
      <w:hyperlink w:anchor="P880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  <w:r w:rsidRPr="00F93F60">
        <w:rPr>
          <w:rFonts w:ascii="Courier New" w:hAnsi="Courier New" w:cs="Courier New"/>
          <w:sz w:val="20"/>
          <w:szCs w:val="20"/>
        </w:rPr>
        <w:t>)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39"/>
        <w:gridCol w:w="2438"/>
        <w:gridCol w:w="794"/>
      </w:tblGrid>
      <w:tr w:rsidR="00F93F60" w:rsidRPr="00F93F60" w:rsidTr="00CA3AA3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Коды</w:t>
            </w:r>
          </w:p>
        </w:tc>
      </w:tr>
      <w:tr w:rsidR="00F93F60" w:rsidRPr="00F93F60" w:rsidTr="00CA3AA3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от "__" ________ 20__ г. </w:t>
            </w:r>
            <w:hyperlink w:anchor="P882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&lt;2&gt;</w:t>
              </w:r>
            </w:hyperlink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righ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Дата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Орган, осуществляющий</w:t>
            </w:r>
          </w:p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функции и полномочия учредителя ________________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righ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righ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глава по БК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righ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righ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ИНН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Учреждение ___________________________________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righ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КПП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Единица измерения: </w:t>
            </w:r>
            <w:proofErr w:type="spellStart"/>
            <w:r w:rsidRPr="00F93F60">
              <w:rPr>
                <w:rFonts w:ascii="Calibri" w:hAnsi="Calibri" w:cs="Calibri"/>
                <w:sz w:val="22"/>
                <w:szCs w:val="20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righ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по ОКЕИ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F60" w:rsidRPr="00F93F60" w:rsidRDefault="00A04252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hyperlink r:id="rId15" w:history="1">
              <w:r w:rsidR="00F93F60"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383</w:t>
              </w:r>
            </w:hyperlink>
          </w:p>
        </w:tc>
      </w:tr>
    </w:tbl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6" w:name="P251"/>
      <w:bookmarkEnd w:id="6"/>
      <w:r w:rsidRPr="00F93F60">
        <w:rPr>
          <w:rFonts w:ascii="Courier New" w:hAnsi="Courier New" w:cs="Courier New"/>
          <w:sz w:val="20"/>
          <w:szCs w:val="20"/>
        </w:rPr>
        <w:t xml:space="preserve">                      Раздел 1. Поступления и выплаты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F93F60" w:rsidRPr="00F93F60" w:rsidRDefault="00F93F60" w:rsidP="00F93F6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  <w:sectPr w:rsidR="00F93F60" w:rsidRPr="00F93F60" w:rsidSect="00CA3A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737"/>
        <w:gridCol w:w="1644"/>
        <w:gridCol w:w="850"/>
        <w:gridCol w:w="1247"/>
        <w:gridCol w:w="1361"/>
        <w:gridCol w:w="1417"/>
        <w:gridCol w:w="3495"/>
      </w:tblGrid>
      <w:tr w:rsidR="00F93F60" w:rsidRPr="00F93F60" w:rsidTr="00E77C87">
        <w:trPr>
          <w:trHeight w:val="20"/>
        </w:trPr>
        <w:tc>
          <w:tcPr>
            <w:tcW w:w="3912" w:type="dxa"/>
            <w:vMerge w:val="restart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sz w:val="22"/>
                <w:szCs w:val="20"/>
              </w:rPr>
              <w:lastRenderedPageBreak/>
              <w:t>Наименование</w:t>
            </w:r>
            <w:r w:rsidRPr="00F93F60">
              <w:rPr>
                <w:rFonts w:ascii="Calibri" w:hAnsi="Calibri" w:cs="Calibri"/>
                <w:sz w:val="22"/>
                <w:szCs w:val="20"/>
              </w:rPr>
              <w:t xml:space="preserve"> показателя</w:t>
            </w:r>
          </w:p>
        </w:tc>
        <w:tc>
          <w:tcPr>
            <w:tcW w:w="737" w:type="dxa"/>
            <w:vMerge w:val="restart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Код строки</w:t>
            </w:r>
          </w:p>
        </w:tc>
        <w:tc>
          <w:tcPr>
            <w:tcW w:w="1644" w:type="dxa"/>
            <w:vMerge w:val="restart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Код по бюджетной классификации Российской Федерации </w:t>
            </w:r>
            <w:hyperlink w:anchor="P884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&lt;3&gt;</w:t>
              </w:r>
            </w:hyperlink>
          </w:p>
        </w:tc>
        <w:tc>
          <w:tcPr>
            <w:tcW w:w="850" w:type="dxa"/>
            <w:vMerge w:val="restart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Аналитический код </w:t>
            </w:r>
            <w:hyperlink w:anchor="P900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&lt;4&gt;</w:t>
              </w:r>
            </w:hyperlink>
          </w:p>
        </w:tc>
        <w:tc>
          <w:tcPr>
            <w:tcW w:w="7520" w:type="dxa"/>
            <w:gridSpan w:val="4"/>
            <w:tcBorders>
              <w:righ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Сумма</w:t>
            </w:r>
          </w:p>
        </w:tc>
      </w:tr>
      <w:tr w:rsidR="00F93F60" w:rsidRPr="00F93F60" w:rsidTr="00E77C87">
        <w:trPr>
          <w:trHeight w:val="20"/>
        </w:trPr>
        <w:tc>
          <w:tcPr>
            <w:tcW w:w="3912" w:type="dxa"/>
            <w:vMerge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adjustRightInd w:val="0"/>
              <w:spacing w:line="0" w:lineRule="atLeast"/>
              <w:ind w:firstLine="7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7" w:type="dxa"/>
            <w:vMerge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adjustRightInd w:val="0"/>
              <w:spacing w:line="0" w:lineRule="atLeast"/>
              <w:ind w:firstLine="7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44" w:type="dxa"/>
            <w:vMerge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adjustRightInd w:val="0"/>
              <w:spacing w:line="0" w:lineRule="atLeast"/>
              <w:ind w:firstLine="7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adjustRightInd w:val="0"/>
              <w:spacing w:line="0" w:lineRule="atLeast"/>
              <w:ind w:firstLine="7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на 20__ г. текущий финансовый год</w:t>
            </w: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на 20__ г. первый год планового периода</w:t>
            </w: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на 20__ г. второй год планового периода</w:t>
            </w:r>
          </w:p>
        </w:tc>
        <w:tc>
          <w:tcPr>
            <w:tcW w:w="3495" w:type="dxa"/>
            <w:tcBorders>
              <w:righ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за пределами планового периода</w:t>
            </w:r>
          </w:p>
        </w:tc>
      </w:tr>
      <w:tr w:rsidR="00F93F60" w:rsidRPr="00F93F60" w:rsidTr="00E77C87"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7" w:name="P264"/>
            <w:bookmarkEnd w:id="7"/>
            <w:r w:rsidRPr="00F93F60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8" w:name="P265"/>
            <w:bookmarkEnd w:id="8"/>
            <w:r w:rsidRPr="00F93F60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3495" w:type="dxa"/>
            <w:tcBorders>
              <w:righ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Остаток средств на начало текущего финансового года </w:t>
            </w:r>
            <w:hyperlink w:anchor="P908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&lt;5&gt;</w:t>
              </w:r>
            </w:hyperlink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9" w:name="P271"/>
            <w:bookmarkEnd w:id="9"/>
            <w:r w:rsidRPr="00F93F60">
              <w:rPr>
                <w:rFonts w:ascii="Calibri" w:hAnsi="Calibri" w:cs="Calibri"/>
                <w:sz w:val="22"/>
                <w:szCs w:val="20"/>
              </w:rPr>
              <w:t>0001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Остаток средств на конец текущего финансового года </w:t>
            </w:r>
            <w:hyperlink w:anchor="P908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&lt;5&gt;</w:t>
              </w:r>
            </w:hyperlink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10" w:name="P279"/>
            <w:bookmarkEnd w:id="10"/>
            <w:r w:rsidRPr="00F93F60">
              <w:rPr>
                <w:rFonts w:ascii="Calibri" w:hAnsi="Calibri" w:cs="Calibri"/>
                <w:sz w:val="22"/>
                <w:szCs w:val="20"/>
              </w:rPr>
              <w:t>0002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Доходы, всего: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1000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доходы от собственности, всего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11" w:name="P296"/>
            <w:bookmarkEnd w:id="11"/>
            <w:r w:rsidRPr="00F93F60">
              <w:rPr>
                <w:rFonts w:ascii="Calibri" w:hAnsi="Calibri" w:cs="Calibri"/>
                <w:sz w:val="22"/>
                <w:szCs w:val="20"/>
              </w:rPr>
              <w:t>1100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120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1110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1200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130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субсидии на финансовое обеспечение выполнения государственного (муниципального) задания за счет средств бюджета публично-правового образования, создавшего учреждение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1210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130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субсидии на финансовое обеспечение выполнения государственного задания за счет средств бюджета Федерального фонда обязательного медицинского страхования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1220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130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доходы от штрафов, пеней, иных сумм принудительного изъятия, всего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1300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140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1310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140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безвозмездные денежные поступления, всего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1400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150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целевые субсидии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1410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150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1420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150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прочие доходы, всего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1500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180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доходы от операций с активами, всего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12" w:name="P418"/>
            <w:bookmarkEnd w:id="12"/>
            <w:r w:rsidRPr="00F93F60">
              <w:rPr>
                <w:rFonts w:ascii="Calibri" w:hAnsi="Calibri" w:cs="Calibri"/>
                <w:sz w:val="22"/>
                <w:szCs w:val="20"/>
              </w:rPr>
              <w:t>1900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прочие поступления, всего </w:t>
            </w:r>
            <w:hyperlink w:anchor="P914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&lt;6&gt;</w:t>
              </w:r>
            </w:hyperlink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13" w:name="P442"/>
            <w:bookmarkEnd w:id="13"/>
            <w:r w:rsidRPr="00F93F60">
              <w:rPr>
                <w:rFonts w:ascii="Calibri" w:hAnsi="Calibri" w:cs="Calibri"/>
                <w:sz w:val="22"/>
                <w:szCs w:val="20"/>
              </w:rPr>
              <w:t>1980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из них: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1981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510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lastRenderedPageBreak/>
              <w:t>Расходы, всего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14" w:name="P467"/>
            <w:bookmarkEnd w:id="14"/>
            <w:r w:rsidRPr="00F93F60">
              <w:rPr>
                <w:rFonts w:ascii="Calibri" w:hAnsi="Calibri" w:cs="Calibri"/>
                <w:sz w:val="22"/>
                <w:szCs w:val="20"/>
              </w:rPr>
              <w:t>2000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на выплаты персоналу, всего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2100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оплата труда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2110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111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2120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112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2130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113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2140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119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на выплаты по оплате труда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2141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119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на иные выплаты работникам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2142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119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2150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131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расходы на выплаты военнослужащим и сотрудникам, имеющим специальные звания, зависящие от размера денежного довольствия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2160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133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2170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134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lastRenderedPageBreak/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2180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139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на оплату труда стажеров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2181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139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социальные и иные выплаты населению, всего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2200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300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2210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320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из них: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2211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321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2220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340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2230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350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иные выплаты населению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2240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360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lastRenderedPageBreak/>
              <w:t>уплата налогов, сборов и иных платежей, всего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2300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850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из них: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налог на имущество организаций и земельный налог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2310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851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2320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852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2330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853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2400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из них: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гранты, предоставляемые бюджетным учреждениям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2410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613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гранты, предоставляемые автономным учреждениям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2420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623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гранты, предоставляемые иным некоммерческим организациям (за исключением бюджетных и автономных учреждений)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2430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634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2440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810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взносы в международные организации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2450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862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платежи в целях обеспечения реализации соглашений с правительствами иностранных государств и междуна</w:t>
            </w:r>
            <w:r w:rsidRPr="00F93F60">
              <w:rPr>
                <w:rFonts w:ascii="Calibri" w:hAnsi="Calibri" w:cs="Calibri"/>
                <w:sz w:val="22"/>
                <w:szCs w:val="20"/>
              </w:rPr>
              <w:lastRenderedPageBreak/>
              <w:t>родными организациями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lastRenderedPageBreak/>
              <w:t>2460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863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nil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прочие выплаты (кроме выплат на закупку товаров, работ, услуг)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2500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2520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831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расходы на закупку товаров, работ, услуг, всего </w:t>
            </w:r>
            <w:hyperlink w:anchor="P922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&lt;7&gt;</w:t>
              </w:r>
            </w:hyperlink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закупку научно-исследовательских, опытно-конструкторских и технологических работ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2610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241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закупку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2630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243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прочую закупку товаров, работ и услуг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2640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244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закупку товаров, работ, услуг в целях создания, развития, эксплуатации и вывода из эксплуатации государственных информационных систем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2650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246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закупку энергетических ресурсов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2660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247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капитальные вложения в объекты государственной (муниципальной) собственности, всего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2700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400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lastRenderedPageBreak/>
              <w:t>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lastRenderedPageBreak/>
              <w:t>2710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406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lastRenderedPageBreak/>
              <w:t>строительство (реконструкция) объектов недвижимого имущества государственными (муниципальными) учреждениями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15" w:name="P813"/>
            <w:bookmarkEnd w:id="15"/>
            <w:r w:rsidRPr="00F93F60">
              <w:rPr>
                <w:rFonts w:ascii="Calibri" w:hAnsi="Calibri" w:cs="Calibri"/>
                <w:sz w:val="22"/>
                <w:szCs w:val="20"/>
              </w:rPr>
              <w:t>2720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407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716259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Выплаты, уменьшающие доход, 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всего </w:t>
            </w:r>
            <w:hyperlink w:anchor="P926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&lt;8&gt;</w:t>
              </w:r>
            </w:hyperlink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16" w:name="P821"/>
            <w:bookmarkEnd w:id="16"/>
            <w:r w:rsidRPr="00F93F60">
              <w:rPr>
                <w:rFonts w:ascii="Calibri" w:hAnsi="Calibri" w:cs="Calibri"/>
                <w:sz w:val="22"/>
                <w:szCs w:val="20"/>
              </w:rPr>
              <w:t>3000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100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налог на прибыль </w:t>
            </w:r>
            <w:hyperlink w:anchor="P926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&lt;8&gt;</w:t>
              </w:r>
            </w:hyperlink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3010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налог на добавленную стоимость </w:t>
            </w:r>
            <w:hyperlink w:anchor="P926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&lt;8&gt;</w:t>
              </w:r>
            </w:hyperlink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3020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прочие налоги, уменьшающие доход </w:t>
            </w:r>
            <w:hyperlink w:anchor="P926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&lt;8&gt;</w:t>
              </w:r>
            </w:hyperlink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17" w:name="P846"/>
            <w:bookmarkEnd w:id="17"/>
            <w:r w:rsidRPr="00F93F60">
              <w:rPr>
                <w:rFonts w:ascii="Calibri" w:hAnsi="Calibri" w:cs="Calibri"/>
                <w:sz w:val="22"/>
                <w:szCs w:val="20"/>
              </w:rPr>
              <w:t>3030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Прочие выплаты, всего </w:t>
            </w:r>
            <w:hyperlink w:anchor="P927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&lt;9&gt;</w:t>
              </w:r>
            </w:hyperlink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18" w:name="P854"/>
            <w:bookmarkEnd w:id="18"/>
            <w:r w:rsidRPr="00F93F60">
              <w:rPr>
                <w:rFonts w:ascii="Calibri" w:hAnsi="Calibri" w:cs="Calibri"/>
                <w:sz w:val="22"/>
                <w:szCs w:val="20"/>
              </w:rPr>
              <w:t>4000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из них:</w:t>
            </w:r>
          </w:p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возврат в бюджет средств субсидии</w:t>
            </w: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4010</w:t>
            </w: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610</w:t>
            </w: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</w:tr>
      <w:tr w:rsidR="00F93F60" w:rsidRPr="00F93F60" w:rsidTr="00E77C87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912" w:type="dxa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73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644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850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4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3495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spacing w:line="0" w:lineRule="atLeast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:rsidR="00F93F60" w:rsidRPr="00F93F60" w:rsidRDefault="00F93F60" w:rsidP="00F93F6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</w:p>
    <w:p w:rsidR="00F93F60" w:rsidRPr="00F93F60" w:rsidRDefault="00F93F60" w:rsidP="00F93F6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  <w:sectPr w:rsidR="00F93F60" w:rsidRPr="00F93F60" w:rsidSect="00E77C87">
          <w:pgSz w:w="16838" w:h="11905" w:orient="landscape"/>
          <w:pgMar w:top="1134" w:right="1134" w:bottom="851" w:left="1134" w:header="0" w:footer="0" w:gutter="0"/>
          <w:cols w:space="720"/>
        </w:sectPr>
      </w:pP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19" w:name="P880"/>
      <w:bookmarkEnd w:id="19"/>
      <w:r w:rsidRPr="00F93F60"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>&gt;  В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случае  утверждения  закона  (решения)  о  бюджете  на  текущий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финансовый год и плановый период.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20" w:name="P882"/>
      <w:bookmarkEnd w:id="20"/>
      <w:r w:rsidRPr="00F93F60">
        <w:rPr>
          <w:rFonts w:ascii="Courier New" w:hAnsi="Courier New" w:cs="Courier New"/>
          <w:sz w:val="20"/>
          <w:szCs w:val="20"/>
        </w:rPr>
        <w:t xml:space="preserve">    &lt;2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>&gt;  Указывается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дата  подписания  Плана, а в случае утверждения Плана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уполномоченным лицом учреждения - дата утверждения Плана.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21" w:name="P884"/>
      <w:bookmarkEnd w:id="21"/>
      <w:r w:rsidRPr="00F93F60">
        <w:rPr>
          <w:rFonts w:ascii="Courier New" w:hAnsi="Courier New" w:cs="Courier New"/>
          <w:sz w:val="20"/>
          <w:szCs w:val="20"/>
        </w:rPr>
        <w:t xml:space="preserve">    &lt;3&gt; В </w:t>
      </w:r>
      <w:hyperlink w:anchor="P264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графе 3</w:t>
        </w:r>
      </w:hyperlink>
      <w:r w:rsidRPr="00F93F60">
        <w:rPr>
          <w:rFonts w:ascii="Courier New" w:hAnsi="Courier New" w:cs="Courier New"/>
          <w:sz w:val="20"/>
          <w:szCs w:val="20"/>
        </w:rPr>
        <w:t xml:space="preserve"> отражаются: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по  </w:t>
      </w:r>
      <w:hyperlink w:anchor="P296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строкам  1100</w:t>
        </w:r>
      </w:hyperlink>
      <w:r w:rsidRPr="00F93F60">
        <w:rPr>
          <w:rFonts w:ascii="Courier New" w:hAnsi="Courier New" w:cs="Courier New"/>
          <w:sz w:val="20"/>
          <w:szCs w:val="20"/>
        </w:rPr>
        <w:t xml:space="preserve">  -  </w:t>
      </w:r>
      <w:hyperlink w:anchor="P418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1900</w:t>
        </w:r>
      </w:hyperlink>
      <w:r w:rsidRPr="00F93F60">
        <w:rPr>
          <w:rFonts w:ascii="Courier New" w:hAnsi="Courier New" w:cs="Courier New"/>
          <w:sz w:val="20"/>
          <w:szCs w:val="20"/>
        </w:rPr>
        <w:t xml:space="preserve">  - коды аналитической группы подвида доходов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бюджетов классификации доходов бюджетов;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по  </w:t>
      </w:r>
      <w:hyperlink w:anchor="P442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строкам  1980</w:t>
        </w:r>
      </w:hyperlink>
      <w:r w:rsidRPr="00F93F60">
        <w:rPr>
          <w:rFonts w:ascii="Courier New" w:hAnsi="Courier New" w:cs="Courier New"/>
          <w:sz w:val="20"/>
          <w:szCs w:val="20"/>
        </w:rPr>
        <w:t xml:space="preserve">  -  1990  - коды аналитической группы вида источников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93F60">
        <w:rPr>
          <w:rFonts w:ascii="Courier New" w:hAnsi="Courier New" w:cs="Courier New"/>
          <w:sz w:val="20"/>
          <w:szCs w:val="20"/>
        </w:rPr>
        <w:t>финансирования  дефицитов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бюджетов классификации источников финансирования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дефицитов бюджетов;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по  </w:t>
      </w:r>
      <w:hyperlink w:anchor="P467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строкам  2000</w:t>
        </w:r>
      </w:hyperlink>
      <w:r w:rsidRPr="00F93F60">
        <w:rPr>
          <w:rFonts w:ascii="Courier New" w:hAnsi="Courier New" w:cs="Courier New"/>
          <w:sz w:val="20"/>
          <w:szCs w:val="20"/>
        </w:rPr>
        <w:t xml:space="preserve">  -  </w:t>
      </w:r>
      <w:hyperlink w:anchor="P813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2720</w:t>
        </w:r>
      </w:hyperlink>
      <w:r w:rsidRPr="00F93F60">
        <w:rPr>
          <w:rFonts w:ascii="Courier New" w:hAnsi="Courier New" w:cs="Courier New"/>
          <w:sz w:val="20"/>
          <w:szCs w:val="20"/>
        </w:rPr>
        <w:t xml:space="preserve"> - коды видов расходов бюджетов классификации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расходов бюджетов;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по  </w:t>
      </w:r>
      <w:hyperlink w:anchor="P821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строкам  3000</w:t>
        </w:r>
      </w:hyperlink>
      <w:r w:rsidRPr="00F93F60">
        <w:rPr>
          <w:rFonts w:ascii="Courier New" w:hAnsi="Courier New" w:cs="Courier New"/>
          <w:sz w:val="20"/>
          <w:szCs w:val="20"/>
        </w:rPr>
        <w:t xml:space="preserve">  -  </w:t>
      </w:r>
      <w:hyperlink w:anchor="P846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3030</w:t>
        </w:r>
      </w:hyperlink>
      <w:r w:rsidRPr="00F93F60">
        <w:rPr>
          <w:rFonts w:ascii="Courier New" w:hAnsi="Courier New" w:cs="Courier New"/>
          <w:sz w:val="20"/>
          <w:szCs w:val="20"/>
        </w:rPr>
        <w:t xml:space="preserve">  - коды аналитической группы подвида доходов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93F60">
        <w:rPr>
          <w:rFonts w:ascii="Courier New" w:hAnsi="Courier New" w:cs="Courier New"/>
          <w:sz w:val="20"/>
          <w:szCs w:val="20"/>
        </w:rPr>
        <w:t>бюджетов  классификации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доходов  бюджетов,  по  которым планируется уплата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93F60">
        <w:rPr>
          <w:rFonts w:ascii="Courier New" w:hAnsi="Courier New" w:cs="Courier New"/>
          <w:sz w:val="20"/>
          <w:szCs w:val="20"/>
        </w:rPr>
        <w:t>налогов,  уменьшающих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доход  (в  том  числе  налог  на  прибыль,  налог на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93F60">
        <w:rPr>
          <w:rFonts w:ascii="Courier New" w:hAnsi="Courier New" w:cs="Courier New"/>
          <w:sz w:val="20"/>
          <w:szCs w:val="20"/>
        </w:rPr>
        <w:t>добавленную  стоимость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>, единый налог на вмененный доход для отдельных видов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деятельности);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по  </w:t>
      </w:r>
      <w:hyperlink w:anchor="P854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строкам  4000</w:t>
        </w:r>
      </w:hyperlink>
      <w:r w:rsidRPr="00F93F60">
        <w:rPr>
          <w:rFonts w:ascii="Courier New" w:hAnsi="Courier New" w:cs="Courier New"/>
          <w:sz w:val="20"/>
          <w:szCs w:val="20"/>
        </w:rPr>
        <w:t xml:space="preserve">  -  4040  - коды аналитической группы вида источников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93F60">
        <w:rPr>
          <w:rFonts w:ascii="Courier New" w:hAnsi="Courier New" w:cs="Courier New"/>
          <w:sz w:val="20"/>
          <w:szCs w:val="20"/>
        </w:rPr>
        <w:t>финансирования  дефицитов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бюджетов классификации источников финансирования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дефицитов бюджетов.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22" w:name="P900"/>
      <w:bookmarkEnd w:id="22"/>
      <w:r w:rsidRPr="00F93F60">
        <w:rPr>
          <w:rFonts w:ascii="Courier New" w:hAnsi="Courier New" w:cs="Courier New"/>
          <w:sz w:val="20"/>
          <w:szCs w:val="20"/>
        </w:rPr>
        <w:t xml:space="preserve">    &lt;4&gt;   В   </w:t>
      </w:r>
      <w:hyperlink w:anchor="P265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графе   4</w:t>
        </w:r>
      </w:hyperlink>
      <w:r w:rsidRPr="00F93F60">
        <w:rPr>
          <w:rFonts w:ascii="Courier New" w:hAnsi="Courier New" w:cs="Courier New"/>
          <w:sz w:val="20"/>
          <w:szCs w:val="20"/>
        </w:rPr>
        <w:t xml:space="preserve">  указывается  код  классификации  операций  сектора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государственного   управления   в   соответствии   с   </w:t>
      </w:r>
      <w:hyperlink r:id="rId16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Порядком</w:t>
        </w:r>
      </w:hyperlink>
      <w:r w:rsidRPr="00F93F60">
        <w:rPr>
          <w:rFonts w:ascii="Courier New" w:hAnsi="Courier New" w:cs="Courier New"/>
          <w:sz w:val="20"/>
          <w:szCs w:val="20"/>
        </w:rPr>
        <w:t xml:space="preserve">  применения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93F60">
        <w:rPr>
          <w:rFonts w:ascii="Courier New" w:hAnsi="Courier New" w:cs="Courier New"/>
          <w:sz w:val="20"/>
          <w:szCs w:val="20"/>
        </w:rPr>
        <w:t>классификации  операций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сектора  государственного управления, утвержденным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93F60">
        <w:rPr>
          <w:rFonts w:ascii="Courier New" w:hAnsi="Courier New" w:cs="Courier New"/>
          <w:sz w:val="20"/>
          <w:szCs w:val="20"/>
        </w:rPr>
        <w:t>приказом  Министерства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финансов  Российской Федерации от 29 ноября 2017 г.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93F60">
        <w:rPr>
          <w:rFonts w:ascii="Courier New" w:hAnsi="Courier New" w:cs="Courier New"/>
          <w:sz w:val="20"/>
          <w:szCs w:val="20"/>
        </w:rPr>
        <w:t>N  209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>н  (зарегистрирован  в  Министерстве  юстиции Российской Федерации 12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февраля   2018   г.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>,  регистрационный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номер  50003),  и  (или)  коды  иных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93F60">
        <w:rPr>
          <w:rFonts w:ascii="Courier New" w:hAnsi="Courier New" w:cs="Courier New"/>
          <w:sz w:val="20"/>
          <w:szCs w:val="20"/>
        </w:rPr>
        <w:t>аналитических  показателей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>,  в  случае,  если  Порядком   органа-учредителя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предусмотрена указанная детализация.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23" w:name="P908"/>
      <w:bookmarkEnd w:id="23"/>
      <w:r w:rsidRPr="00F93F60">
        <w:rPr>
          <w:rFonts w:ascii="Courier New" w:hAnsi="Courier New" w:cs="Courier New"/>
          <w:sz w:val="20"/>
          <w:szCs w:val="20"/>
        </w:rPr>
        <w:t xml:space="preserve">    &lt;5&gt;  По  </w:t>
      </w:r>
      <w:hyperlink w:anchor="P271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строкам  0001</w:t>
        </w:r>
      </w:hyperlink>
      <w:r w:rsidRPr="00F93F60">
        <w:rPr>
          <w:rFonts w:ascii="Courier New" w:hAnsi="Courier New" w:cs="Courier New"/>
          <w:sz w:val="20"/>
          <w:szCs w:val="20"/>
        </w:rPr>
        <w:t xml:space="preserve">  и  </w:t>
      </w:r>
      <w:hyperlink w:anchor="P279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0002</w:t>
        </w:r>
      </w:hyperlink>
      <w:r w:rsidRPr="00F93F60">
        <w:rPr>
          <w:rFonts w:ascii="Courier New" w:hAnsi="Courier New" w:cs="Courier New"/>
          <w:sz w:val="20"/>
          <w:szCs w:val="20"/>
        </w:rPr>
        <w:t xml:space="preserve">  указываются планируемые суммы остатков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93F60">
        <w:rPr>
          <w:rFonts w:ascii="Courier New" w:hAnsi="Courier New" w:cs="Courier New"/>
          <w:sz w:val="20"/>
          <w:szCs w:val="20"/>
        </w:rPr>
        <w:t>средств  на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начало и на конец планируемого года, если указанные показатели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по   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>решению  органа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>,  осуществляющего  функции  и  полномочия  учредителя,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планируются   на   этапе   формирования   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>проекта  Плана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либо  указываются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93F60">
        <w:rPr>
          <w:rFonts w:ascii="Courier New" w:hAnsi="Courier New" w:cs="Courier New"/>
          <w:sz w:val="20"/>
          <w:szCs w:val="20"/>
        </w:rPr>
        <w:t>фактические  остатки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средств  при  внесении  изменений в утвержденный План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после завершения отчетного финансового года.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24" w:name="P914"/>
      <w:bookmarkEnd w:id="24"/>
      <w:r w:rsidRPr="00F93F60">
        <w:rPr>
          <w:rFonts w:ascii="Courier New" w:hAnsi="Courier New" w:cs="Courier New"/>
          <w:sz w:val="20"/>
          <w:szCs w:val="20"/>
        </w:rPr>
        <w:t xml:space="preserve">    &lt;6&gt;   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>Показатели  прочих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поступлений  включают  в  себя  в  том  числе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показатели   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>увеличения  денежных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средств  за  счет  возврата  дебиторской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задолженности прошлых лет, включая возврат предоставленных займов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F93F60">
        <w:rPr>
          <w:rFonts w:ascii="Courier New" w:hAnsi="Courier New" w:cs="Courier New"/>
          <w:sz w:val="20"/>
          <w:szCs w:val="20"/>
        </w:rPr>
        <w:t>микрозаймов</w:t>
      </w:r>
      <w:proofErr w:type="spellEnd"/>
      <w:proofErr w:type="gramStart"/>
      <w:r w:rsidRPr="00F93F60">
        <w:rPr>
          <w:rFonts w:ascii="Courier New" w:hAnsi="Courier New" w:cs="Courier New"/>
          <w:sz w:val="20"/>
          <w:szCs w:val="20"/>
        </w:rPr>
        <w:t>),  а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также за счет возврата средств, размещенных на банковских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депозитах.   При   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>формировании  Плана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(проекта  Плана)  обособленному(</w:t>
      </w:r>
      <w:proofErr w:type="spellStart"/>
      <w:r w:rsidRPr="00F93F60">
        <w:rPr>
          <w:rFonts w:ascii="Courier New" w:hAnsi="Courier New" w:cs="Courier New"/>
          <w:sz w:val="20"/>
          <w:szCs w:val="20"/>
        </w:rPr>
        <w:t>ым</w:t>
      </w:r>
      <w:proofErr w:type="spellEnd"/>
      <w:r w:rsidRPr="00F93F60">
        <w:rPr>
          <w:rFonts w:ascii="Courier New" w:hAnsi="Courier New" w:cs="Courier New"/>
          <w:sz w:val="20"/>
          <w:szCs w:val="20"/>
        </w:rPr>
        <w:t>)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подразделению(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 xml:space="preserve">ям)   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>показатель   прочих   поступлений  включает  показатель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93F60">
        <w:rPr>
          <w:rFonts w:ascii="Courier New" w:hAnsi="Courier New" w:cs="Courier New"/>
          <w:sz w:val="20"/>
          <w:szCs w:val="20"/>
        </w:rPr>
        <w:t>поступлений  в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рамках  расчетов  между головным учреждением и обособленным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подразделением.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25" w:name="P922"/>
      <w:bookmarkEnd w:id="25"/>
      <w:r w:rsidRPr="00F93F60">
        <w:rPr>
          <w:rFonts w:ascii="Courier New" w:hAnsi="Courier New" w:cs="Courier New"/>
          <w:sz w:val="20"/>
          <w:szCs w:val="20"/>
        </w:rPr>
        <w:t xml:space="preserve">    &lt;7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>&gt;  Показатели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выплат  по  расходам на закупки товаров, работ, услуг,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отраженные  по  строкам  </w:t>
      </w:r>
      <w:hyperlink w:anchor="P251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Раздела  1</w:t>
        </w:r>
      </w:hyperlink>
      <w:r w:rsidRPr="00F93F60">
        <w:rPr>
          <w:rFonts w:ascii="Courier New" w:hAnsi="Courier New" w:cs="Courier New"/>
          <w:sz w:val="20"/>
          <w:szCs w:val="20"/>
        </w:rPr>
        <w:t xml:space="preserve"> "Поступления и выплаты" Плана, подлежат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детализации  в  </w:t>
      </w:r>
      <w:hyperlink w:anchor="P936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Разделе  2</w:t>
        </w:r>
      </w:hyperlink>
      <w:r w:rsidRPr="00F93F60">
        <w:rPr>
          <w:rFonts w:ascii="Courier New" w:hAnsi="Courier New" w:cs="Courier New"/>
          <w:sz w:val="20"/>
          <w:szCs w:val="20"/>
        </w:rPr>
        <w:t xml:space="preserve"> "Сведения по выплатам на закупку товаров, работ,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услуг" Плана.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26" w:name="P926"/>
      <w:bookmarkEnd w:id="26"/>
      <w:r w:rsidRPr="00F93F60">
        <w:rPr>
          <w:rFonts w:ascii="Courier New" w:hAnsi="Courier New" w:cs="Courier New"/>
          <w:sz w:val="20"/>
          <w:szCs w:val="20"/>
        </w:rPr>
        <w:t xml:space="preserve">    &lt;8&gt; Показатель отражается со знаком "минус".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27" w:name="P927"/>
      <w:bookmarkEnd w:id="27"/>
      <w:r w:rsidRPr="00F93F60">
        <w:rPr>
          <w:rFonts w:ascii="Courier New" w:hAnsi="Courier New" w:cs="Courier New"/>
          <w:sz w:val="20"/>
          <w:szCs w:val="20"/>
        </w:rPr>
        <w:t xml:space="preserve">    &lt;9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>&gt;  Показатели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прочих  выплат  включают в себя в том числе показатели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уменьшения   денежных   средств   за   счет   возврата   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>средств  субсидий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>,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93F60">
        <w:rPr>
          <w:rFonts w:ascii="Courier New" w:hAnsi="Courier New" w:cs="Courier New"/>
          <w:sz w:val="20"/>
          <w:szCs w:val="20"/>
        </w:rPr>
        <w:t>предоставленных  до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начала текущего финансового года, предоставления займов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F93F60">
        <w:rPr>
          <w:rFonts w:ascii="Courier New" w:hAnsi="Courier New" w:cs="Courier New"/>
          <w:sz w:val="20"/>
          <w:szCs w:val="20"/>
        </w:rPr>
        <w:t>микрозаймов</w:t>
      </w:r>
      <w:proofErr w:type="spellEnd"/>
      <w:proofErr w:type="gramStart"/>
      <w:r w:rsidRPr="00F93F60">
        <w:rPr>
          <w:rFonts w:ascii="Courier New" w:hAnsi="Courier New" w:cs="Courier New"/>
          <w:sz w:val="20"/>
          <w:szCs w:val="20"/>
        </w:rPr>
        <w:t>),  размещения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автономными  учреждениями  денежных  средств на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банковских    депозитах.    При    формировании   Плана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 xml:space="preserve">   (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>проекта   Плана)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обособленному(</w:t>
      </w:r>
      <w:proofErr w:type="spellStart"/>
      <w:proofErr w:type="gramStart"/>
      <w:r w:rsidRPr="00F93F60">
        <w:rPr>
          <w:rFonts w:ascii="Courier New" w:hAnsi="Courier New" w:cs="Courier New"/>
          <w:sz w:val="20"/>
          <w:szCs w:val="20"/>
        </w:rPr>
        <w:t>ым</w:t>
      </w:r>
      <w:proofErr w:type="spellEnd"/>
      <w:r w:rsidRPr="00F93F60">
        <w:rPr>
          <w:rFonts w:ascii="Courier New" w:hAnsi="Courier New" w:cs="Courier New"/>
          <w:sz w:val="20"/>
          <w:szCs w:val="20"/>
        </w:rPr>
        <w:t xml:space="preserve">)   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>подразделению(ям)  показатель  прочих  выплат  включает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F93F60">
        <w:rPr>
          <w:rFonts w:ascii="Courier New" w:hAnsi="Courier New" w:cs="Courier New"/>
          <w:sz w:val="20"/>
          <w:szCs w:val="20"/>
        </w:rPr>
        <w:t>показатель  поступлений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 xml:space="preserve">  в  рамках  расчетов  между  головным учреждением и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обособленным подразделением.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F93F60" w:rsidRPr="00F93F60" w:rsidRDefault="00F93F60" w:rsidP="00E77C87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28" w:name="P936"/>
      <w:bookmarkEnd w:id="28"/>
      <w:r w:rsidRPr="00F93F60">
        <w:rPr>
          <w:rFonts w:ascii="Courier New" w:hAnsi="Courier New" w:cs="Courier New"/>
          <w:sz w:val="20"/>
          <w:szCs w:val="20"/>
        </w:rPr>
        <w:t xml:space="preserve">            Раздел 2. Сведения по выплатам на закупки товаров,</w:t>
      </w:r>
    </w:p>
    <w:p w:rsidR="00F93F60" w:rsidRPr="00F93F60" w:rsidRDefault="00F93F60" w:rsidP="00E77C87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                         работ, услуг </w:t>
      </w:r>
      <w:hyperlink w:anchor="P1302" w:history="1">
        <w:r w:rsidRPr="00F93F60">
          <w:rPr>
            <w:rFonts w:ascii="Courier New" w:hAnsi="Courier New" w:cs="Courier New"/>
            <w:color w:val="0000FF"/>
            <w:sz w:val="20"/>
            <w:szCs w:val="20"/>
          </w:rPr>
          <w:t>&lt;10&gt;</w:t>
        </w:r>
      </w:hyperlink>
    </w:p>
    <w:p w:rsidR="00F93F60" w:rsidRPr="00F93F60" w:rsidRDefault="00F93F60" w:rsidP="00E77C87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F93F60" w:rsidRPr="00F93F60" w:rsidRDefault="00F93F60" w:rsidP="00F93F6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  <w:sectPr w:rsidR="00F93F60" w:rsidRPr="00F93F60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4906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4"/>
        <w:gridCol w:w="4139"/>
        <w:gridCol w:w="964"/>
        <w:gridCol w:w="794"/>
        <w:gridCol w:w="1361"/>
        <w:gridCol w:w="1361"/>
        <w:gridCol w:w="1361"/>
        <w:gridCol w:w="1417"/>
        <w:gridCol w:w="1361"/>
        <w:gridCol w:w="1304"/>
      </w:tblGrid>
      <w:tr w:rsidR="00F93F60" w:rsidRPr="00F93F60" w:rsidTr="00E77C87">
        <w:tc>
          <w:tcPr>
            <w:tcW w:w="844" w:type="dxa"/>
            <w:vMerge w:val="restart"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lastRenderedPageBreak/>
              <w:t>N п/п</w:t>
            </w:r>
          </w:p>
        </w:tc>
        <w:tc>
          <w:tcPr>
            <w:tcW w:w="4139" w:type="dxa"/>
            <w:vMerge w:val="restart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Наименование показателя</w:t>
            </w:r>
          </w:p>
        </w:tc>
        <w:tc>
          <w:tcPr>
            <w:tcW w:w="964" w:type="dxa"/>
            <w:vMerge w:val="restart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Коды строк</w:t>
            </w:r>
          </w:p>
        </w:tc>
        <w:tc>
          <w:tcPr>
            <w:tcW w:w="794" w:type="dxa"/>
            <w:vMerge w:val="restart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Год начала закупки</w:t>
            </w:r>
          </w:p>
        </w:tc>
        <w:tc>
          <w:tcPr>
            <w:tcW w:w="1361" w:type="dxa"/>
            <w:vMerge w:val="restart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Код по бюджетной классификации Российской Федерации </w:t>
            </w:r>
            <w:hyperlink w:anchor="P1303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&lt;10.1&gt;</w:t>
              </w:r>
            </w:hyperlink>
          </w:p>
        </w:tc>
        <w:tc>
          <w:tcPr>
            <w:tcW w:w="1361" w:type="dxa"/>
            <w:vMerge w:val="restart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Уникальный код </w:t>
            </w:r>
            <w:hyperlink w:anchor="P1304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&lt;10.2&gt;</w:t>
              </w:r>
            </w:hyperlink>
          </w:p>
        </w:tc>
        <w:tc>
          <w:tcPr>
            <w:tcW w:w="5443" w:type="dxa"/>
            <w:gridSpan w:val="4"/>
            <w:tcBorders>
              <w:righ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Сумма</w:t>
            </w:r>
          </w:p>
        </w:tc>
      </w:tr>
      <w:tr w:rsidR="00F93F60" w:rsidRPr="00F93F60" w:rsidTr="00E77C87">
        <w:tc>
          <w:tcPr>
            <w:tcW w:w="844" w:type="dxa"/>
            <w:vMerge/>
            <w:tcBorders>
              <w:lef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39" w:type="dxa"/>
            <w:vMerge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4" w:type="dxa"/>
            <w:vMerge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4" w:type="dxa"/>
            <w:vMerge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1" w:type="dxa"/>
            <w:vMerge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1" w:type="dxa"/>
            <w:vMerge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на 20__ г. (текущий финансовый год)</w:t>
            </w:r>
          </w:p>
        </w:tc>
        <w:tc>
          <w:tcPr>
            <w:tcW w:w="1417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на 20__ г. (первый год планового периода)</w:t>
            </w:r>
          </w:p>
        </w:tc>
        <w:tc>
          <w:tcPr>
            <w:tcW w:w="1361" w:type="dxa"/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на 20__ г. (второй год планового периода)</w:t>
            </w:r>
          </w:p>
        </w:tc>
        <w:tc>
          <w:tcPr>
            <w:tcW w:w="1304" w:type="dxa"/>
            <w:tcBorders>
              <w:right w:val="single" w:sz="4" w:space="0" w:color="auto"/>
            </w:tcBorders>
          </w:tcPr>
          <w:p w:rsidR="00F93F60" w:rsidRPr="00F93F60" w:rsidRDefault="00F93F60" w:rsidP="00E77C87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за пределами планового периода</w:t>
            </w:r>
          </w:p>
        </w:tc>
      </w:tr>
      <w:tr w:rsidR="00F93F60" w:rsidRPr="00F93F60" w:rsidTr="00CA3AA3"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</w:t>
            </w:r>
          </w:p>
        </w:tc>
        <w:tc>
          <w:tcPr>
            <w:tcW w:w="964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3</w:t>
            </w:r>
          </w:p>
        </w:tc>
        <w:tc>
          <w:tcPr>
            <w:tcW w:w="794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4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4.1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4.2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5</w:t>
            </w:r>
          </w:p>
        </w:tc>
        <w:tc>
          <w:tcPr>
            <w:tcW w:w="1417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6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7</w:t>
            </w:r>
          </w:p>
        </w:tc>
        <w:tc>
          <w:tcPr>
            <w:tcW w:w="1304" w:type="dxa"/>
            <w:tcBorders>
              <w:righ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8</w:t>
            </w: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Выплаты на закупку товаров, работ, услуг, всего </w:t>
            </w:r>
            <w:hyperlink w:anchor="P1305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&lt;11&gt;</w:t>
              </w:r>
            </w:hyperlink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29" w:name="P962"/>
            <w:bookmarkEnd w:id="29"/>
            <w:r w:rsidRPr="00F93F60">
              <w:rPr>
                <w:rFonts w:ascii="Calibri" w:hAnsi="Calibri" w:cs="Calibri"/>
                <w:sz w:val="22"/>
                <w:szCs w:val="20"/>
              </w:rPr>
              <w:t>26000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1.1.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284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F93F60">
            <w:pPr>
              <w:widowControl w:val="0"/>
              <w:autoSpaceDE w:val="0"/>
              <w:autoSpaceDN w:val="0"/>
              <w:ind w:left="284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17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закона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N 14, ст. 1652; 2018, N 32, ст. 5104) (далее - Федеральный закон N 44-ФЗ) и Федерального </w:t>
            </w:r>
            <w:hyperlink r:id="rId18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закона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от 18 июля 2011 г. N 223-ФЗ "О закупках товаров, работ, услуг отдельными видами юридических лиц" (Собрание законодательства Российской Федерации, 2011, N 30, ст. 4571; 2018, N 32, ст. 5135) (далее - Федеральный закон N 223-ФЗ) </w:t>
            </w:r>
            <w:hyperlink w:anchor="P1306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&lt;12&gt;</w:t>
              </w:r>
            </w:hyperlink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30" w:name="P973"/>
            <w:bookmarkEnd w:id="30"/>
            <w:r w:rsidRPr="00F93F60">
              <w:rPr>
                <w:rFonts w:ascii="Calibri" w:hAnsi="Calibri" w:cs="Calibri"/>
                <w:sz w:val="22"/>
                <w:szCs w:val="20"/>
              </w:rPr>
              <w:t>26100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1.2.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284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по контрактам (договорам), планируемым к заключению в соответствующем </w:t>
            </w:r>
            <w:r w:rsidRPr="00F93F60">
              <w:rPr>
                <w:rFonts w:ascii="Calibri" w:hAnsi="Calibri" w:cs="Calibri"/>
                <w:sz w:val="22"/>
                <w:szCs w:val="20"/>
              </w:rPr>
              <w:lastRenderedPageBreak/>
              <w:t xml:space="preserve">финансовом году без применения норм Федерального </w:t>
            </w:r>
            <w:hyperlink r:id="rId19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закона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44-ФЗ и Федерального </w:t>
            </w:r>
            <w:hyperlink r:id="rId20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закона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223-ФЗ </w:t>
            </w:r>
            <w:hyperlink w:anchor="P1306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&lt;12&gt;</w:t>
              </w:r>
            </w:hyperlink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31" w:name="P983"/>
            <w:bookmarkEnd w:id="31"/>
            <w:r w:rsidRPr="00F93F60">
              <w:rPr>
                <w:rFonts w:ascii="Calibri" w:hAnsi="Calibri" w:cs="Calibri"/>
                <w:sz w:val="22"/>
                <w:szCs w:val="20"/>
              </w:rPr>
              <w:lastRenderedPageBreak/>
              <w:t>26200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lastRenderedPageBreak/>
              <w:t>1.3.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284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21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закона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44-ФЗ и Федерального </w:t>
            </w:r>
            <w:hyperlink r:id="rId22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закона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223-ФЗ </w:t>
            </w:r>
            <w:hyperlink w:anchor="P1307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&lt;13&gt;</w:t>
              </w:r>
            </w:hyperlink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32" w:name="P993"/>
            <w:bookmarkEnd w:id="32"/>
            <w:r w:rsidRPr="00F93F60">
              <w:rPr>
                <w:rFonts w:ascii="Calibri" w:hAnsi="Calibri" w:cs="Calibri"/>
                <w:sz w:val="22"/>
                <w:szCs w:val="20"/>
              </w:rPr>
              <w:t>26300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1.3.1</w:t>
            </w:r>
          </w:p>
        </w:tc>
        <w:tc>
          <w:tcPr>
            <w:tcW w:w="4139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566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F93F60">
            <w:pPr>
              <w:widowControl w:val="0"/>
              <w:autoSpaceDE w:val="0"/>
              <w:autoSpaceDN w:val="0"/>
              <w:ind w:left="566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в соответствии с Федеральным </w:t>
            </w:r>
            <w:hyperlink r:id="rId23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законом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44-ФЗ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33" w:name="P1004"/>
            <w:bookmarkEnd w:id="33"/>
            <w:r w:rsidRPr="00F93F60">
              <w:rPr>
                <w:rFonts w:ascii="Calibri" w:hAnsi="Calibri" w:cs="Calibri"/>
                <w:sz w:val="22"/>
                <w:szCs w:val="20"/>
              </w:rPr>
              <w:t>26310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139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849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из них </w:t>
            </w:r>
            <w:hyperlink w:anchor="P1303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&lt;10.1&gt;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>: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26310.1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139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849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из них </w:t>
            </w:r>
            <w:hyperlink w:anchor="P1304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&lt;10.2&gt;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>: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26310.2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1.3.2</w:t>
            </w:r>
          </w:p>
        </w:tc>
        <w:tc>
          <w:tcPr>
            <w:tcW w:w="4139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566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в соответствии с Федеральным </w:t>
            </w:r>
            <w:hyperlink r:id="rId24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законом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223-ФЗ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26320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1.4.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284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25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закона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44-ФЗ и Федерального </w:t>
            </w:r>
            <w:hyperlink r:id="rId26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закона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223-ФЗ </w:t>
            </w:r>
            <w:hyperlink w:anchor="P1307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&lt;13&gt;</w:t>
              </w:r>
            </w:hyperlink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34" w:name="P1044"/>
            <w:bookmarkEnd w:id="34"/>
            <w:r w:rsidRPr="00F93F60">
              <w:rPr>
                <w:rFonts w:ascii="Calibri" w:hAnsi="Calibri" w:cs="Calibri"/>
                <w:sz w:val="22"/>
                <w:szCs w:val="20"/>
              </w:rPr>
              <w:t>26400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1.4.1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567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F93F60">
            <w:pPr>
              <w:widowControl w:val="0"/>
              <w:autoSpaceDE w:val="0"/>
              <w:autoSpaceDN w:val="0"/>
              <w:ind w:left="567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за счет субсидий, предоставляемых на финансовое обеспечение выполнения государственного (муниципального) задания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35" w:name="P1055"/>
            <w:bookmarkEnd w:id="35"/>
            <w:r w:rsidRPr="00F93F60">
              <w:rPr>
                <w:rFonts w:ascii="Calibri" w:hAnsi="Calibri" w:cs="Calibri"/>
                <w:sz w:val="22"/>
                <w:szCs w:val="20"/>
              </w:rPr>
              <w:t>26410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1.4.1.1.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85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F93F60">
            <w:pPr>
              <w:widowControl w:val="0"/>
              <w:autoSpaceDE w:val="0"/>
              <w:autoSpaceDN w:val="0"/>
              <w:ind w:left="85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в соответствии с Федеральным </w:t>
            </w:r>
            <w:hyperlink r:id="rId27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законом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44-ФЗ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lastRenderedPageBreak/>
              <w:t>26411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lastRenderedPageBreak/>
              <w:t>1.4.1.2.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85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в соответствии с Федеральным </w:t>
            </w:r>
            <w:hyperlink r:id="rId28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законом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223-ФЗ </w:t>
            </w:r>
            <w:hyperlink w:anchor="P1308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&lt;14&gt;</w:t>
              </w:r>
            </w:hyperlink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26412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1.4.2.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567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за счет субсидий, предоставляемых в соответствии с </w:t>
            </w:r>
            <w:hyperlink r:id="rId29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абзацем вторым пункта 1 статьи 78.1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Бюджетного кодекса Российской Федерации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36" w:name="P1086"/>
            <w:bookmarkEnd w:id="36"/>
            <w:r w:rsidRPr="00F93F60">
              <w:rPr>
                <w:rFonts w:ascii="Calibri" w:hAnsi="Calibri" w:cs="Calibri"/>
                <w:sz w:val="22"/>
                <w:szCs w:val="20"/>
              </w:rPr>
              <w:t>26420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1.4.2.1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85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F93F60">
            <w:pPr>
              <w:widowControl w:val="0"/>
              <w:autoSpaceDE w:val="0"/>
              <w:autoSpaceDN w:val="0"/>
              <w:ind w:left="85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в соответствии с Федеральным </w:t>
            </w:r>
            <w:hyperlink r:id="rId30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законом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44-ФЗ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37" w:name="P1097"/>
            <w:bookmarkEnd w:id="37"/>
            <w:r w:rsidRPr="00F93F60">
              <w:rPr>
                <w:rFonts w:ascii="Calibri" w:hAnsi="Calibri" w:cs="Calibri"/>
                <w:sz w:val="22"/>
                <w:szCs w:val="20"/>
              </w:rPr>
              <w:t>26421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139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849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из них </w:t>
            </w:r>
            <w:hyperlink w:anchor="P1303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&lt;10.1&gt;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>: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26421.1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1.4.2.2.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85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в соответствии с Федеральным </w:t>
            </w:r>
            <w:hyperlink r:id="rId31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законом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223-ФЗ </w:t>
            </w:r>
            <w:hyperlink w:anchor="P1308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&lt;14&gt;</w:t>
              </w:r>
            </w:hyperlink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26422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1.4.3.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567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за счет субсидий, предоставляемых на осуществление капитальных вложений </w:t>
            </w:r>
            <w:hyperlink w:anchor="P1309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&lt;15&gt;</w:t>
              </w:r>
            </w:hyperlink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38" w:name="P1127"/>
            <w:bookmarkEnd w:id="38"/>
            <w:r w:rsidRPr="00F93F60">
              <w:rPr>
                <w:rFonts w:ascii="Calibri" w:hAnsi="Calibri" w:cs="Calibri"/>
                <w:sz w:val="22"/>
                <w:szCs w:val="20"/>
              </w:rPr>
              <w:t>26430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139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849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из них </w:t>
            </w:r>
            <w:hyperlink w:anchor="P1303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&lt;10.1&gt;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>: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26430.1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139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849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из них </w:t>
            </w:r>
            <w:hyperlink w:anchor="P1304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&lt;10.2&gt;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>: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26430.2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1.4.4.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567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за счет средств обязательного медицинского страхования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39" w:name="P1157"/>
            <w:bookmarkEnd w:id="39"/>
            <w:r w:rsidRPr="00F93F60">
              <w:rPr>
                <w:rFonts w:ascii="Calibri" w:hAnsi="Calibri" w:cs="Calibri"/>
                <w:sz w:val="22"/>
                <w:szCs w:val="20"/>
              </w:rPr>
              <w:t>26440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1.4.4.1.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85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F93F60">
            <w:pPr>
              <w:widowControl w:val="0"/>
              <w:autoSpaceDE w:val="0"/>
              <w:autoSpaceDN w:val="0"/>
              <w:ind w:left="85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в соответствии с Федеральным </w:t>
            </w:r>
            <w:hyperlink r:id="rId32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законом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44-ФЗ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26441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1.4.4.2.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85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в соответствии с Федеральным </w:t>
            </w:r>
            <w:hyperlink r:id="rId33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законом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223-ФЗ </w:t>
            </w:r>
            <w:hyperlink w:anchor="P1308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&lt;14&gt;</w:t>
              </w:r>
            </w:hyperlink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26442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lastRenderedPageBreak/>
              <w:t>1.4.5.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567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за счет прочих источников финансового обеспечения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26450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1.4.5.1.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85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числе:</w:t>
            </w:r>
          </w:p>
          <w:p w:rsidR="00F93F60" w:rsidRPr="00F93F60" w:rsidRDefault="00F93F60" w:rsidP="00F93F60">
            <w:pPr>
              <w:widowControl w:val="0"/>
              <w:autoSpaceDE w:val="0"/>
              <w:autoSpaceDN w:val="0"/>
              <w:ind w:left="85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в соответствии с Федеральным </w:t>
            </w:r>
            <w:hyperlink r:id="rId34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законом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44-ФЗ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40" w:name="P1199"/>
            <w:bookmarkEnd w:id="40"/>
            <w:r w:rsidRPr="00F93F60">
              <w:rPr>
                <w:rFonts w:ascii="Calibri" w:hAnsi="Calibri" w:cs="Calibri"/>
                <w:sz w:val="22"/>
                <w:szCs w:val="20"/>
              </w:rPr>
              <w:t>26451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139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849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из них </w:t>
            </w:r>
            <w:hyperlink w:anchor="P1303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&lt;10.1&gt;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>: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26451.1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139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849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из них </w:t>
            </w:r>
            <w:hyperlink w:anchor="P1304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&lt;10.2&gt;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>: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26451.2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1.4.5.2.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ind w:left="85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в соответствии с Федеральным </w:t>
            </w:r>
            <w:hyperlink r:id="rId35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законом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223-ФЗ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26452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36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законом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44-ФЗ, по соответствующему году закупки </w:t>
            </w:r>
            <w:hyperlink w:anchor="P1310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&lt;16&gt;</w:t>
              </w:r>
            </w:hyperlink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bookmarkStart w:id="41" w:name="P1239"/>
            <w:bookmarkEnd w:id="41"/>
            <w:r w:rsidRPr="00F93F60">
              <w:rPr>
                <w:rFonts w:ascii="Calibri" w:hAnsi="Calibri" w:cs="Calibri"/>
                <w:sz w:val="22"/>
                <w:szCs w:val="20"/>
              </w:rPr>
              <w:t>26500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vMerge w:val="restart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 по году начала закупки:</w:t>
            </w:r>
          </w:p>
        </w:tc>
        <w:tc>
          <w:tcPr>
            <w:tcW w:w="964" w:type="dxa"/>
            <w:vMerge w:val="restart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26510</w:t>
            </w:r>
          </w:p>
        </w:tc>
        <w:tc>
          <w:tcPr>
            <w:tcW w:w="794" w:type="dxa"/>
            <w:vMerge w:val="restart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Merge w:val="restart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Merge w:val="restart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Merge w:val="restart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Merge w:val="restart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Merge w:val="restart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Merge w:val="restart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vMerge/>
            <w:tcBorders>
              <w:lef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39" w:type="dxa"/>
            <w:tcBorders>
              <w:top w:val="nil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4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4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1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1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1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1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04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3.</w:t>
            </w:r>
          </w:p>
        </w:tc>
        <w:tc>
          <w:tcPr>
            <w:tcW w:w="4139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37" w:history="1">
              <w:r w:rsidRPr="00F93F60">
                <w:rPr>
                  <w:rFonts w:ascii="Calibri" w:hAnsi="Calibri" w:cs="Calibri"/>
                  <w:color w:val="0000FF"/>
                  <w:sz w:val="22"/>
                  <w:szCs w:val="20"/>
                </w:rPr>
                <w:t>законом</w:t>
              </w:r>
            </w:hyperlink>
            <w:r w:rsidRPr="00F93F60">
              <w:rPr>
                <w:rFonts w:ascii="Calibri" w:hAnsi="Calibri" w:cs="Calibri"/>
                <w:sz w:val="22"/>
                <w:szCs w:val="20"/>
              </w:rPr>
              <w:t xml:space="preserve"> N 223-ФЗ, по соответствующему году закупки</w:t>
            </w:r>
          </w:p>
        </w:tc>
        <w:tc>
          <w:tcPr>
            <w:tcW w:w="96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26600</w:t>
            </w:r>
          </w:p>
        </w:tc>
        <w:tc>
          <w:tcPr>
            <w:tcW w:w="79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x</w:t>
            </w: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rPr>
          <w:trHeight w:val="264"/>
        </w:trPr>
        <w:tc>
          <w:tcPr>
            <w:tcW w:w="844" w:type="dxa"/>
            <w:vMerge w:val="restart"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139" w:type="dxa"/>
            <w:tcBorders>
              <w:bottom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в том числе по году начала закупки:</w:t>
            </w:r>
          </w:p>
        </w:tc>
        <w:tc>
          <w:tcPr>
            <w:tcW w:w="964" w:type="dxa"/>
            <w:vMerge w:val="restart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93F60">
              <w:rPr>
                <w:rFonts w:ascii="Calibri" w:hAnsi="Calibri" w:cs="Calibri"/>
                <w:sz w:val="22"/>
                <w:szCs w:val="20"/>
              </w:rPr>
              <w:t>26610</w:t>
            </w:r>
          </w:p>
        </w:tc>
        <w:tc>
          <w:tcPr>
            <w:tcW w:w="794" w:type="dxa"/>
            <w:vMerge w:val="restart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Merge w:val="restart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Merge w:val="restart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Merge w:val="restart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Merge w:val="restart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Merge w:val="restart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Merge w:val="restart"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</w:tblBorders>
        </w:tblPrEx>
        <w:tc>
          <w:tcPr>
            <w:tcW w:w="844" w:type="dxa"/>
            <w:vMerge/>
            <w:tcBorders>
              <w:left w:val="single" w:sz="4" w:space="0" w:color="auto"/>
            </w:tcBorders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139" w:type="dxa"/>
            <w:tcBorders>
              <w:bottom w:val="nil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4" w:type="dxa"/>
            <w:vMerge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794" w:type="dxa"/>
            <w:vMerge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Merge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417" w:type="dxa"/>
            <w:vMerge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61" w:type="dxa"/>
            <w:vMerge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304" w:type="dxa"/>
            <w:vMerge/>
            <w:vAlign w:val="bottom"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F93F60" w:rsidRPr="00F93F60" w:rsidTr="00CA3AA3">
        <w:tblPrEx>
          <w:tblBorders>
            <w:right w:val="single" w:sz="4" w:space="0" w:color="auto"/>
            <w:insideH w:val="nil"/>
          </w:tblBorders>
        </w:tblPrEx>
        <w:tc>
          <w:tcPr>
            <w:tcW w:w="844" w:type="dxa"/>
            <w:vMerge/>
            <w:tcBorders>
              <w:left w:val="single" w:sz="4" w:space="0" w:color="auto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39" w:type="dxa"/>
            <w:tcBorders>
              <w:top w:val="nil"/>
            </w:tcBorders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964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4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1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1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1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61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04" w:type="dxa"/>
            <w:vMerge/>
          </w:tcPr>
          <w:p w:rsidR="00F93F60" w:rsidRPr="00F93F60" w:rsidRDefault="00F93F60" w:rsidP="00F93F6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lastRenderedPageBreak/>
        <w:t xml:space="preserve">    Руководитель учреждения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(уполномоченное лицо 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>учреждения)  _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>__________ _________ _______________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                                  (должность) (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>подпись)  (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>расшифровка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                                                           подписи)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>Исполнитель  _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>__________ ___________________ _________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             (должность) (фамилия, инициалы) (телефон)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"__" ________ 20__ г.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┌── ─ ── ─ ── ─ ── ─ ── ─ ── ─ ── ─ ── ─ ── ─ ── ─ ── ─ ── ─ ── ─ ── ─ ── ┐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СОГЛАСОВАНО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│_________________________________________________________________________│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     (наименование должности уполномоченного лица органа-учредителя)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│                                                                         │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 ___________________            __________________________________________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 xml:space="preserve">│  </w:t>
      </w:r>
      <w:proofErr w:type="gramStart"/>
      <w:r w:rsidRPr="00F93F60">
        <w:rPr>
          <w:rFonts w:ascii="Courier New" w:hAnsi="Courier New" w:cs="Courier New"/>
          <w:sz w:val="20"/>
          <w:szCs w:val="20"/>
        </w:rPr>
        <w:t xml:space="preserve">   (</w:t>
      </w:r>
      <w:proofErr w:type="gramEnd"/>
      <w:r w:rsidRPr="00F93F60">
        <w:rPr>
          <w:rFonts w:ascii="Courier New" w:hAnsi="Courier New" w:cs="Courier New"/>
          <w:sz w:val="20"/>
          <w:szCs w:val="20"/>
        </w:rPr>
        <w:t>подпись)                           (расшифровка подписи)           │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F93F60" w:rsidRPr="00F93F60" w:rsidRDefault="00F93F60" w:rsidP="00F93F6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  <w:sectPr w:rsidR="00F93F60" w:rsidRPr="00F93F6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lastRenderedPageBreak/>
        <w:t>│"__" ___________ 20__ г.                                                 │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F93F60">
        <w:rPr>
          <w:rFonts w:ascii="Courier New" w:hAnsi="Courier New" w:cs="Courier New"/>
          <w:sz w:val="20"/>
          <w:szCs w:val="20"/>
        </w:rPr>
        <w:t>└── ─ ── ─ ── ─ ── ─ ── ─ ── ─ ── ─ ── ─ ── ─ ── ─ ── ─ ── ─ ── ─ ── ─ ── ┘</w:t>
      </w:r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F93F60" w:rsidRPr="00F93F60" w:rsidRDefault="00F93F60" w:rsidP="00F93F60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  <w:r w:rsidRPr="00F93F60">
        <w:rPr>
          <w:rFonts w:ascii="Calibri" w:hAnsi="Calibri" w:cs="Calibri"/>
          <w:sz w:val="22"/>
          <w:szCs w:val="20"/>
        </w:rPr>
        <w:t>--------------------------------</w:t>
      </w:r>
    </w:p>
    <w:p w:rsidR="00F93F60" w:rsidRPr="00F93F60" w:rsidRDefault="00F93F60" w:rsidP="00F93F60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42" w:name="P1302"/>
      <w:bookmarkEnd w:id="42"/>
      <w:r w:rsidRPr="00F93F60">
        <w:rPr>
          <w:rFonts w:ascii="Calibri" w:hAnsi="Calibri" w:cs="Calibri"/>
          <w:sz w:val="22"/>
          <w:szCs w:val="20"/>
        </w:rPr>
        <w:t xml:space="preserve">&lt;10&gt; В </w:t>
      </w:r>
      <w:hyperlink w:anchor="P936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Разделе 2</w:t>
        </w:r>
      </w:hyperlink>
      <w:r w:rsidRPr="00F93F60">
        <w:rPr>
          <w:rFonts w:ascii="Calibri" w:hAnsi="Calibri" w:cs="Calibri"/>
          <w:sz w:val="22"/>
          <w:szCs w:val="20"/>
        </w:rPr>
        <w:t xml:space="preserve"> "Сведения по выплатам на закупку товаров, работ, услуг" Плана детализируются показатели выплат по расходам на закупку товаров, работ, услуг, отраженные по соответствующим строкам </w:t>
      </w:r>
      <w:hyperlink w:anchor="P251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Раздела 1</w:t>
        </w:r>
      </w:hyperlink>
      <w:r w:rsidRPr="00F93F60">
        <w:rPr>
          <w:rFonts w:ascii="Calibri" w:hAnsi="Calibri" w:cs="Calibri"/>
          <w:sz w:val="22"/>
          <w:szCs w:val="20"/>
        </w:rPr>
        <w:t xml:space="preserve"> "Поступления и выплаты" Плана.</w:t>
      </w:r>
    </w:p>
    <w:p w:rsidR="00F93F60" w:rsidRPr="00F93F60" w:rsidRDefault="00F93F60" w:rsidP="00F93F60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43" w:name="P1303"/>
      <w:bookmarkEnd w:id="43"/>
      <w:r w:rsidRPr="00F93F60">
        <w:rPr>
          <w:rFonts w:ascii="Calibri" w:hAnsi="Calibri" w:cs="Calibri"/>
          <w:sz w:val="22"/>
          <w:szCs w:val="20"/>
        </w:rPr>
        <w:t xml:space="preserve">&lt;10.1&gt; В случаях, если учреждению предоставляются субсидия на иные цели, субсидия на осуществление капитальных вложений или грант в форме субсидии в соответствии с </w:t>
      </w:r>
      <w:hyperlink r:id="rId38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абзацем первым пункта 4 статьи 78.1</w:t>
        </w:r>
      </w:hyperlink>
      <w:r w:rsidRPr="00F93F60">
        <w:rPr>
          <w:rFonts w:ascii="Calibri" w:hAnsi="Calibri" w:cs="Calibri"/>
          <w:sz w:val="22"/>
          <w:szCs w:val="20"/>
        </w:rPr>
        <w:t xml:space="preserve"> Бюджетного кодекса Российской Федерации в целях достижения результатов федерального проекта, в том числе входящего в состав соответствующего национального проекта (программы), определенного </w:t>
      </w:r>
      <w:hyperlink r:id="rId39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Указом</w:t>
        </w:r>
      </w:hyperlink>
      <w:r w:rsidRPr="00F93F60">
        <w:rPr>
          <w:rFonts w:ascii="Calibri" w:hAnsi="Calibri" w:cs="Calibri"/>
          <w:sz w:val="22"/>
          <w:szCs w:val="20"/>
        </w:rPr>
        <w:t xml:space="preserve"> Президента Российской Федерации от 7 мая 2018 г. N 204 "О национальных целях и стратегических задачах развития Российской Федерации на период до 2024 года" (Собрание законодательства Российской Федерации, 2018, N 20, ст. 2817; N 30, ст. 4717), или регионального проекта, обеспечивающего достижение целей, показателей и результатов федерального проекта (далее - региональный проект), показатели </w:t>
      </w:r>
      <w:hyperlink w:anchor="P1004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строк 26310</w:t>
        </w:r>
      </w:hyperlink>
      <w:r w:rsidRPr="00F93F60">
        <w:rPr>
          <w:rFonts w:ascii="Calibri" w:hAnsi="Calibri" w:cs="Calibri"/>
          <w:sz w:val="22"/>
          <w:szCs w:val="20"/>
        </w:rPr>
        <w:t xml:space="preserve">, </w:t>
      </w:r>
      <w:hyperlink w:anchor="P1097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26421</w:t>
        </w:r>
      </w:hyperlink>
      <w:r w:rsidRPr="00F93F60">
        <w:rPr>
          <w:rFonts w:ascii="Calibri" w:hAnsi="Calibri" w:cs="Calibri"/>
          <w:sz w:val="22"/>
          <w:szCs w:val="20"/>
        </w:rPr>
        <w:t xml:space="preserve">, </w:t>
      </w:r>
      <w:hyperlink w:anchor="P1127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26430</w:t>
        </w:r>
      </w:hyperlink>
      <w:r w:rsidRPr="00F93F60">
        <w:rPr>
          <w:rFonts w:ascii="Calibri" w:hAnsi="Calibri" w:cs="Calibri"/>
          <w:sz w:val="22"/>
          <w:szCs w:val="20"/>
        </w:rPr>
        <w:t xml:space="preserve"> и </w:t>
      </w:r>
      <w:hyperlink w:anchor="P1199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26451 Раздела 2</w:t>
        </w:r>
      </w:hyperlink>
      <w:r w:rsidRPr="00F93F60">
        <w:rPr>
          <w:rFonts w:ascii="Calibri" w:hAnsi="Calibri" w:cs="Calibri"/>
          <w:sz w:val="22"/>
          <w:szCs w:val="20"/>
        </w:rPr>
        <w:t xml:space="preserve"> "Сведения по выплатам на закупку товаров, работ, услуг" детализируются по коду целевой статьи (8 - 17 разряды кода классификации расходов бюджетов, при этом в рамках реализации регионального проекта в 8 - 10 разрядах могут указываться нули).</w:t>
      </w:r>
    </w:p>
    <w:p w:rsidR="00F93F60" w:rsidRPr="00F93F60" w:rsidRDefault="00F93F60" w:rsidP="00F93F60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44" w:name="P1304"/>
      <w:bookmarkEnd w:id="44"/>
      <w:r w:rsidRPr="00F93F60">
        <w:rPr>
          <w:rFonts w:ascii="Calibri" w:hAnsi="Calibri" w:cs="Calibri"/>
          <w:sz w:val="22"/>
          <w:szCs w:val="20"/>
        </w:rPr>
        <w:t xml:space="preserve">&lt;10.2&gt; Указывается уникальный код объекта капитального строительства или объекта недвижимого имущества, присвоенный государственной интегрированной информационной системой управления общественными финансами "Электронный бюджет", в случае если источником финансового обеспечения расходов на осуществление капитальных вложений являются средства федерального бюджета, в том числе предоставленные в виде межбюджетного трансферта в целях </w:t>
      </w:r>
      <w:proofErr w:type="spellStart"/>
      <w:r w:rsidRPr="00F93F60">
        <w:rPr>
          <w:rFonts w:ascii="Calibri" w:hAnsi="Calibri" w:cs="Calibri"/>
          <w:sz w:val="22"/>
          <w:szCs w:val="20"/>
        </w:rPr>
        <w:t>софинансирования</w:t>
      </w:r>
      <w:proofErr w:type="spellEnd"/>
      <w:r w:rsidRPr="00F93F60">
        <w:rPr>
          <w:rFonts w:ascii="Calibri" w:hAnsi="Calibri" w:cs="Calibri"/>
          <w:sz w:val="22"/>
          <w:szCs w:val="20"/>
        </w:rPr>
        <w:t xml:space="preserve"> расходных обязательств субъекта Российской Федерации (муниципального образования).</w:t>
      </w:r>
    </w:p>
    <w:p w:rsidR="00F93F60" w:rsidRPr="00F93F60" w:rsidRDefault="00F93F60" w:rsidP="00F93F60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45" w:name="P1305"/>
      <w:bookmarkEnd w:id="45"/>
      <w:r w:rsidRPr="00F93F60">
        <w:rPr>
          <w:rFonts w:ascii="Calibri" w:hAnsi="Calibri" w:cs="Calibri"/>
          <w:sz w:val="22"/>
          <w:szCs w:val="20"/>
        </w:rPr>
        <w:t xml:space="preserve">&lt;11&gt; Плановые показатели выплат на закупку товаров, работ, услуг по </w:t>
      </w:r>
      <w:hyperlink w:anchor="P962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строке 26000 Раздела 2</w:t>
        </w:r>
      </w:hyperlink>
      <w:r w:rsidRPr="00F93F60">
        <w:rPr>
          <w:rFonts w:ascii="Calibri" w:hAnsi="Calibri" w:cs="Calibri"/>
          <w:sz w:val="22"/>
          <w:szCs w:val="20"/>
        </w:rPr>
        <w:t xml:space="preserve"> "Сведения по выплатам на закупку товаров, работ, услуг" Плана распределяются на выплаты по контрактам (договорам), заключенным (планируемым к заключению) в соответствии с гражданским законодательством (</w:t>
      </w:r>
      <w:hyperlink w:anchor="P973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строки 26100</w:t>
        </w:r>
      </w:hyperlink>
      <w:r w:rsidRPr="00F93F60">
        <w:rPr>
          <w:rFonts w:ascii="Calibri" w:hAnsi="Calibri" w:cs="Calibri"/>
          <w:sz w:val="22"/>
          <w:szCs w:val="20"/>
        </w:rPr>
        <w:t xml:space="preserve"> и </w:t>
      </w:r>
      <w:hyperlink w:anchor="P983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26200</w:t>
        </w:r>
      </w:hyperlink>
      <w:r w:rsidRPr="00F93F60">
        <w:rPr>
          <w:rFonts w:ascii="Calibri" w:hAnsi="Calibri" w:cs="Calibri"/>
          <w:sz w:val="22"/>
          <w:szCs w:val="20"/>
        </w:rPr>
        <w:t xml:space="preserve">), а также по контрактам (договорам), заключаемым в соответствии с требованиями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с детализацией указанных выплат по контрактам (договорам), заключенным до начала текущего финансового года </w:t>
      </w:r>
      <w:hyperlink w:anchor="P993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(строка 26300)</w:t>
        </w:r>
      </w:hyperlink>
      <w:r w:rsidRPr="00F93F60">
        <w:rPr>
          <w:rFonts w:ascii="Calibri" w:hAnsi="Calibri" w:cs="Calibri"/>
          <w:sz w:val="22"/>
          <w:szCs w:val="20"/>
        </w:rPr>
        <w:t xml:space="preserve"> и планируемым к заключению в соответствующем финансовом году </w:t>
      </w:r>
      <w:hyperlink w:anchor="P1044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(строка 26400)</w:t>
        </w:r>
      </w:hyperlink>
      <w:r w:rsidRPr="00F93F60">
        <w:rPr>
          <w:rFonts w:ascii="Calibri" w:hAnsi="Calibri" w:cs="Calibri"/>
          <w:sz w:val="22"/>
          <w:szCs w:val="20"/>
        </w:rPr>
        <w:t>.</w:t>
      </w:r>
    </w:p>
    <w:p w:rsidR="00F93F60" w:rsidRPr="00F93F60" w:rsidRDefault="00F93F60" w:rsidP="00F93F60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46" w:name="P1306"/>
      <w:bookmarkEnd w:id="46"/>
      <w:r w:rsidRPr="00F93F60">
        <w:rPr>
          <w:rFonts w:ascii="Calibri" w:hAnsi="Calibri" w:cs="Calibri"/>
          <w:sz w:val="22"/>
          <w:szCs w:val="20"/>
        </w:rPr>
        <w:t xml:space="preserve">&lt;12&gt; Указывается сумма договоров (контрактов) о закупках товаров, работ, услуг, заключенных без учета требований Федерального </w:t>
      </w:r>
      <w:hyperlink r:id="rId40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закона</w:t>
        </w:r>
      </w:hyperlink>
      <w:r w:rsidRPr="00F93F60">
        <w:rPr>
          <w:rFonts w:ascii="Calibri" w:hAnsi="Calibri" w:cs="Calibri"/>
          <w:sz w:val="22"/>
          <w:szCs w:val="20"/>
        </w:rPr>
        <w:t xml:space="preserve"> N 44-ФЗ и Федерального </w:t>
      </w:r>
      <w:hyperlink r:id="rId41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закона</w:t>
        </w:r>
      </w:hyperlink>
      <w:r w:rsidRPr="00F93F60">
        <w:rPr>
          <w:rFonts w:ascii="Calibri" w:hAnsi="Calibri" w:cs="Calibri"/>
          <w:sz w:val="22"/>
          <w:szCs w:val="20"/>
        </w:rPr>
        <w:t xml:space="preserve"> N 223-ФЗ, в случаях, предусмотренных указанными федеральными законами.</w:t>
      </w:r>
    </w:p>
    <w:p w:rsidR="00F93F60" w:rsidRPr="00F93F60" w:rsidRDefault="00F93F60" w:rsidP="00F93F60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47" w:name="P1307"/>
      <w:bookmarkEnd w:id="47"/>
      <w:r w:rsidRPr="00F93F60">
        <w:rPr>
          <w:rFonts w:ascii="Calibri" w:hAnsi="Calibri" w:cs="Calibri"/>
          <w:sz w:val="22"/>
          <w:szCs w:val="20"/>
        </w:rPr>
        <w:t xml:space="preserve">&lt;13&gt; Указывается сумма закупок товаров, работ, услуг, осуществляемых в соответствии с Федеральным </w:t>
      </w:r>
      <w:hyperlink r:id="rId42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законом</w:t>
        </w:r>
      </w:hyperlink>
      <w:r w:rsidRPr="00F93F60">
        <w:rPr>
          <w:rFonts w:ascii="Calibri" w:hAnsi="Calibri" w:cs="Calibri"/>
          <w:sz w:val="22"/>
          <w:szCs w:val="20"/>
        </w:rPr>
        <w:t xml:space="preserve"> N 44-ФЗ и Федеральным </w:t>
      </w:r>
      <w:hyperlink r:id="rId43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законом</w:t>
        </w:r>
      </w:hyperlink>
      <w:r w:rsidRPr="00F93F60">
        <w:rPr>
          <w:rFonts w:ascii="Calibri" w:hAnsi="Calibri" w:cs="Calibri"/>
          <w:sz w:val="22"/>
          <w:szCs w:val="20"/>
        </w:rPr>
        <w:t xml:space="preserve"> N 223-ФЗ.</w:t>
      </w:r>
    </w:p>
    <w:p w:rsidR="00F93F60" w:rsidRPr="00F93F60" w:rsidRDefault="00F93F60" w:rsidP="00F93F60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48" w:name="P1308"/>
      <w:bookmarkEnd w:id="48"/>
      <w:r w:rsidRPr="00F93F60">
        <w:rPr>
          <w:rFonts w:ascii="Calibri" w:hAnsi="Calibri" w:cs="Calibri"/>
          <w:sz w:val="22"/>
          <w:szCs w:val="20"/>
        </w:rPr>
        <w:t>&lt;14&gt; Государственным (муниципальным) бюджетным учреждением показатель не формируется.</w:t>
      </w:r>
    </w:p>
    <w:p w:rsidR="00F93F60" w:rsidRPr="00F93F60" w:rsidRDefault="00F93F60" w:rsidP="00F93F60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49" w:name="P1309"/>
      <w:bookmarkEnd w:id="49"/>
      <w:r w:rsidRPr="00F93F60">
        <w:rPr>
          <w:rFonts w:ascii="Calibri" w:hAnsi="Calibri" w:cs="Calibri"/>
          <w:sz w:val="22"/>
          <w:szCs w:val="20"/>
        </w:rPr>
        <w:t xml:space="preserve">&lt;15&gt; Указывается сумма закупок товаров, работ, услуг, осуществляемых в соответствии с Федеральным </w:t>
      </w:r>
      <w:hyperlink r:id="rId44" w:history="1">
        <w:r w:rsidRPr="00F93F60">
          <w:rPr>
            <w:rFonts w:ascii="Calibri" w:hAnsi="Calibri" w:cs="Calibri"/>
            <w:color w:val="0000FF"/>
            <w:sz w:val="22"/>
            <w:szCs w:val="20"/>
          </w:rPr>
          <w:t>законом</w:t>
        </w:r>
      </w:hyperlink>
      <w:r w:rsidRPr="00F93F60">
        <w:rPr>
          <w:rFonts w:ascii="Calibri" w:hAnsi="Calibri" w:cs="Calibri"/>
          <w:sz w:val="22"/>
          <w:szCs w:val="20"/>
        </w:rPr>
        <w:t xml:space="preserve"> N 44-ФЗ.</w:t>
      </w:r>
    </w:p>
    <w:p w:rsidR="00F93F60" w:rsidRPr="00F93F60" w:rsidRDefault="00F93F60" w:rsidP="00F93F60">
      <w:pPr>
        <w:widowControl w:val="0"/>
        <w:tabs>
          <w:tab w:val="left" w:pos="709"/>
        </w:tabs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  <w:bookmarkStart w:id="50" w:name="P1310"/>
      <w:bookmarkEnd w:id="50"/>
    </w:p>
    <w:p w:rsidR="00F93F60" w:rsidRPr="00F93F60" w:rsidRDefault="00F93F60" w:rsidP="00F93F60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F93F60" w:rsidRDefault="00F93F60" w:rsidP="000A342A">
      <w:pPr>
        <w:rPr>
          <w:bCs/>
          <w:sz w:val="28"/>
          <w:szCs w:val="28"/>
        </w:rPr>
      </w:pPr>
    </w:p>
    <w:p w:rsidR="00F93F60" w:rsidRPr="0061483C" w:rsidRDefault="00F93F60" w:rsidP="000A342A">
      <w:pPr>
        <w:rPr>
          <w:sz w:val="28"/>
          <w:szCs w:val="28"/>
        </w:rPr>
      </w:pPr>
    </w:p>
    <w:sectPr w:rsidR="00F93F60" w:rsidRPr="0061483C" w:rsidSect="000A342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5263"/>
    <w:multiLevelType w:val="hybridMultilevel"/>
    <w:tmpl w:val="CF5EDB4E"/>
    <w:lvl w:ilvl="0" w:tplc="EE6083B0">
      <w:start w:val="10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BC44E8"/>
    <w:multiLevelType w:val="hybridMultilevel"/>
    <w:tmpl w:val="D8D858CC"/>
    <w:lvl w:ilvl="0" w:tplc="62A86010">
      <w:start w:val="8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" w15:restartNumberingAfterBreak="0">
    <w:nsid w:val="10827DFA"/>
    <w:multiLevelType w:val="hybridMultilevel"/>
    <w:tmpl w:val="7CFC4274"/>
    <w:lvl w:ilvl="0" w:tplc="51B4F946">
      <w:start w:val="1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61440F"/>
    <w:multiLevelType w:val="hybridMultilevel"/>
    <w:tmpl w:val="705272E6"/>
    <w:lvl w:ilvl="0" w:tplc="3350DA5A">
      <w:start w:val="1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20E3920"/>
    <w:multiLevelType w:val="multilevel"/>
    <w:tmpl w:val="7034EA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2C7B2A22"/>
    <w:multiLevelType w:val="hybridMultilevel"/>
    <w:tmpl w:val="65A60DF4"/>
    <w:lvl w:ilvl="0" w:tplc="7FDCBB5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F8E0D1E"/>
    <w:multiLevelType w:val="hybridMultilevel"/>
    <w:tmpl w:val="71C4F844"/>
    <w:lvl w:ilvl="0" w:tplc="1E06480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300030DF"/>
    <w:multiLevelType w:val="hybridMultilevel"/>
    <w:tmpl w:val="70AA915E"/>
    <w:lvl w:ilvl="0" w:tplc="8618EE88">
      <w:start w:val="1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7DC23F0"/>
    <w:multiLevelType w:val="multilevel"/>
    <w:tmpl w:val="C9E4B04E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4344035"/>
    <w:multiLevelType w:val="hybridMultilevel"/>
    <w:tmpl w:val="6A92F434"/>
    <w:lvl w:ilvl="0" w:tplc="1A767492">
      <w:start w:val="1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77E6DD0"/>
    <w:multiLevelType w:val="hybridMultilevel"/>
    <w:tmpl w:val="E81AEEBA"/>
    <w:lvl w:ilvl="0" w:tplc="30CECFC2">
      <w:start w:val="1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F3B2C85"/>
    <w:multiLevelType w:val="multilevel"/>
    <w:tmpl w:val="516E69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7DCF5276"/>
    <w:multiLevelType w:val="multilevel"/>
    <w:tmpl w:val="77EE782A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2"/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8720D"/>
    <w:rsid w:val="00000DBD"/>
    <w:rsid w:val="00004ED2"/>
    <w:rsid w:val="00017ED8"/>
    <w:rsid w:val="000223D2"/>
    <w:rsid w:val="00025E19"/>
    <w:rsid w:val="00034192"/>
    <w:rsid w:val="000351DF"/>
    <w:rsid w:val="00040AD7"/>
    <w:rsid w:val="0004324F"/>
    <w:rsid w:val="00052FF6"/>
    <w:rsid w:val="00054A23"/>
    <w:rsid w:val="000641A8"/>
    <w:rsid w:val="0006456E"/>
    <w:rsid w:val="00065A1A"/>
    <w:rsid w:val="000824F3"/>
    <w:rsid w:val="000833D6"/>
    <w:rsid w:val="00086A05"/>
    <w:rsid w:val="00096601"/>
    <w:rsid w:val="000A0C88"/>
    <w:rsid w:val="000A342A"/>
    <w:rsid w:val="000A3693"/>
    <w:rsid w:val="000B44A1"/>
    <w:rsid w:val="000C4ED2"/>
    <w:rsid w:val="000D1922"/>
    <w:rsid w:val="000E3BBD"/>
    <w:rsid w:val="000E60C3"/>
    <w:rsid w:val="000F0B69"/>
    <w:rsid w:val="000F173D"/>
    <w:rsid w:val="00124170"/>
    <w:rsid w:val="00126DD5"/>
    <w:rsid w:val="00141888"/>
    <w:rsid w:val="00153E22"/>
    <w:rsid w:val="00167610"/>
    <w:rsid w:val="00167CED"/>
    <w:rsid w:val="001836C7"/>
    <w:rsid w:val="00190073"/>
    <w:rsid w:val="00193B77"/>
    <w:rsid w:val="001A0C39"/>
    <w:rsid w:val="001A2493"/>
    <w:rsid w:val="001A6DC1"/>
    <w:rsid w:val="001B3E15"/>
    <w:rsid w:val="001B6BEB"/>
    <w:rsid w:val="001C32DC"/>
    <w:rsid w:val="001C4644"/>
    <w:rsid w:val="001D7B2E"/>
    <w:rsid w:val="001E3571"/>
    <w:rsid w:val="001E7AEC"/>
    <w:rsid w:val="00210D71"/>
    <w:rsid w:val="00216B4C"/>
    <w:rsid w:val="00220F81"/>
    <w:rsid w:val="002242B4"/>
    <w:rsid w:val="00246825"/>
    <w:rsid w:val="00252E6E"/>
    <w:rsid w:val="002531F9"/>
    <w:rsid w:val="00255A54"/>
    <w:rsid w:val="002616DF"/>
    <w:rsid w:val="00265506"/>
    <w:rsid w:val="00270525"/>
    <w:rsid w:val="002731E5"/>
    <w:rsid w:val="00286BFE"/>
    <w:rsid w:val="002910AF"/>
    <w:rsid w:val="00291DD1"/>
    <w:rsid w:val="00295F4E"/>
    <w:rsid w:val="002A33E2"/>
    <w:rsid w:val="002A3CF1"/>
    <w:rsid w:val="002A572B"/>
    <w:rsid w:val="002B2C37"/>
    <w:rsid w:val="002B3BBC"/>
    <w:rsid w:val="002B4838"/>
    <w:rsid w:val="002D0D05"/>
    <w:rsid w:val="002D55D0"/>
    <w:rsid w:val="002E065D"/>
    <w:rsid w:val="002E1CE7"/>
    <w:rsid w:val="002F3DA6"/>
    <w:rsid w:val="00305556"/>
    <w:rsid w:val="0032177E"/>
    <w:rsid w:val="00324D48"/>
    <w:rsid w:val="00332048"/>
    <w:rsid w:val="00336030"/>
    <w:rsid w:val="00337F39"/>
    <w:rsid w:val="003462AF"/>
    <w:rsid w:val="00350CF0"/>
    <w:rsid w:val="003513E9"/>
    <w:rsid w:val="00352A48"/>
    <w:rsid w:val="00352DF2"/>
    <w:rsid w:val="003546A2"/>
    <w:rsid w:val="00354DAF"/>
    <w:rsid w:val="003565CE"/>
    <w:rsid w:val="0036539B"/>
    <w:rsid w:val="00385216"/>
    <w:rsid w:val="003968AC"/>
    <w:rsid w:val="00397ADB"/>
    <w:rsid w:val="003A02B1"/>
    <w:rsid w:val="003A1542"/>
    <w:rsid w:val="003A287B"/>
    <w:rsid w:val="003A4753"/>
    <w:rsid w:val="003A68AE"/>
    <w:rsid w:val="003B7771"/>
    <w:rsid w:val="003C0BB8"/>
    <w:rsid w:val="003C7DB7"/>
    <w:rsid w:val="003D3760"/>
    <w:rsid w:val="003D7D26"/>
    <w:rsid w:val="003E02F5"/>
    <w:rsid w:val="003F198A"/>
    <w:rsid w:val="0040482B"/>
    <w:rsid w:val="00405461"/>
    <w:rsid w:val="00411D9E"/>
    <w:rsid w:val="00412E0B"/>
    <w:rsid w:val="00416221"/>
    <w:rsid w:val="00416B3E"/>
    <w:rsid w:val="00421094"/>
    <w:rsid w:val="00421CD5"/>
    <w:rsid w:val="00425419"/>
    <w:rsid w:val="00426A44"/>
    <w:rsid w:val="00434108"/>
    <w:rsid w:val="00437EB0"/>
    <w:rsid w:val="00443878"/>
    <w:rsid w:val="00443F0D"/>
    <w:rsid w:val="00444CEB"/>
    <w:rsid w:val="004540A2"/>
    <w:rsid w:val="0046377B"/>
    <w:rsid w:val="00476E63"/>
    <w:rsid w:val="0048287F"/>
    <w:rsid w:val="00486044"/>
    <w:rsid w:val="00487AA9"/>
    <w:rsid w:val="004922A0"/>
    <w:rsid w:val="0049541B"/>
    <w:rsid w:val="00497885"/>
    <w:rsid w:val="004A2089"/>
    <w:rsid w:val="004A4933"/>
    <w:rsid w:val="004A4EEB"/>
    <w:rsid w:val="004B3DFE"/>
    <w:rsid w:val="004B4D89"/>
    <w:rsid w:val="004B6905"/>
    <w:rsid w:val="004D2B60"/>
    <w:rsid w:val="004D5198"/>
    <w:rsid w:val="004E008E"/>
    <w:rsid w:val="004E0CC1"/>
    <w:rsid w:val="004E20DB"/>
    <w:rsid w:val="004E2E4F"/>
    <w:rsid w:val="004F619A"/>
    <w:rsid w:val="00500D9E"/>
    <w:rsid w:val="005104E7"/>
    <w:rsid w:val="00520263"/>
    <w:rsid w:val="00523526"/>
    <w:rsid w:val="00537C12"/>
    <w:rsid w:val="00544021"/>
    <w:rsid w:val="005442A2"/>
    <w:rsid w:val="005442A9"/>
    <w:rsid w:val="005578AF"/>
    <w:rsid w:val="005600ED"/>
    <w:rsid w:val="005729B6"/>
    <w:rsid w:val="0057375D"/>
    <w:rsid w:val="0058386F"/>
    <w:rsid w:val="0058720D"/>
    <w:rsid w:val="00595EEE"/>
    <w:rsid w:val="005974B6"/>
    <w:rsid w:val="00597646"/>
    <w:rsid w:val="005A034D"/>
    <w:rsid w:val="005A135F"/>
    <w:rsid w:val="005A59C8"/>
    <w:rsid w:val="005A75A5"/>
    <w:rsid w:val="005B1BAC"/>
    <w:rsid w:val="005B21DD"/>
    <w:rsid w:val="005B587E"/>
    <w:rsid w:val="005C1CAA"/>
    <w:rsid w:val="005D52BC"/>
    <w:rsid w:val="005E202E"/>
    <w:rsid w:val="005E2507"/>
    <w:rsid w:val="005E693D"/>
    <w:rsid w:val="005F0EB9"/>
    <w:rsid w:val="005F3D35"/>
    <w:rsid w:val="00612502"/>
    <w:rsid w:val="00612EAD"/>
    <w:rsid w:val="0061483C"/>
    <w:rsid w:val="00624ADD"/>
    <w:rsid w:val="00626C18"/>
    <w:rsid w:val="00634E17"/>
    <w:rsid w:val="0063544D"/>
    <w:rsid w:val="00640775"/>
    <w:rsid w:val="0064293B"/>
    <w:rsid w:val="0064712D"/>
    <w:rsid w:val="0065237C"/>
    <w:rsid w:val="006627DA"/>
    <w:rsid w:val="006702F0"/>
    <w:rsid w:val="00674306"/>
    <w:rsid w:val="006767B8"/>
    <w:rsid w:val="00681ACB"/>
    <w:rsid w:val="00687393"/>
    <w:rsid w:val="00691A03"/>
    <w:rsid w:val="006978C7"/>
    <w:rsid w:val="006A0561"/>
    <w:rsid w:val="006A0970"/>
    <w:rsid w:val="006B3077"/>
    <w:rsid w:val="006C0CAC"/>
    <w:rsid w:val="006C61C0"/>
    <w:rsid w:val="006C6667"/>
    <w:rsid w:val="006C6674"/>
    <w:rsid w:val="006D4BC4"/>
    <w:rsid w:val="006E2287"/>
    <w:rsid w:val="006E2763"/>
    <w:rsid w:val="006E59CE"/>
    <w:rsid w:val="0070178E"/>
    <w:rsid w:val="00712A50"/>
    <w:rsid w:val="00713979"/>
    <w:rsid w:val="0071590B"/>
    <w:rsid w:val="00716259"/>
    <w:rsid w:val="00720BA3"/>
    <w:rsid w:val="00731EEA"/>
    <w:rsid w:val="00732F07"/>
    <w:rsid w:val="007418A0"/>
    <w:rsid w:val="0074679B"/>
    <w:rsid w:val="00755E0E"/>
    <w:rsid w:val="00765E7D"/>
    <w:rsid w:val="00771703"/>
    <w:rsid w:val="00775CFF"/>
    <w:rsid w:val="0078701C"/>
    <w:rsid w:val="007933D9"/>
    <w:rsid w:val="007A4C84"/>
    <w:rsid w:val="007B060C"/>
    <w:rsid w:val="007B2920"/>
    <w:rsid w:val="007B4A83"/>
    <w:rsid w:val="007C1FB4"/>
    <w:rsid w:val="007C2A64"/>
    <w:rsid w:val="007D021C"/>
    <w:rsid w:val="007E477B"/>
    <w:rsid w:val="007F22A6"/>
    <w:rsid w:val="0080041E"/>
    <w:rsid w:val="00817B19"/>
    <w:rsid w:val="008315C3"/>
    <w:rsid w:val="00835FAA"/>
    <w:rsid w:val="008448F2"/>
    <w:rsid w:val="00851332"/>
    <w:rsid w:val="00853CC2"/>
    <w:rsid w:val="00854A35"/>
    <w:rsid w:val="00862A36"/>
    <w:rsid w:val="00874458"/>
    <w:rsid w:val="008746AB"/>
    <w:rsid w:val="008851AF"/>
    <w:rsid w:val="00886882"/>
    <w:rsid w:val="00892BBF"/>
    <w:rsid w:val="008943C8"/>
    <w:rsid w:val="008971B9"/>
    <w:rsid w:val="008A3359"/>
    <w:rsid w:val="008A3B48"/>
    <w:rsid w:val="008C3DEA"/>
    <w:rsid w:val="008C4C0A"/>
    <w:rsid w:val="008E1B95"/>
    <w:rsid w:val="008E3AD5"/>
    <w:rsid w:val="008E69B1"/>
    <w:rsid w:val="008F201F"/>
    <w:rsid w:val="008F642E"/>
    <w:rsid w:val="00902C3B"/>
    <w:rsid w:val="00903036"/>
    <w:rsid w:val="009039D9"/>
    <w:rsid w:val="009058D3"/>
    <w:rsid w:val="00910C0C"/>
    <w:rsid w:val="00912935"/>
    <w:rsid w:val="00913E80"/>
    <w:rsid w:val="009176CE"/>
    <w:rsid w:val="00924E27"/>
    <w:rsid w:val="00933677"/>
    <w:rsid w:val="009355C5"/>
    <w:rsid w:val="009438BD"/>
    <w:rsid w:val="0094602B"/>
    <w:rsid w:val="00947128"/>
    <w:rsid w:val="00950EC2"/>
    <w:rsid w:val="00960015"/>
    <w:rsid w:val="00960699"/>
    <w:rsid w:val="0096126F"/>
    <w:rsid w:val="00967B61"/>
    <w:rsid w:val="00971995"/>
    <w:rsid w:val="00971CF6"/>
    <w:rsid w:val="00982BE8"/>
    <w:rsid w:val="00986D04"/>
    <w:rsid w:val="00995E0D"/>
    <w:rsid w:val="009A6AF2"/>
    <w:rsid w:val="009B7A2E"/>
    <w:rsid w:val="009B7ADC"/>
    <w:rsid w:val="009D1EED"/>
    <w:rsid w:val="009D35BB"/>
    <w:rsid w:val="009F218D"/>
    <w:rsid w:val="009F262F"/>
    <w:rsid w:val="009F520D"/>
    <w:rsid w:val="009F7E04"/>
    <w:rsid w:val="00A00EBD"/>
    <w:rsid w:val="00A04252"/>
    <w:rsid w:val="00A04E01"/>
    <w:rsid w:val="00A0610A"/>
    <w:rsid w:val="00A06A48"/>
    <w:rsid w:val="00A17C06"/>
    <w:rsid w:val="00A21694"/>
    <w:rsid w:val="00A24E33"/>
    <w:rsid w:val="00A304C4"/>
    <w:rsid w:val="00A33258"/>
    <w:rsid w:val="00A42627"/>
    <w:rsid w:val="00A4390E"/>
    <w:rsid w:val="00A57FE7"/>
    <w:rsid w:val="00A60188"/>
    <w:rsid w:val="00A70660"/>
    <w:rsid w:val="00A744F8"/>
    <w:rsid w:val="00A86BBF"/>
    <w:rsid w:val="00A92B14"/>
    <w:rsid w:val="00A96B6E"/>
    <w:rsid w:val="00A97EBA"/>
    <w:rsid w:val="00AA174C"/>
    <w:rsid w:val="00AA6DA3"/>
    <w:rsid w:val="00AB0565"/>
    <w:rsid w:val="00AB08E4"/>
    <w:rsid w:val="00AB0E02"/>
    <w:rsid w:val="00AB4130"/>
    <w:rsid w:val="00AC3292"/>
    <w:rsid w:val="00AC5FE6"/>
    <w:rsid w:val="00AC71F8"/>
    <w:rsid w:val="00AD4B97"/>
    <w:rsid w:val="00AF2BDE"/>
    <w:rsid w:val="00AF4A6C"/>
    <w:rsid w:val="00AF67BD"/>
    <w:rsid w:val="00AF7C60"/>
    <w:rsid w:val="00B01C9A"/>
    <w:rsid w:val="00B03DC2"/>
    <w:rsid w:val="00B12FF0"/>
    <w:rsid w:val="00B16C39"/>
    <w:rsid w:val="00B217AA"/>
    <w:rsid w:val="00B23675"/>
    <w:rsid w:val="00B3352C"/>
    <w:rsid w:val="00B3382D"/>
    <w:rsid w:val="00B4242D"/>
    <w:rsid w:val="00B46A66"/>
    <w:rsid w:val="00B47E0F"/>
    <w:rsid w:val="00B563B3"/>
    <w:rsid w:val="00B73E2F"/>
    <w:rsid w:val="00B76722"/>
    <w:rsid w:val="00B76EF8"/>
    <w:rsid w:val="00B77319"/>
    <w:rsid w:val="00B80098"/>
    <w:rsid w:val="00B83253"/>
    <w:rsid w:val="00B853FE"/>
    <w:rsid w:val="00B860CB"/>
    <w:rsid w:val="00B86D8D"/>
    <w:rsid w:val="00B93A54"/>
    <w:rsid w:val="00BB53F1"/>
    <w:rsid w:val="00BB60EC"/>
    <w:rsid w:val="00BC2ED4"/>
    <w:rsid w:val="00BD720A"/>
    <w:rsid w:val="00BE06D3"/>
    <w:rsid w:val="00BF15FC"/>
    <w:rsid w:val="00C03D1B"/>
    <w:rsid w:val="00C149E7"/>
    <w:rsid w:val="00C16E3C"/>
    <w:rsid w:val="00C202A4"/>
    <w:rsid w:val="00C31008"/>
    <w:rsid w:val="00C32003"/>
    <w:rsid w:val="00C34AC0"/>
    <w:rsid w:val="00C440A0"/>
    <w:rsid w:val="00C45C9F"/>
    <w:rsid w:val="00C47D2E"/>
    <w:rsid w:val="00C52053"/>
    <w:rsid w:val="00C6022B"/>
    <w:rsid w:val="00C61540"/>
    <w:rsid w:val="00C66869"/>
    <w:rsid w:val="00C712AA"/>
    <w:rsid w:val="00C75CC5"/>
    <w:rsid w:val="00C76E8B"/>
    <w:rsid w:val="00C81855"/>
    <w:rsid w:val="00C82B16"/>
    <w:rsid w:val="00C84CA4"/>
    <w:rsid w:val="00C84E78"/>
    <w:rsid w:val="00C85079"/>
    <w:rsid w:val="00C863E9"/>
    <w:rsid w:val="00C90E77"/>
    <w:rsid w:val="00C926A6"/>
    <w:rsid w:val="00C963C8"/>
    <w:rsid w:val="00CA3AA3"/>
    <w:rsid w:val="00CB0903"/>
    <w:rsid w:val="00CB533F"/>
    <w:rsid w:val="00CB60C0"/>
    <w:rsid w:val="00CD0BC8"/>
    <w:rsid w:val="00CD13D0"/>
    <w:rsid w:val="00CE28C6"/>
    <w:rsid w:val="00CE401B"/>
    <w:rsid w:val="00CE49C7"/>
    <w:rsid w:val="00CE51F8"/>
    <w:rsid w:val="00CE6C97"/>
    <w:rsid w:val="00CF04F5"/>
    <w:rsid w:val="00CF0BA0"/>
    <w:rsid w:val="00D12E4D"/>
    <w:rsid w:val="00D14A85"/>
    <w:rsid w:val="00D175FC"/>
    <w:rsid w:val="00D21121"/>
    <w:rsid w:val="00D228F9"/>
    <w:rsid w:val="00D271DD"/>
    <w:rsid w:val="00D275F3"/>
    <w:rsid w:val="00D34B76"/>
    <w:rsid w:val="00D401C1"/>
    <w:rsid w:val="00D52F88"/>
    <w:rsid w:val="00D55177"/>
    <w:rsid w:val="00D607ED"/>
    <w:rsid w:val="00D7047E"/>
    <w:rsid w:val="00D7127D"/>
    <w:rsid w:val="00D71F58"/>
    <w:rsid w:val="00D7285C"/>
    <w:rsid w:val="00D74A42"/>
    <w:rsid w:val="00D76661"/>
    <w:rsid w:val="00D82355"/>
    <w:rsid w:val="00D8751A"/>
    <w:rsid w:val="00D960C2"/>
    <w:rsid w:val="00D96D24"/>
    <w:rsid w:val="00DA1D8C"/>
    <w:rsid w:val="00DA320A"/>
    <w:rsid w:val="00DA4786"/>
    <w:rsid w:val="00DB086C"/>
    <w:rsid w:val="00DB0DFB"/>
    <w:rsid w:val="00DC6C6A"/>
    <w:rsid w:val="00DD1DA6"/>
    <w:rsid w:val="00DD28A3"/>
    <w:rsid w:val="00DE477A"/>
    <w:rsid w:val="00DE52A2"/>
    <w:rsid w:val="00DF40F2"/>
    <w:rsid w:val="00DF6B11"/>
    <w:rsid w:val="00E06C30"/>
    <w:rsid w:val="00E1426D"/>
    <w:rsid w:val="00E23D79"/>
    <w:rsid w:val="00E261E7"/>
    <w:rsid w:val="00E267A9"/>
    <w:rsid w:val="00E36D00"/>
    <w:rsid w:val="00E418A3"/>
    <w:rsid w:val="00E45B04"/>
    <w:rsid w:val="00E45CC9"/>
    <w:rsid w:val="00E641D7"/>
    <w:rsid w:val="00E655A4"/>
    <w:rsid w:val="00E67F56"/>
    <w:rsid w:val="00E77C87"/>
    <w:rsid w:val="00E8038C"/>
    <w:rsid w:val="00E80DDB"/>
    <w:rsid w:val="00E86B3D"/>
    <w:rsid w:val="00E90628"/>
    <w:rsid w:val="00E94340"/>
    <w:rsid w:val="00EB0A56"/>
    <w:rsid w:val="00EB2E6D"/>
    <w:rsid w:val="00EC15BE"/>
    <w:rsid w:val="00EC3A00"/>
    <w:rsid w:val="00EC3C57"/>
    <w:rsid w:val="00EC3CE5"/>
    <w:rsid w:val="00ED36EF"/>
    <w:rsid w:val="00EE0CFC"/>
    <w:rsid w:val="00EE2307"/>
    <w:rsid w:val="00EF4F68"/>
    <w:rsid w:val="00F00DA9"/>
    <w:rsid w:val="00F018E1"/>
    <w:rsid w:val="00F0725D"/>
    <w:rsid w:val="00F10E41"/>
    <w:rsid w:val="00F14587"/>
    <w:rsid w:val="00F30706"/>
    <w:rsid w:val="00F31581"/>
    <w:rsid w:val="00F43A14"/>
    <w:rsid w:val="00F505A8"/>
    <w:rsid w:val="00F50BC0"/>
    <w:rsid w:val="00F63D78"/>
    <w:rsid w:val="00F726A1"/>
    <w:rsid w:val="00F752D1"/>
    <w:rsid w:val="00F75ADF"/>
    <w:rsid w:val="00F775A5"/>
    <w:rsid w:val="00F80D77"/>
    <w:rsid w:val="00F835FD"/>
    <w:rsid w:val="00F93F60"/>
    <w:rsid w:val="00F94188"/>
    <w:rsid w:val="00F963B5"/>
    <w:rsid w:val="00FA0FAE"/>
    <w:rsid w:val="00FA27C2"/>
    <w:rsid w:val="00FB72DB"/>
    <w:rsid w:val="00FB77B1"/>
    <w:rsid w:val="00FD58C7"/>
    <w:rsid w:val="00FD6BD3"/>
    <w:rsid w:val="00FD7626"/>
    <w:rsid w:val="00FE3B52"/>
    <w:rsid w:val="00FE539D"/>
    <w:rsid w:val="00FF0BCF"/>
    <w:rsid w:val="00FF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C625B7"/>
  <w15:docId w15:val="{31DB66AB-0D52-4051-8CE7-C230169A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20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3F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D74A4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720D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58720D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58720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CE51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6C39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D74A42"/>
    <w:rPr>
      <w:b/>
      <w:bCs/>
      <w:sz w:val="36"/>
      <w:szCs w:val="36"/>
    </w:rPr>
  </w:style>
  <w:style w:type="character" w:styleId="a6">
    <w:name w:val="Hyperlink"/>
    <w:basedOn w:val="a0"/>
    <w:uiPriority w:val="99"/>
    <w:unhideWhenUsed/>
    <w:rsid w:val="00D74A4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93F6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F93F60"/>
  </w:style>
  <w:style w:type="paragraph" w:customStyle="1" w:styleId="ConsPlusCell">
    <w:name w:val="ConsPlusCell"/>
    <w:rsid w:val="00F93F6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F93F6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F93F6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F93F6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F93F60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21">
    <w:name w:val="Основной текст (2)_"/>
    <w:basedOn w:val="a0"/>
    <w:link w:val="22"/>
    <w:uiPriority w:val="99"/>
    <w:locked/>
    <w:rsid w:val="00F93F6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F93F60"/>
    <w:pPr>
      <w:widowControl w:val="0"/>
      <w:shd w:val="clear" w:color="auto" w:fill="FFFFFF"/>
      <w:spacing w:before="600" w:after="420" w:line="240" w:lineRule="atLeast"/>
      <w:jc w:val="center"/>
    </w:pPr>
    <w:rPr>
      <w:sz w:val="28"/>
      <w:szCs w:val="28"/>
    </w:rPr>
  </w:style>
  <w:style w:type="paragraph" w:styleId="a7">
    <w:name w:val="Body Text"/>
    <w:basedOn w:val="a"/>
    <w:link w:val="a8"/>
    <w:uiPriority w:val="99"/>
    <w:rsid w:val="00F93F60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rsid w:val="00F93F60"/>
    <w:rPr>
      <w:rFonts w:ascii="Arial" w:hAnsi="Arial" w:cs="Arial"/>
      <w:sz w:val="26"/>
      <w:szCs w:val="2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F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1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F823BE96CDD89CBC35C4746CB589828EE5D85793AC8EF5F2A7121E993717ACDB15AEA463BC9B35D5079E1C23D3A88AF8DD2201C1ED1D86ACbAE" TargetMode="External"/><Relationship Id="rId13" Type="http://schemas.openxmlformats.org/officeDocument/2006/relationships/hyperlink" Target="http://docs.cntd.ru/document/901714433" TargetMode="External"/><Relationship Id="rId18" Type="http://schemas.openxmlformats.org/officeDocument/2006/relationships/hyperlink" Target="consultantplus://offline/ref=222A6B4515362BA08B0651F27D88C0C83C87D499091CDC587658AF9BC7C2F9BEFDEEE53DAE3F2B537DB9282160a0l9H" TargetMode="External"/><Relationship Id="rId26" Type="http://schemas.openxmlformats.org/officeDocument/2006/relationships/hyperlink" Target="consultantplus://offline/ref=222A6B4515362BA08B0651F27D88C0C83C87D499091CDC587658AF9BC7C2F9BEFDEEE53DAE3F2B537DB9282160a0l9H" TargetMode="External"/><Relationship Id="rId39" Type="http://schemas.openxmlformats.org/officeDocument/2006/relationships/hyperlink" Target="consultantplus://offline/ref=222A6B4515362BA08B0651F27D88C0C83C8AD490091DDC587658AF9BC7C2F9BEFDEEE53DAE3F2B537DB9282160a0l9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22A6B4515362BA08B0651F27D88C0C83C87D5950B12DC587658AF9BC7C2F9BEFDEEE53DAE3F2B537DB9282160a0l9H" TargetMode="External"/><Relationship Id="rId34" Type="http://schemas.openxmlformats.org/officeDocument/2006/relationships/hyperlink" Target="consultantplus://offline/ref=222A6B4515362BA08B0651F27D88C0C83C87D5950B12DC587658AF9BC7C2F9BEFDEEE53DAE3F2B537DB9282160a0l9H" TargetMode="External"/><Relationship Id="rId42" Type="http://schemas.openxmlformats.org/officeDocument/2006/relationships/hyperlink" Target="consultantplus://offline/ref=222A6B4515362BA08B0651F27D88C0C83C87D5950B12DC587658AF9BC7C2F9BEFDEEE53DAE3F2B537DB9282160a0l9H" TargetMode="External"/><Relationship Id="rId7" Type="http://schemas.openxmlformats.org/officeDocument/2006/relationships/hyperlink" Target="http://docs.cntd.ru/document/901714433" TargetMode="External"/><Relationship Id="rId12" Type="http://schemas.openxmlformats.org/officeDocument/2006/relationships/hyperlink" Target="consultantplus://offline/ref=E3420921D85ADFE6F6A0A8058BA2FD0CBFF636E7D9A54EF00B14966873A28C606E664A278AC77EEA7AC74E075DC1651015933792EC9EC23EcARDK" TargetMode="External"/><Relationship Id="rId17" Type="http://schemas.openxmlformats.org/officeDocument/2006/relationships/hyperlink" Target="consultantplus://offline/ref=222A6B4515362BA08B0651F27D88C0C83C87D5950B12DC587658AF9BC7C2F9BEFDEEE53DAE3F2B537DB9282160a0l9H" TargetMode="External"/><Relationship Id="rId25" Type="http://schemas.openxmlformats.org/officeDocument/2006/relationships/hyperlink" Target="consultantplus://offline/ref=222A6B4515362BA08B0651F27D88C0C83C87D5950B12DC587658AF9BC7C2F9BEFDEEE53DAE3F2B537DB9282160a0l9H" TargetMode="External"/><Relationship Id="rId33" Type="http://schemas.openxmlformats.org/officeDocument/2006/relationships/hyperlink" Target="consultantplus://offline/ref=222A6B4515362BA08B0651F27D88C0C83C87D499091CDC587658AF9BC7C2F9BEFDEEE53DAE3F2B537DB9282160a0l9H" TargetMode="External"/><Relationship Id="rId38" Type="http://schemas.openxmlformats.org/officeDocument/2006/relationships/hyperlink" Target="consultantplus://offline/ref=222A6B4515362BA08B0651F27D88C0C83C87D5930819DC587658AF9BC7C2F9BEEFEEBD31AF3531517FAC7E70265D3D945FCDB32B1886FDD1aDl7H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22A6B4515362BA08B0651F27D88C0C83C89DB940F19DC587658AF9BC7C2F9BEEFEEBD31AF3635537CAC7E70265D3D945FCDB32B1886FDD1aDl7H" TargetMode="External"/><Relationship Id="rId20" Type="http://schemas.openxmlformats.org/officeDocument/2006/relationships/hyperlink" Target="consultantplus://offline/ref=222A6B4515362BA08B0651F27D88C0C83C87D499091CDC587658AF9BC7C2F9BEFDEEE53DAE3F2B537DB9282160a0l9H" TargetMode="External"/><Relationship Id="rId29" Type="http://schemas.openxmlformats.org/officeDocument/2006/relationships/hyperlink" Target="consultantplus://offline/ref=222A6B4515362BA08B0651F27D88C0C83C87D5930819DC587658AF9BC7C2F9BEEFEEBD33AE32335929F66E746F09398B57D3AC290686aFlCH" TargetMode="External"/><Relationship Id="rId41" Type="http://schemas.openxmlformats.org/officeDocument/2006/relationships/hyperlink" Target="consultantplus://offline/ref=222A6B4515362BA08B0651F27D88C0C83C87D499091CDC587658AF9BC7C2F9BEFDEEE53DAE3F2B537DB9282160a0l9H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714433" TargetMode="External"/><Relationship Id="rId11" Type="http://schemas.openxmlformats.org/officeDocument/2006/relationships/hyperlink" Target="consultantplus://offline/ref=9325FD2BEE196FB304397597D1670357AD781B51AAF74A1BE96A64D81846C33C504245AC1552C1818F28077451U0d7E" TargetMode="External"/><Relationship Id="rId24" Type="http://schemas.openxmlformats.org/officeDocument/2006/relationships/hyperlink" Target="consultantplus://offline/ref=222A6B4515362BA08B0651F27D88C0C83C87D499091CDC587658AF9BC7C2F9BEFDEEE53DAE3F2B537DB9282160a0l9H" TargetMode="External"/><Relationship Id="rId32" Type="http://schemas.openxmlformats.org/officeDocument/2006/relationships/hyperlink" Target="consultantplus://offline/ref=222A6B4515362BA08B0651F27D88C0C83C87D5950B12DC587658AF9BC7C2F9BEFDEEE53DAE3F2B537DB9282160a0l9H" TargetMode="External"/><Relationship Id="rId37" Type="http://schemas.openxmlformats.org/officeDocument/2006/relationships/hyperlink" Target="consultantplus://offline/ref=222A6B4515362BA08B0651F27D88C0C83C87D499091CDC587658AF9BC7C2F9BEFDEEE53DAE3F2B537DB9282160a0l9H" TargetMode="External"/><Relationship Id="rId40" Type="http://schemas.openxmlformats.org/officeDocument/2006/relationships/hyperlink" Target="consultantplus://offline/ref=222A6B4515362BA08B0651F27D88C0C83C87D5950B12DC587658AF9BC7C2F9BEFDEEE53DAE3F2B537DB9282160a0l9H" TargetMode="External"/><Relationship Id="rId45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222A6B4515362BA08B0651F27D88C0C83C86DF980C18DC587658AF9BC7C2F9BEEFEEBD31AF373C537BAC7E70265D3D945FCDB32B1886FDD1aDl7H" TargetMode="External"/><Relationship Id="rId23" Type="http://schemas.openxmlformats.org/officeDocument/2006/relationships/hyperlink" Target="consultantplus://offline/ref=222A6B4515362BA08B0651F27D88C0C83C87D5950B12DC587658AF9BC7C2F9BEFDEEE53DAE3F2B537DB9282160a0l9H" TargetMode="External"/><Relationship Id="rId28" Type="http://schemas.openxmlformats.org/officeDocument/2006/relationships/hyperlink" Target="consultantplus://offline/ref=222A6B4515362BA08B0651F27D88C0C83C87D499091CDC587658AF9BC7C2F9BEFDEEE53DAE3F2B537DB9282160a0l9H" TargetMode="External"/><Relationship Id="rId36" Type="http://schemas.openxmlformats.org/officeDocument/2006/relationships/hyperlink" Target="consultantplus://offline/ref=222A6B4515362BA08B0651F27D88C0C83C87D5950B12DC587658AF9BC7C2F9BEFDEEE53DAE3F2B537DB9282160a0l9H" TargetMode="External"/><Relationship Id="rId10" Type="http://schemas.openxmlformats.org/officeDocument/2006/relationships/hyperlink" Target="consultantplus://offline/ref=9325FD2BEE196FB304397597D1670357AD781B53AFFC4A1BE96A64D81846C33C504245AC1552C1818F28077451U0d7E" TargetMode="External"/><Relationship Id="rId19" Type="http://schemas.openxmlformats.org/officeDocument/2006/relationships/hyperlink" Target="consultantplus://offline/ref=222A6B4515362BA08B0651F27D88C0C83C87D5950B12DC587658AF9BC7C2F9BEFDEEE53DAE3F2B537DB9282160a0l9H" TargetMode="External"/><Relationship Id="rId31" Type="http://schemas.openxmlformats.org/officeDocument/2006/relationships/hyperlink" Target="consultantplus://offline/ref=222A6B4515362BA08B0651F27D88C0C83C87D499091CDC587658AF9BC7C2F9BEFDEEE53DAE3F2B537DB9282160a0l9H" TargetMode="External"/><Relationship Id="rId44" Type="http://schemas.openxmlformats.org/officeDocument/2006/relationships/hyperlink" Target="consultantplus://offline/ref=222A6B4515362BA08B0651F27D88C0C83C87D5950B12DC587658AF9BC7C2F9BEFDEEE53DAE3F2B537DB9282160a0l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744100004" TargetMode="External"/><Relationship Id="rId14" Type="http://schemas.openxmlformats.org/officeDocument/2006/relationships/hyperlink" Target="http://docs.cntd.ru/document/901714433" TargetMode="External"/><Relationship Id="rId22" Type="http://schemas.openxmlformats.org/officeDocument/2006/relationships/hyperlink" Target="consultantplus://offline/ref=222A6B4515362BA08B0651F27D88C0C83C87D499091CDC587658AF9BC7C2F9BEFDEEE53DAE3F2B537DB9282160a0l9H" TargetMode="External"/><Relationship Id="rId27" Type="http://schemas.openxmlformats.org/officeDocument/2006/relationships/hyperlink" Target="consultantplus://offline/ref=222A6B4515362BA08B0651F27D88C0C83C87D5950B12DC587658AF9BC7C2F9BEFDEEE53DAE3F2B537DB9282160a0l9H" TargetMode="External"/><Relationship Id="rId30" Type="http://schemas.openxmlformats.org/officeDocument/2006/relationships/hyperlink" Target="consultantplus://offline/ref=222A6B4515362BA08B0651F27D88C0C83C87D5950B12DC587658AF9BC7C2F9BEFDEEE53DAE3F2B537DB9282160a0l9H" TargetMode="External"/><Relationship Id="rId35" Type="http://schemas.openxmlformats.org/officeDocument/2006/relationships/hyperlink" Target="consultantplus://offline/ref=222A6B4515362BA08B0651F27D88C0C83C87D499091CDC587658AF9BC7C2F9BEFDEEE53DAE3F2B537DB9282160a0l9H" TargetMode="External"/><Relationship Id="rId43" Type="http://schemas.openxmlformats.org/officeDocument/2006/relationships/hyperlink" Target="consultantplus://offline/ref=222A6B4515362BA08B0651F27D88C0C83C87D499091CDC587658AF9BC7C2F9BEFDEEE53DAE3F2B537DB9282160a0l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6626</Words>
  <Characters>37772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COMP</Company>
  <LinksUpToDate>false</LinksUpToDate>
  <CharactersWithSpaces>44310</CharactersWithSpaces>
  <SharedDoc>false</SharedDoc>
  <HLinks>
    <vt:vector size="18" baseType="variant">
      <vt:variant>
        <vt:i4>5570562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2293818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consultantplus://offline/ref=5DD15E43F790D18961ED4AAC3795F64FDF43F8055C6A7298CA0125F6F2A07C76C02F8FFBAB0BEBF73420287195B818B662D3D292A1016B13WFU9K</vt:lpwstr>
      </vt:variant>
      <vt:variant>
        <vt:lpwstr/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Юрист</cp:lastModifiedBy>
  <cp:revision>54</cp:revision>
  <cp:lastPrinted>2025-02-25T10:36:00Z</cp:lastPrinted>
  <dcterms:created xsi:type="dcterms:W3CDTF">2021-10-18T12:52:00Z</dcterms:created>
  <dcterms:modified xsi:type="dcterms:W3CDTF">2025-02-25T10:38:00Z</dcterms:modified>
</cp:coreProperties>
</file>