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73" w:rsidRPr="00746F8B" w:rsidRDefault="00887C73" w:rsidP="00887C73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7C73" w:rsidRPr="00746F8B" w:rsidRDefault="00887C73" w:rsidP="00887C7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887C73" w:rsidRPr="00746F8B" w:rsidRDefault="00887C73" w:rsidP="00887C7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887C73" w:rsidRDefault="00887C73" w:rsidP="00E93DDF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E93DDF" w:rsidRPr="00966171" w:rsidRDefault="00E93DDF" w:rsidP="00E93DDF">
      <w:pPr>
        <w:jc w:val="center"/>
        <w:rPr>
          <w:rFonts w:ascii="Segoe UI" w:hAnsi="Segoe UI" w:cs="Segoe UI"/>
          <w:b/>
          <w:sz w:val="24"/>
          <w:szCs w:val="24"/>
        </w:rPr>
      </w:pPr>
      <w:r w:rsidRPr="00966171">
        <w:rPr>
          <w:rFonts w:ascii="Segoe UI" w:hAnsi="Segoe UI" w:cs="Segoe UI"/>
          <w:b/>
          <w:sz w:val="24"/>
          <w:szCs w:val="24"/>
        </w:rPr>
        <w:t xml:space="preserve">Свердловский Росреестр провел «открытый диалог» с </w:t>
      </w:r>
      <w:r w:rsidR="007768BB">
        <w:rPr>
          <w:rFonts w:ascii="Segoe UI" w:hAnsi="Segoe UI" w:cs="Segoe UI"/>
          <w:b/>
          <w:sz w:val="24"/>
          <w:szCs w:val="24"/>
        </w:rPr>
        <w:t>представителями Домклик</w:t>
      </w:r>
    </w:p>
    <w:p w:rsidR="00C45D3D" w:rsidRPr="00966171" w:rsidRDefault="00E93DDF" w:rsidP="005646F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66171">
        <w:rPr>
          <w:rFonts w:ascii="Segoe UI" w:hAnsi="Segoe UI" w:cs="Segoe UI"/>
          <w:sz w:val="24"/>
          <w:szCs w:val="24"/>
        </w:rPr>
        <w:t>Представители Управления Росреестра по Свердловской области провели рабочую встречу с</w:t>
      </w:r>
      <w:r w:rsidR="00921DD7" w:rsidRPr="00966171">
        <w:rPr>
          <w:rFonts w:ascii="Segoe UI" w:hAnsi="Segoe UI" w:cs="Segoe UI"/>
          <w:sz w:val="24"/>
          <w:szCs w:val="24"/>
        </w:rPr>
        <w:t xml:space="preserve"> профессиональными участниками</w:t>
      </w:r>
      <w:r w:rsidR="00C45D3D" w:rsidRPr="00966171">
        <w:rPr>
          <w:rFonts w:ascii="Segoe UI" w:hAnsi="Segoe UI" w:cs="Segoe UI"/>
          <w:sz w:val="24"/>
          <w:szCs w:val="24"/>
        </w:rPr>
        <w:t xml:space="preserve"> рынка недвижимости – кредитной организацией ПАО Сбербанк (</w:t>
      </w:r>
      <w:proofErr w:type="spellStart"/>
      <w:r w:rsidR="00C45D3D" w:rsidRPr="00966171">
        <w:rPr>
          <w:rFonts w:ascii="Segoe UI" w:hAnsi="Segoe UI" w:cs="Segoe UI"/>
          <w:sz w:val="24"/>
          <w:szCs w:val="24"/>
        </w:rPr>
        <w:t>Домклик</w:t>
      </w:r>
      <w:proofErr w:type="spellEnd"/>
      <w:r w:rsidR="00C45D3D" w:rsidRPr="00966171">
        <w:rPr>
          <w:rFonts w:ascii="Segoe UI" w:hAnsi="Segoe UI" w:cs="Segoe UI"/>
          <w:sz w:val="24"/>
          <w:szCs w:val="24"/>
        </w:rPr>
        <w:t>)</w:t>
      </w:r>
      <w:r w:rsidR="00921DD7" w:rsidRPr="00966171">
        <w:rPr>
          <w:rFonts w:ascii="Segoe UI" w:hAnsi="Segoe UI" w:cs="Segoe UI"/>
          <w:sz w:val="24"/>
          <w:szCs w:val="24"/>
        </w:rPr>
        <w:t xml:space="preserve">. </w:t>
      </w:r>
    </w:p>
    <w:p w:rsidR="00C45D3D" w:rsidRPr="00966171" w:rsidRDefault="00E93DDF" w:rsidP="005646F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66171">
        <w:rPr>
          <w:rFonts w:ascii="Segoe UI" w:hAnsi="Segoe UI" w:cs="Segoe UI"/>
          <w:sz w:val="24"/>
          <w:szCs w:val="24"/>
        </w:rPr>
        <w:t xml:space="preserve">Главная цель – </w:t>
      </w:r>
      <w:r w:rsidR="00C45D3D" w:rsidRPr="00966171">
        <w:rPr>
          <w:rFonts w:ascii="Segoe UI" w:hAnsi="Segoe UI" w:cs="Segoe UI"/>
          <w:sz w:val="24"/>
          <w:szCs w:val="24"/>
        </w:rPr>
        <w:t xml:space="preserve">обсуждение сервиса </w:t>
      </w:r>
      <w:r w:rsidR="00966171" w:rsidRPr="00966171">
        <w:rPr>
          <w:rFonts w:ascii="Segoe UI" w:hAnsi="Segoe UI" w:cs="Segoe UI"/>
          <w:sz w:val="24"/>
          <w:szCs w:val="24"/>
        </w:rPr>
        <w:t>"</w:t>
      </w:r>
      <w:r w:rsidR="00C45D3D" w:rsidRPr="00966171">
        <w:rPr>
          <w:rFonts w:ascii="Segoe UI" w:hAnsi="Segoe UI" w:cs="Segoe UI"/>
          <w:sz w:val="24"/>
          <w:szCs w:val="24"/>
        </w:rPr>
        <w:t>Личный кабинет для Росреестра</w:t>
      </w:r>
      <w:r w:rsidR="00966171" w:rsidRPr="00966171">
        <w:rPr>
          <w:rFonts w:ascii="Segoe UI" w:hAnsi="Segoe UI" w:cs="Segoe UI"/>
          <w:sz w:val="24"/>
          <w:szCs w:val="24"/>
        </w:rPr>
        <w:t>"</w:t>
      </w:r>
      <w:r w:rsidR="00C45D3D" w:rsidRPr="00966171">
        <w:rPr>
          <w:rFonts w:ascii="Segoe UI" w:hAnsi="Segoe UI" w:cs="Segoe UI"/>
          <w:sz w:val="24"/>
          <w:szCs w:val="24"/>
        </w:rPr>
        <w:t>, а именно</w:t>
      </w:r>
      <w:r w:rsidR="00833790" w:rsidRPr="00966171">
        <w:rPr>
          <w:rFonts w:ascii="Segoe UI" w:hAnsi="Segoe UI" w:cs="Segoe UI"/>
          <w:sz w:val="24"/>
          <w:szCs w:val="24"/>
        </w:rPr>
        <w:t xml:space="preserve"> быстрая регистрация сделок, снижение допускаемых ошибок, посредством автоматизации. В частности, получение обратной связи от специалистов Ро</w:t>
      </w:r>
      <w:r w:rsidR="00C45D3D" w:rsidRPr="00966171">
        <w:rPr>
          <w:rFonts w:ascii="Segoe UI" w:hAnsi="Segoe UI" w:cs="Segoe UI"/>
          <w:sz w:val="24"/>
          <w:szCs w:val="24"/>
        </w:rPr>
        <w:t>среестра, исправление замечаний в пакете документов при регистрации сделок в электронном виде, направление заявлений со стороны Банка в случае регистрации/снятия регистрационной записи об ипотеке</w:t>
      </w:r>
      <w:r w:rsidR="00360A93">
        <w:rPr>
          <w:rFonts w:ascii="Segoe UI" w:hAnsi="Segoe UI" w:cs="Segoe UI"/>
          <w:sz w:val="24"/>
          <w:szCs w:val="24"/>
        </w:rPr>
        <w:t>.</w:t>
      </w:r>
    </w:p>
    <w:p w:rsidR="00F5522C" w:rsidRPr="00966171" w:rsidRDefault="000E4FD8" w:rsidP="005646F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66171">
        <w:rPr>
          <w:rFonts w:ascii="Segoe UI" w:hAnsi="Segoe UI" w:cs="Segoe UI"/>
          <w:i/>
          <w:sz w:val="24"/>
          <w:szCs w:val="24"/>
        </w:rPr>
        <w:t>«</w:t>
      </w:r>
      <w:r w:rsidR="00D51403" w:rsidRPr="00966171">
        <w:rPr>
          <w:rFonts w:ascii="Segoe UI" w:hAnsi="Segoe UI" w:cs="Segoe UI"/>
          <w:i/>
          <w:sz w:val="24"/>
          <w:szCs w:val="24"/>
        </w:rPr>
        <w:t xml:space="preserve">Формат </w:t>
      </w:r>
      <w:r w:rsidR="00966171" w:rsidRPr="00966171">
        <w:rPr>
          <w:rFonts w:ascii="Segoe UI" w:hAnsi="Segoe UI" w:cs="Segoe UI"/>
          <w:sz w:val="24"/>
          <w:szCs w:val="24"/>
        </w:rPr>
        <w:t>"</w:t>
      </w:r>
      <w:r w:rsidR="00D51403" w:rsidRPr="00966171">
        <w:rPr>
          <w:rFonts w:ascii="Segoe UI" w:hAnsi="Segoe UI" w:cs="Segoe UI"/>
          <w:i/>
          <w:sz w:val="24"/>
          <w:szCs w:val="24"/>
        </w:rPr>
        <w:t>открытого диалога</w:t>
      </w:r>
      <w:r w:rsidR="00966171" w:rsidRPr="00966171">
        <w:rPr>
          <w:rFonts w:ascii="Segoe UI" w:hAnsi="Segoe UI" w:cs="Segoe UI"/>
          <w:sz w:val="24"/>
          <w:szCs w:val="24"/>
        </w:rPr>
        <w:t>"</w:t>
      </w:r>
      <w:r w:rsidR="00D51403" w:rsidRPr="00966171">
        <w:rPr>
          <w:rFonts w:ascii="Segoe UI" w:hAnsi="Segoe UI" w:cs="Segoe UI"/>
          <w:i/>
          <w:sz w:val="24"/>
          <w:szCs w:val="24"/>
        </w:rPr>
        <w:t xml:space="preserve"> представителей Управления Росреестра </w:t>
      </w:r>
      <w:r w:rsidRPr="00966171">
        <w:rPr>
          <w:rFonts w:ascii="Segoe UI" w:hAnsi="Segoe UI" w:cs="Segoe UI"/>
          <w:i/>
          <w:sz w:val="24"/>
          <w:szCs w:val="24"/>
        </w:rPr>
        <w:t xml:space="preserve">с кредитными организациями </w:t>
      </w:r>
      <w:r w:rsidR="00D51403" w:rsidRPr="00966171">
        <w:rPr>
          <w:rFonts w:ascii="Segoe UI" w:hAnsi="Segoe UI" w:cs="Segoe UI"/>
          <w:i/>
          <w:sz w:val="24"/>
          <w:szCs w:val="24"/>
        </w:rPr>
        <w:t>носит системный характер</w:t>
      </w:r>
      <w:r w:rsidR="00921DD7" w:rsidRPr="00966171">
        <w:rPr>
          <w:rFonts w:ascii="Segoe UI" w:hAnsi="Segoe UI" w:cs="Segoe UI"/>
          <w:i/>
          <w:sz w:val="24"/>
          <w:szCs w:val="24"/>
        </w:rPr>
        <w:t>. База совместной работы, направленная на качество предоставляем</w:t>
      </w:r>
      <w:r w:rsidR="00C45D3D" w:rsidRPr="00966171">
        <w:rPr>
          <w:rFonts w:ascii="Segoe UI" w:hAnsi="Segoe UI" w:cs="Segoe UI"/>
          <w:i/>
          <w:sz w:val="24"/>
          <w:szCs w:val="24"/>
        </w:rPr>
        <w:t>ых</w:t>
      </w:r>
      <w:r w:rsidR="00921DD7" w:rsidRPr="00966171">
        <w:rPr>
          <w:rFonts w:ascii="Segoe UI" w:hAnsi="Segoe UI" w:cs="Segoe UI"/>
          <w:i/>
          <w:sz w:val="24"/>
          <w:szCs w:val="24"/>
        </w:rPr>
        <w:t xml:space="preserve"> услуг гражданам, состоит из конструктивного настроя и налаженных взаимоотноше</w:t>
      </w:r>
      <w:r w:rsidRPr="00966171">
        <w:rPr>
          <w:rFonts w:ascii="Segoe UI" w:hAnsi="Segoe UI" w:cs="Segoe UI"/>
          <w:i/>
          <w:sz w:val="24"/>
          <w:szCs w:val="24"/>
        </w:rPr>
        <w:t>ний с банковскими сообществами»</w:t>
      </w:r>
      <w:r w:rsidR="00F5522C" w:rsidRPr="00966171">
        <w:rPr>
          <w:rFonts w:ascii="Segoe UI" w:hAnsi="Segoe UI" w:cs="Segoe UI"/>
          <w:i/>
          <w:sz w:val="24"/>
          <w:szCs w:val="24"/>
        </w:rPr>
        <w:t xml:space="preserve">, </w:t>
      </w:r>
      <w:r w:rsidR="00F5522C" w:rsidRPr="00966171">
        <w:rPr>
          <w:rFonts w:ascii="Segoe UI" w:hAnsi="Segoe UI" w:cs="Segoe UI"/>
          <w:sz w:val="24"/>
          <w:szCs w:val="24"/>
        </w:rPr>
        <w:t xml:space="preserve">- отмечает начальник отдела регистрации недвижимости в электронном виде и арестов </w:t>
      </w:r>
      <w:r w:rsidR="00F5522C" w:rsidRPr="00966171">
        <w:rPr>
          <w:rFonts w:ascii="Segoe UI" w:hAnsi="Segoe UI" w:cs="Segoe UI"/>
          <w:b/>
          <w:sz w:val="24"/>
          <w:szCs w:val="24"/>
        </w:rPr>
        <w:t>Елена Репина</w:t>
      </w:r>
      <w:r w:rsidR="00F5522C" w:rsidRPr="00966171">
        <w:rPr>
          <w:rFonts w:ascii="Segoe UI" w:hAnsi="Segoe UI" w:cs="Segoe UI"/>
          <w:sz w:val="24"/>
          <w:szCs w:val="24"/>
        </w:rPr>
        <w:t>.</w:t>
      </w:r>
    </w:p>
    <w:p w:rsidR="00921DD7" w:rsidRDefault="00921DD7" w:rsidP="005646F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66171">
        <w:rPr>
          <w:rFonts w:ascii="Segoe UI" w:hAnsi="Segoe UI" w:cs="Segoe UI"/>
          <w:sz w:val="24"/>
          <w:szCs w:val="24"/>
        </w:rPr>
        <w:t>Переход на цифровые сервисы с оказанием услуг 24/7, внедрение новых инструментов и онлайн-сервисов с простыми и понятными интерфейсами, обеспечение безопасности применяемых технологий – это все результат цифровой трансформации Росреестра.</w:t>
      </w:r>
    </w:p>
    <w:p w:rsidR="00360A93" w:rsidRPr="00966171" w:rsidRDefault="00360A93" w:rsidP="005646F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2007A">
        <w:rPr>
          <w:rFonts w:ascii="Segoe UI" w:hAnsi="Segoe UI" w:cs="Segoe UI"/>
          <w:i/>
          <w:sz w:val="24"/>
          <w:szCs w:val="24"/>
        </w:rPr>
        <w:t>«В современном мире заключение сделок в максимально короткие сроки, получение государственных услуг в удобном формате является важным и жизненно необходимым для людей. Именно поэтому взаимодействие с профессиональными сообществами, в том числе с кредитными организациями, существенно влияет на интенсификацию услуг, предоставляемых Росреестром»,</w:t>
      </w:r>
      <w:r>
        <w:rPr>
          <w:rFonts w:ascii="Segoe UI" w:hAnsi="Segoe UI" w:cs="Segoe UI"/>
          <w:sz w:val="24"/>
          <w:szCs w:val="24"/>
        </w:rPr>
        <w:t xml:space="preserve"> - </w:t>
      </w:r>
      <w:r w:rsidRPr="00360A93">
        <w:rPr>
          <w:rFonts w:ascii="Segoe UI" w:hAnsi="Segoe UI" w:cs="Segoe UI"/>
          <w:sz w:val="24"/>
          <w:szCs w:val="24"/>
        </w:rPr>
        <w:t xml:space="preserve">подчеркивает заместитель руководителя </w:t>
      </w:r>
      <w:r w:rsidRPr="00C2007A">
        <w:rPr>
          <w:rFonts w:ascii="Segoe UI" w:hAnsi="Segoe UI" w:cs="Segoe UI"/>
          <w:b/>
          <w:sz w:val="24"/>
          <w:szCs w:val="24"/>
        </w:rPr>
        <w:t>Ирина Семкина</w:t>
      </w:r>
      <w:r w:rsidRPr="00360A93">
        <w:rPr>
          <w:rFonts w:ascii="Segoe UI" w:hAnsi="Segoe UI" w:cs="Segoe UI"/>
          <w:sz w:val="24"/>
          <w:szCs w:val="24"/>
        </w:rPr>
        <w:t>.</w:t>
      </w:r>
    </w:p>
    <w:p w:rsidR="007E27DC" w:rsidRDefault="00E01A14" w:rsidP="007E27D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86C58">
        <w:rPr>
          <w:rFonts w:ascii="Segoe UI" w:hAnsi="Segoe UI" w:cs="Segoe UI"/>
          <w:i/>
          <w:sz w:val="24"/>
          <w:szCs w:val="24"/>
        </w:rPr>
        <w:t>«</w:t>
      </w:r>
      <w:r w:rsidR="001D356B" w:rsidRPr="00686C58">
        <w:rPr>
          <w:rFonts w:ascii="Segoe UI" w:hAnsi="Segoe UI" w:cs="Segoe UI"/>
          <w:i/>
          <w:sz w:val="24"/>
          <w:szCs w:val="24"/>
        </w:rPr>
        <w:t xml:space="preserve">Несмотря на то, что наше взаимодействие проходит на постоянной основе, данные встречи остаются актуальными, в условиях технологического развития. </w:t>
      </w:r>
      <w:r w:rsidR="00921DD7" w:rsidRPr="00686C58">
        <w:rPr>
          <w:rFonts w:ascii="Segoe UI" w:hAnsi="Segoe UI" w:cs="Segoe UI"/>
          <w:i/>
          <w:sz w:val="24"/>
          <w:szCs w:val="24"/>
        </w:rPr>
        <w:t xml:space="preserve">Сотрудничество банковских сообществ и Росреестра — это, прежде всего, удобство для клиентов. </w:t>
      </w:r>
      <w:r w:rsidR="001D356B" w:rsidRPr="00686C58">
        <w:rPr>
          <w:rFonts w:ascii="Segoe UI" w:hAnsi="Segoe UI" w:cs="Segoe UI"/>
          <w:i/>
          <w:sz w:val="24"/>
          <w:szCs w:val="24"/>
        </w:rPr>
        <w:t>Ведь оно нацелено на улучшение качества предоставляемых услуг и оптимизации операций</w:t>
      </w:r>
      <w:r w:rsidRPr="00686C58">
        <w:rPr>
          <w:rFonts w:ascii="Segoe UI" w:hAnsi="Segoe UI" w:cs="Segoe UI"/>
          <w:i/>
          <w:sz w:val="24"/>
          <w:szCs w:val="24"/>
        </w:rPr>
        <w:t>»,</w:t>
      </w:r>
      <w:r w:rsidR="00966171" w:rsidRPr="00686C58">
        <w:rPr>
          <w:rFonts w:ascii="Segoe UI" w:hAnsi="Segoe UI" w:cs="Segoe UI"/>
          <w:sz w:val="24"/>
          <w:szCs w:val="24"/>
        </w:rPr>
        <w:t xml:space="preserve"> - </w:t>
      </w:r>
      <w:r w:rsidR="00360A93" w:rsidRPr="00686C58">
        <w:rPr>
          <w:rFonts w:ascii="Segoe UI" w:hAnsi="Segoe UI" w:cs="Segoe UI"/>
          <w:sz w:val="24"/>
          <w:szCs w:val="24"/>
        </w:rPr>
        <w:t>говорит</w:t>
      </w:r>
      <w:r w:rsidR="00966171" w:rsidRPr="00686C58">
        <w:rPr>
          <w:rFonts w:ascii="Segoe UI" w:hAnsi="Segoe UI" w:cs="Segoe UI"/>
          <w:sz w:val="24"/>
          <w:szCs w:val="24"/>
        </w:rPr>
        <w:t xml:space="preserve"> руководитель поддержки </w:t>
      </w:r>
      <w:proofErr w:type="spellStart"/>
      <w:r w:rsidR="00966171" w:rsidRPr="00686C58">
        <w:rPr>
          <w:rFonts w:ascii="Segoe UI" w:hAnsi="Segoe UI" w:cs="Segoe UI"/>
          <w:sz w:val="24"/>
          <w:szCs w:val="24"/>
        </w:rPr>
        <w:t>Домклик</w:t>
      </w:r>
      <w:r w:rsidR="00966171" w:rsidRPr="00686C58">
        <w:rPr>
          <w:rFonts w:ascii="Segoe UI" w:hAnsi="Segoe UI" w:cs="Segoe UI"/>
          <w:b/>
          <w:sz w:val="24"/>
          <w:szCs w:val="24"/>
        </w:rPr>
        <w:t>Наталья</w:t>
      </w:r>
      <w:proofErr w:type="spellEnd"/>
      <w:r w:rsidR="00966171" w:rsidRPr="00686C58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966171" w:rsidRPr="00686C58">
        <w:rPr>
          <w:rFonts w:ascii="Segoe UI" w:hAnsi="Segoe UI" w:cs="Segoe UI"/>
          <w:b/>
          <w:sz w:val="24"/>
          <w:szCs w:val="24"/>
        </w:rPr>
        <w:t>Башкина</w:t>
      </w:r>
      <w:proofErr w:type="spellEnd"/>
      <w:r w:rsidR="007E27DC">
        <w:rPr>
          <w:rFonts w:ascii="Segoe UI" w:hAnsi="Segoe UI" w:cs="Segoe UI"/>
          <w:sz w:val="24"/>
          <w:szCs w:val="24"/>
        </w:rPr>
        <w:t>.</w:t>
      </w:r>
    </w:p>
    <w:p w:rsidR="00B46312" w:rsidRPr="00966171" w:rsidRDefault="00B46312" w:rsidP="00B4631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66171">
        <w:rPr>
          <w:rFonts w:ascii="Segoe UI" w:hAnsi="Segoe UI" w:cs="Segoe UI"/>
          <w:sz w:val="24"/>
          <w:szCs w:val="24"/>
        </w:rPr>
        <w:lastRenderedPageBreak/>
        <w:t xml:space="preserve">На встрече от Управления также присутствовали начальники отделов: координации и анализа деятельности в учетно-регистрационной сфере </w:t>
      </w:r>
      <w:r w:rsidRPr="00966171">
        <w:rPr>
          <w:rFonts w:ascii="Segoe UI" w:hAnsi="Segoe UI" w:cs="Segoe UI"/>
          <w:b/>
          <w:sz w:val="24"/>
          <w:szCs w:val="24"/>
        </w:rPr>
        <w:t>Ксения Шакинко</w:t>
      </w:r>
      <w:r w:rsidRPr="00966171">
        <w:rPr>
          <w:rFonts w:ascii="Segoe UI" w:hAnsi="Segoe UI" w:cs="Segoe UI"/>
          <w:sz w:val="24"/>
          <w:szCs w:val="24"/>
        </w:rPr>
        <w:t xml:space="preserve">, ОГРН №1 </w:t>
      </w:r>
      <w:r w:rsidRPr="00966171">
        <w:rPr>
          <w:rFonts w:ascii="Segoe UI" w:hAnsi="Segoe UI" w:cs="Segoe UI"/>
          <w:b/>
          <w:sz w:val="24"/>
          <w:szCs w:val="24"/>
        </w:rPr>
        <w:t>Елена Ялунина,</w:t>
      </w:r>
      <w:r w:rsidRPr="00966171">
        <w:rPr>
          <w:rFonts w:ascii="Segoe UI" w:hAnsi="Segoe UI" w:cs="Segoe UI"/>
          <w:sz w:val="24"/>
          <w:szCs w:val="24"/>
        </w:rPr>
        <w:t xml:space="preserve"> ОГРН № 3 </w:t>
      </w:r>
      <w:r w:rsidRPr="00966171">
        <w:rPr>
          <w:rFonts w:ascii="Segoe UI" w:hAnsi="Segoe UI" w:cs="Segoe UI"/>
          <w:b/>
          <w:sz w:val="24"/>
          <w:szCs w:val="24"/>
        </w:rPr>
        <w:t>Марина Иванова</w:t>
      </w:r>
      <w:r w:rsidRPr="00966171">
        <w:rPr>
          <w:rFonts w:ascii="Segoe UI" w:hAnsi="Segoe UI" w:cs="Segoe UI"/>
          <w:sz w:val="24"/>
          <w:szCs w:val="24"/>
        </w:rPr>
        <w:t>.</w:t>
      </w:r>
    </w:p>
    <w:p w:rsidR="00B46312" w:rsidRPr="00FE7568" w:rsidRDefault="00B46312" w:rsidP="00B4631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66171">
        <w:rPr>
          <w:rFonts w:ascii="Segoe UI" w:hAnsi="Segoe UI" w:cs="Segoe UI"/>
          <w:sz w:val="24"/>
          <w:szCs w:val="24"/>
        </w:rPr>
        <w:t>От ПАО Сбербанк (</w:t>
      </w:r>
      <w:proofErr w:type="spellStart"/>
      <w:r w:rsidRPr="00966171">
        <w:rPr>
          <w:rFonts w:ascii="Segoe UI" w:hAnsi="Segoe UI" w:cs="Segoe UI"/>
          <w:sz w:val="24"/>
          <w:szCs w:val="24"/>
        </w:rPr>
        <w:t>Домклик</w:t>
      </w:r>
      <w:proofErr w:type="spellEnd"/>
      <w:r w:rsidRPr="00966171">
        <w:rPr>
          <w:rFonts w:ascii="Segoe UI" w:hAnsi="Segoe UI" w:cs="Segoe UI"/>
          <w:sz w:val="24"/>
          <w:szCs w:val="24"/>
        </w:rPr>
        <w:t xml:space="preserve">): </w:t>
      </w:r>
      <w:r w:rsidRPr="00323F5A">
        <w:rPr>
          <w:rFonts w:ascii="Segoe UI" w:hAnsi="Segoe UI" w:cs="Segoe UI"/>
          <w:sz w:val="24"/>
          <w:szCs w:val="24"/>
        </w:rPr>
        <w:t xml:space="preserve">руководитель поддержки </w:t>
      </w:r>
      <w:proofErr w:type="spellStart"/>
      <w:r w:rsidRPr="00323F5A">
        <w:rPr>
          <w:rFonts w:ascii="Segoe UI" w:hAnsi="Segoe UI" w:cs="Segoe UI"/>
          <w:sz w:val="24"/>
          <w:szCs w:val="24"/>
        </w:rPr>
        <w:t>Домклик</w:t>
      </w:r>
      <w:r w:rsidRPr="00323F5A">
        <w:rPr>
          <w:rFonts w:ascii="Segoe UI" w:hAnsi="Segoe UI" w:cs="Segoe UI"/>
          <w:b/>
          <w:sz w:val="24"/>
          <w:szCs w:val="24"/>
        </w:rPr>
        <w:t>Наталья</w:t>
      </w:r>
      <w:proofErr w:type="spellEnd"/>
      <w:r w:rsidRPr="00323F5A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323F5A">
        <w:rPr>
          <w:rFonts w:ascii="Segoe UI" w:hAnsi="Segoe UI" w:cs="Segoe UI"/>
          <w:b/>
          <w:sz w:val="24"/>
          <w:szCs w:val="24"/>
        </w:rPr>
        <w:t>Башкина</w:t>
      </w:r>
      <w:r w:rsidRPr="00323F5A">
        <w:rPr>
          <w:rFonts w:ascii="Segoe UI" w:hAnsi="Segoe UI" w:cs="Segoe UI"/>
          <w:sz w:val="24"/>
          <w:szCs w:val="24"/>
        </w:rPr>
        <w:t>,</w:t>
      </w:r>
      <w:r w:rsidRPr="00966171">
        <w:rPr>
          <w:rFonts w:ascii="Segoe UI" w:hAnsi="Segoe UI" w:cs="Segoe UI"/>
          <w:sz w:val="24"/>
          <w:szCs w:val="24"/>
        </w:rPr>
        <w:t>руководитель</w:t>
      </w:r>
      <w:proofErr w:type="spellEnd"/>
      <w:r w:rsidRPr="00966171">
        <w:rPr>
          <w:rFonts w:ascii="Segoe UI" w:hAnsi="Segoe UI" w:cs="Segoe UI"/>
          <w:sz w:val="24"/>
          <w:szCs w:val="24"/>
        </w:rPr>
        <w:t xml:space="preserve"> проекта "Личный кабинет для Росреестра" </w:t>
      </w:r>
      <w:r w:rsidRPr="00966171">
        <w:rPr>
          <w:rFonts w:ascii="Segoe UI" w:hAnsi="Segoe UI" w:cs="Segoe UI"/>
          <w:b/>
          <w:sz w:val="24"/>
          <w:szCs w:val="24"/>
        </w:rPr>
        <w:t xml:space="preserve">Евгений </w:t>
      </w:r>
      <w:proofErr w:type="spellStart"/>
      <w:r w:rsidRPr="00966171">
        <w:rPr>
          <w:rFonts w:ascii="Segoe UI" w:hAnsi="Segoe UI" w:cs="Segoe UI"/>
          <w:b/>
          <w:sz w:val="24"/>
          <w:szCs w:val="24"/>
        </w:rPr>
        <w:t>Загородних</w:t>
      </w:r>
      <w:proofErr w:type="spellEnd"/>
      <w:r w:rsidRPr="00966171">
        <w:rPr>
          <w:rFonts w:ascii="Segoe UI" w:hAnsi="Segoe UI" w:cs="Segoe UI"/>
          <w:sz w:val="24"/>
          <w:szCs w:val="24"/>
        </w:rPr>
        <w:t xml:space="preserve">, руководитель поддержки партнеров </w:t>
      </w:r>
      <w:r w:rsidRPr="00966171">
        <w:rPr>
          <w:rFonts w:ascii="Segoe UI" w:hAnsi="Segoe UI" w:cs="Segoe UI"/>
          <w:b/>
          <w:sz w:val="24"/>
          <w:szCs w:val="24"/>
        </w:rPr>
        <w:t xml:space="preserve">Ярослава </w:t>
      </w:r>
      <w:proofErr w:type="spellStart"/>
      <w:r w:rsidRPr="00966171">
        <w:rPr>
          <w:rFonts w:ascii="Segoe UI" w:hAnsi="Segoe UI" w:cs="Segoe UI"/>
          <w:b/>
          <w:sz w:val="24"/>
          <w:szCs w:val="24"/>
        </w:rPr>
        <w:t>Маршалова</w:t>
      </w:r>
      <w:proofErr w:type="spellEnd"/>
      <w:r w:rsidRPr="00966171">
        <w:rPr>
          <w:rFonts w:ascii="Segoe UI" w:hAnsi="Segoe UI" w:cs="Segoe UI"/>
          <w:sz w:val="24"/>
          <w:szCs w:val="24"/>
        </w:rPr>
        <w:t xml:space="preserve">, директор регионального центра </w:t>
      </w:r>
      <w:r w:rsidRPr="00966171">
        <w:rPr>
          <w:rFonts w:ascii="Segoe UI" w:hAnsi="Segoe UI" w:cs="Segoe UI"/>
          <w:b/>
          <w:sz w:val="24"/>
          <w:szCs w:val="24"/>
        </w:rPr>
        <w:t>Дарья Свинцова</w:t>
      </w:r>
      <w:r w:rsidRPr="00966171">
        <w:rPr>
          <w:rFonts w:ascii="Segoe UI" w:hAnsi="Segoe UI" w:cs="Segoe UI"/>
          <w:sz w:val="24"/>
          <w:szCs w:val="24"/>
        </w:rPr>
        <w:t>.</w:t>
      </w:r>
    </w:p>
    <w:p w:rsidR="00887C73" w:rsidRPr="00746F8B" w:rsidRDefault="00A41668" w:rsidP="00887C73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bookmarkStart w:id="0" w:name="_GoBack"/>
      <w:bookmarkEnd w:id="0"/>
      <w:r w:rsidRPr="00A41668">
        <w:rPr>
          <w:rFonts w:eastAsiaTheme="minorEastAsia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853.8pt;margin-top:5.35pt;width:472.5pt;height:0;z-index:251661312;visibility:visible;mso-wrap-distance-top:-19e-5mm;mso-wrap-distance-bottom:-19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<w10:wrap anchorx="margin"/>
          </v:shape>
        </w:pict>
      </w:r>
    </w:p>
    <w:p w:rsidR="00887C73" w:rsidRPr="00BE3C6B" w:rsidRDefault="00BE3C6B" w:rsidP="00BE3C6B">
      <w:pPr>
        <w:shd w:val="clear" w:color="auto" w:fill="FFFFFF"/>
        <w:spacing w:after="0" w:line="240" w:lineRule="auto"/>
        <w:jc w:val="right"/>
        <w:rPr>
          <w:rFonts w:ascii="Segoe UI" w:eastAsiaTheme="minorEastAsia" w:hAnsi="Segoe UI" w:cs="Segoe UI"/>
          <w:b/>
          <w:sz w:val="24"/>
          <w:szCs w:val="24"/>
          <w:lang w:eastAsia="ru-RU"/>
        </w:rPr>
      </w:pPr>
      <w:r w:rsidRPr="00BE3C6B">
        <w:rPr>
          <w:rFonts w:ascii="Segoe UI" w:eastAsiaTheme="minorEastAsia" w:hAnsi="Segoe UI" w:cs="Segoe UI"/>
          <w:b/>
          <w:sz w:val="24"/>
          <w:szCs w:val="24"/>
          <w:lang w:eastAsia="ru-RU"/>
        </w:rPr>
        <w:t>Талицкий отдел</w:t>
      </w:r>
      <w:r w:rsidR="00887C73" w:rsidRPr="00BE3C6B">
        <w:rPr>
          <w:rFonts w:ascii="Segoe UI" w:eastAsiaTheme="minorEastAsia" w:hAnsi="Segoe UI" w:cs="Segoe UI"/>
          <w:b/>
          <w:sz w:val="24"/>
          <w:szCs w:val="24"/>
          <w:lang w:eastAsia="ru-RU"/>
        </w:rPr>
        <w:t xml:space="preserve"> Управления Росреестра по Свердловской области </w:t>
      </w:r>
    </w:p>
    <w:p w:rsidR="001D356B" w:rsidRPr="001D356B" w:rsidRDefault="001D356B">
      <w:pPr>
        <w:jc w:val="both"/>
      </w:pPr>
    </w:p>
    <w:sectPr w:rsidR="001D356B" w:rsidRPr="001D356B" w:rsidSect="00A4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2DA"/>
    <w:rsid w:val="000E4FD8"/>
    <w:rsid w:val="001D356B"/>
    <w:rsid w:val="002562DA"/>
    <w:rsid w:val="00323F5A"/>
    <w:rsid w:val="00360A93"/>
    <w:rsid w:val="004018D4"/>
    <w:rsid w:val="005646F2"/>
    <w:rsid w:val="00686C58"/>
    <w:rsid w:val="007768BB"/>
    <w:rsid w:val="007E27DC"/>
    <w:rsid w:val="00833790"/>
    <w:rsid w:val="00887C73"/>
    <w:rsid w:val="00921DD7"/>
    <w:rsid w:val="00966171"/>
    <w:rsid w:val="00984546"/>
    <w:rsid w:val="009E480C"/>
    <w:rsid w:val="00A41668"/>
    <w:rsid w:val="00B15C87"/>
    <w:rsid w:val="00B46312"/>
    <w:rsid w:val="00BE3C6B"/>
    <w:rsid w:val="00C2007A"/>
    <w:rsid w:val="00C45D3D"/>
    <w:rsid w:val="00D51403"/>
    <w:rsid w:val="00E01A14"/>
    <w:rsid w:val="00E1426E"/>
    <w:rsid w:val="00E93DDF"/>
    <w:rsid w:val="00F5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admin</cp:lastModifiedBy>
  <cp:revision>16</cp:revision>
  <cp:lastPrinted>2024-03-29T06:18:00Z</cp:lastPrinted>
  <dcterms:created xsi:type="dcterms:W3CDTF">2024-03-28T05:37:00Z</dcterms:created>
  <dcterms:modified xsi:type="dcterms:W3CDTF">2024-04-02T10:11:00Z</dcterms:modified>
</cp:coreProperties>
</file>