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B44" w:rsidRPr="00282B44" w:rsidRDefault="00282B44" w:rsidP="00282B44">
      <w:pPr>
        <w:pStyle w:val="a7"/>
        <w:ind w:left="2268"/>
        <w:jc w:val="both"/>
        <w:rPr>
          <w:rFonts w:ascii="Times New Roman" w:hAnsi="Times New Roman"/>
          <w:b/>
          <w:sz w:val="24"/>
          <w:szCs w:val="24"/>
        </w:rPr>
      </w:pPr>
      <w:r w:rsidRPr="00282B44">
        <w:rPr>
          <w:rFonts w:ascii="Times New Roman" w:hAnsi="Times New Roman"/>
          <w:b/>
          <w:sz w:val="24"/>
          <w:szCs w:val="24"/>
        </w:rPr>
        <w:t>Дума Тугулымского городского округа</w:t>
      </w:r>
    </w:p>
    <w:p w:rsidR="00282B44" w:rsidRPr="00282B44" w:rsidRDefault="00282B44" w:rsidP="00282B44">
      <w:pPr>
        <w:pStyle w:val="a7"/>
        <w:ind w:left="2977"/>
        <w:jc w:val="both"/>
        <w:rPr>
          <w:rFonts w:ascii="Times New Roman" w:hAnsi="Times New Roman"/>
          <w:b/>
          <w:sz w:val="24"/>
          <w:szCs w:val="24"/>
        </w:rPr>
      </w:pPr>
      <w:r w:rsidRPr="00282B44">
        <w:rPr>
          <w:rFonts w:ascii="Times New Roman" w:hAnsi="Times New Roman"/>
          <w:b/>
          <w:sz w:val="24"/>
          <w:szCs w:val="24"/>
        </w:rPr>
        <w:t>(Дума Тугулымского ГО)</w:t>
      </w:r>
    </w:p>
    <w:p w:rsidR="00282B44" w:rsidRPr="00282B44" w:rsidRDefault="00282B44" w:rsidP="00282B44">
      <w:pPr>
        <w:pStyle w:val="a7"/>
        <w:ind w:left="2552"/>
        <w:jc w:val="both"/>
        <w:rPr>
          <w:rFonts w:ascii="Times New Roman" w:hAnsi="Times New Roman"/>
          <w:b/>
          <w:sz w:val="24"/>
          <w:szCs w:val="24"/>
        </w:rPr>
      </w:pPr>
    </w:p>
    <w:p w:rsidR="00282B44" w:rsidRPr="00282B44" w:rsidRDefault="00282B44" w:rsidP="00282B44">
      <w:pPr>
        <w:pStyle w:val="a7"/>
        <w:ind w:left="3544"/>
        <w:jc w:val="both"/>
        <w:rPr>
          <w:rFonts w:ascii="Times New Roman" w:hAnsi="Times New Roman"/>
          <w:b/>
          <w:sz w:val="24"/>
          <w:szCs w:val="24"/>
        </w:rPr>
      </w:pPr>
      <w:r w:rsidRPr="00282B44">
        <w:rPr>
          <w:rFonts w:ascii="Times New Roman" w:hAnsi="Times New Roman"/>
          <w:b/>
          <w:sz w:val="24"/>
          <w:szCs w:val="24"/>
        </w:rPr>
        <w:t>РЕШЕНИЕ</w:t>
      </w:r>
    </w:p>
    <w:p w:rsidR="00F75041" w:rsidRPr="00282B44" w:rsidRDefault="00F75041" w:rsidP="00F75041">
      <w:pPr>
        <w:spacing w:after="0" w:line="240" w:lineRule="auto"/>
        <w:jc w:val="center"/>
        <w:rPr>
          <w:rFonts w:ascii="Times New Roman" w:hAnsi="Times New Roman"/>
          <w:b/>
          <w:sz w:val="24"/>
          <w:szCs w:val="24"/>
        </w:rPr>
      </w:pPr>
    </w:p>
    <w:p w:rsidR="00F75041" w:rsidRDefault="00F75041" w:rsidP="00F75041">
      <w:pPr>
        <w:spacing w:after="0" w:line="240" w:lineRule="auto"/>
        <w:jc w:val="center"/>
        <w:rPr>
          <w:rFonts w:ascii="Times New Roman" w:hAnsi="Times New Roman"/>
          <w:b/>
          <w:sz w:val="24"/>
          <w:szCs w:val="24"/>
        </w:rPr>
      </w:pPr>
    </w:p>
    <w:p w:rsidR="00F75041" w:rsidRDefault="00F75041" w:rsidP="00F75041">
      <w:pPr>
        <w:spacing w:after="0" w:line="240" w:lineRule="auto"/>
        <w:ind w:left="3544"/>
        <w:rPr>
          <w:rFonts w:ascii="Times New Roman" w:hAnsi="Times New Roman"/>
          <w:b/>
          <w:sz w:val="24"/>
          <w:szCs w:val="24"/>
        </w:rPr>
      </w:pPr>
    </w:p>
    <w:p w:rsidR="00F75041" w:rsidRDefault="00F75041" w:rsidP="00F75041">
      <w:pPr>
        <w:spacing w:after="0" w:line="240" w:lineRule="auto"/>
        <w:ind w:left="3402"/>
        <w:rPr>
          <w:rFonts w:ascii="Times New Roman" w:hAnsi="Times New Roman"/>
          <w:b/>
          <w:sz w:val="24"/>
          <w:szCs w:val="24"/>
        </w:rPr>
      </w:pPr>
    </w:p>
    <w:p w:rsidR="00F75041" w:rsidRDefault="00F75041" w:rsidP="00F75041">
      <w:pPr>
        <w:spacing w:after="0" w:line="240" w:lineRule="auto"/>
        <w:ind w:left="3402"/>
        <w:rPr>
          <w:rFonts w:ascii="Times New Roman" w:hAnsi="Times New Roman"/>
          <w:b/>
          <w:sz w:val="24"/>
          <w:szCs w:val="24"/>
        </w:rPr>
      </w:pPr>
      <w:r>
        <w:rPr>
          <w:rFonts w:ascii="Times New Roman" w:hAnsi="Times New Roman"/>
          <w:b/>
          <w:sz w:val="24"/>
          <w:szCs w:val="24"/>
        </w:rPr>
        <w:t xml:space="preserve">  шестой созыв</w:t>
      </w:r>
    </w:p>
    <w:p w:rsidR="00F75041" w:rsidRDefault="00F75041" w:rsidP="00F75041">
      <w:pPr>
        <w:spacing w:after="0" w:line="240" w:lineRule="auto"/>
        <w:ind w:left="2694"/>
        <w:rPr>
          <w:rFonts w:ascii="Times New Roman" w:hAnsi="Times New Roman"/>
          <w:b/>
          <w:sz w:val="24"/>
          <w:szCs w:val="24"/>
        </w:rPr>
      </w:pPr>
      <w:r>
        <w:rPr>
          <w:rFonts w:ascii="Times New Roman" w:hAnsi="Times New Roman"/>
          <w:b/>
          <w:color w:val="000000"/>
          <w:sz w:val="24"/>
          <w:szCs w:val="24"/>
        </w:rPr>
        <w:t xml:space="preserve">  тридцать седьмое заседание</w:t>
      </w:r>
    </w:p>
    <w:p w:rsidR="00F75041" w:rsidRDefault="00F75041" w:rsidP="00F75041">
      <w:pPr>
        <w:widowControl w:val="0"/>
        <w:spacing w:after="0" w:line="240" w:lineRule="auto"/>
        <w:rPr>
          <w:rFonts w:ascii="Times New Roman" w:hAnsi="Times New Roman"/>
          <w:color w:val="000000"/>
          <w:sz w:val="24"/>
          <w:szCs w:val="24"/>
        </w:rPr>
      </w:pPr>
    </w:p>
    <w:p w:rsidR="00F75041" w:rsidRDefault="00991775" w:rsidP="00F75041">
      <w:pPr>
        <w:widowControl w:val="0"/>
        <w:spacing w:after="0" w:line="240" w:lineRule="auto"/>
        <w:rPr>
          <w:rFonts w:ascii="Times New Roman" w:hAnsi="Times New Roman"/>
          <w:color w:val="000000"/>
          <w:sz w:val="24"/>
          <w:szCs w:val="24"/>
        </w:rPr>
      </w:pPr>
      <w:r>
        <w:rPr>
          <w:rFonts w:ascii="Times New Roman" w:hAnsi="Times New Roman"/>
          <w:color w:val="000000"/>
          <w:sz w:val="24"/>
          <w:szCs w:val="24"/>
        </w:rPr>
        <w:t>от</w:t>
      </w:r>
      <w:r w:rsidR="00F75041">
        <w:rPr>
          <w:rFonts w:ascii="Times New Roman" w:hAnsi="Times New Roman"/>
          <w:color w:val="000000"/>
          <w:sz w:val="24"/>
          <w:szCs w:val="24"/>
        </w:rPr>
        <w:t xml:space="preserve"> 3 июля 2020 г.         </w:t>
      </w:r>
      <w:r>
        <w:rPr>
          <w:rFonts w:ascii="Times New Roman" w:hAnsi="Times New Roman"/>
          <w:color w:val="000000"/>
          <w:sz w:val="24"/>
          <w:szCs w:val="24"/>
        </w:rPr>
        <w:t xml:space="preserve">  </w:t>
      </w:r>
      <w:r w:rsidR="00F75041">
        <w:rPr>
          <w:rFonts w:ascii="Times New Roman" w:hAnsi="Times New Roman"/>
          <w:color w:val="000000"/>
          <w:sz w:val="24"/>
          <w:szCs w:val="24"/>
        </w:rPr>
        <w:t xml:space="preserve">                                                                                                          № 30</w:t>
      </w:r>
    </w:p>
    <w:p w:rsidR="00F75041" w:rsidRDefault="00F75041" w:rsidP="00F75041">
      <w:pPr>
        <w:widowControl w:val="0"/>
        <w:spacing w:after="0" w:line="240" w:lineRule="auto"/>
        <w:ind w:left="3261"/>
        <w:rPr>
          <w:rFonts w:ascii="Times New Roman" w:hAnsi="Times New Roman"/>
          <w:color w:val="000000"/>
          <w:sz w:val="24"/>
          <w:szCs w:val="24"/>
        </w:rPr>
      </w:pPr>
      <w:r>
        <w:rPr>
          <w:rFonts w:ascii="Times New Roman" w:hAnsi="Times New Roman"/>
          <w:color w:val="000000"/>
          <w:sz w:val="24"/>
          <w:szCs w:val="24"/>
        </w:rPr>
        <w:t xml:space="preserve">   п. г. т. Тугулым</w:t>
      </w:r>
    </w:p>
    <w:p w:rsidR="009A35B7" w:rsidRPr="007F45CD" w:rsidRDefault="009A35B7" w:rsidP="007F45CD">
      <w:pPr>
        <w:pStyle w:val="a7"/>
        <w:jc w:val="both"/>
        <w:rPr>
          <w:rFonts w:ascii="Times New Roman" w:hAnsi="Times New Roman"/>
          <w:sz w:val="24"/>
          <w:szCs w:val="24"/>
        </w:rPr>
      </w:pPr>
    </w:p>
    <w:p w:rsidR="00D56126" w:rsidRPr="00B27CF8" w:rsidRDefault="009A35B7" w:rsidP="007F45CD">
      <w:pPr>
        <w:pStyle w:val="ConsPlusTitle"/>
        <w:jc w:val="center"/>
        <w:rPr>
          <w:rFonts w:ascii="Times New Roman" w:hAnsi="Times New Roman" w:cs="Times New Roman"/>
          <w:b w:val="0"/>
          <w:sz w:val="24"/>
          <w:szCs w:val="24"/>
        </w:rPr>
      </w:pPr>
      <w:r w:rsidRPr="00B27CF8">
        <w:rPr>
          <w:rFonts w:ascii="Times New Roman" w:hAnsi="Times New Roman" w:cs="Times New Roman"/>
          <w:b w:val="0"/>
          <w:sz w:val="24"/>
          <w:szCs w:val="24"/>
        </w:rPr>
        <w:t xml:space="preserve">Об утверждении Положения о бюджетном процессе в Тугулымском городском округе </w:t>
      </w:r>
    </w:p>
    <w:p w:rsidR="00281928" w:rsidRPr="007F45CD" w:rsidRDefault="00281928" w:rsidP="007F45CD">
      <w:pPr>
        <w:pStyle w:val="ConsPlusNormal"/>
        <w:ind w:firstLine="540"/>
        <w:jc w:val="both"/>
        <w:rPr>
          <w:rFonts w:ascii="Times New Roman" w:hAnsi="Times New Roman" w:cs="Times New Roman"/>
          <w:sz w:val="24"/>
          <w:szCs w:val="24"/>
        </w:rPr>
      </w:pPr>
    </w:p>
    <w:p w:rsidR="00B27CF8" w:rsidRDefault="00B27CF8" w:rsidP="00B27CF8">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B27CF8">
        <w:rPr>
          <w:rFonts w:ascii="Times New Roman" w:hAnsi="Times New Roman" w:cs="Times New Roman"/>
          <w:sz w:val="24"/>
          <w:szCs w:val="24"/>
        </w:rPr>
        <w:t xml:space="preserve">В соответствии с Бюджетным </w:t>
      </w:r>
      <w:hyperlink r:id="rId7" w:history="1">
        <w:r w:rsidR="00D134F9" w:rsidRPr="00B27CF8">
          <w:rPr>
            <w:rFonts w:ascii="Times New Roman" w:hAnsi="Times New Roman" w:cs="Times New Roman"/>
            <w:sz w:val="24"/>
            <w:szCs w:val="24"/>
          </w:rPr>
          <w:t>кодексом</w:t>
        </w:r>
      </w:hyperlink>
      <w:r w:rsidR="00D134F9" w:rsidRPr="00B27CF8">
        <w:rPr>
          <w:rFonts w:ascii="Times New Roman" w:hAnsi="Times New Roman" w:cs="Times New Roman"/>
          <w:sz w:val="24"/>
          <w:szCs w:val="24"/>
        </w:rPr>
        <w:t xml:space="preserve"> Российской Федерации, Федеральным </w:t>
      </w:r>
      <w:hyperlink r:id="rId8" w:history="1">
        <w:r w:rsidR="00D134F9" w:rsidRPr="00B27CF8">
          <w:rPr>
            <w:rFonts w:ascii="Times New Roman" w:hAnsi="Times New Roman" w:cs="Times New Roman"/>
            <w:sz w:val="24"/>
            <w:szCs w:val="24"/>
          </w:rPr>
          <w:t>законом</w:t>
        </w:r>
      </w:hyperlink>
      <w:r w:rsidR="00D134F9" w:rsidRPr="00B27CF8">
        <w:rPr>
          <w:rFonts w:ascii="Times New Roman" w:hAnsi="Times New Roman" w:cs="Times New Roman"/>
          <w:sz w:val="24"/>
          <w:szCs w:val="24"/>
        </w:rPr>
        <w:t xml:space="preserve"> от 6 октября 2003 года </w:t>
      </w:r>
      <w:r w:rsidR="006C2995" w:rsidRPr="00B27CF8">
        <w:rPr>
          <w:rFonts w:ascii="Times New Roman" w:hAnsi="Times New Roman" w:cs="Times New Roman"/>
          <w:sz w:val="24"/>
          <w:szCs w:val="24"/>
        </w:rPr>
        <w:t>№</w:t>
      </w:r>
      <w:r>
        <w:rPr>
          <w:rFonts w:ascii="Times New Roman" w:hAnsi="Times New Roman" w:cs="Times New Roman"/>
          <w:sz w:val="24"/>
          <w:szCs w:val="24"/>
        </w:rPr>
        <w:t xml:space="preserve"> </w:t>
      </w:r>
      <w:r w:rsidR="00D134F9" w:rsidRPr="00B27CF8">
        <w:rPr>
          <w:rFonts w:ascii="Times New Roman" w:hAnsi="Times New Roman" w:cs="Times New Roman"/>
          <w:sz w:val="24"/>
          <w:szCs w:val="24"/>
        </w:rPr>
        <w:t xml:space="preserve">131-ФЗ </w:t>
      </w:r>
      <w:r w:rsidR="006C2995" w:rsidRPr="00B27CF8">
        <w:rPr>
          <w:rFonts w:ascii="Times New Roman" w:hAnsi="Times New Roman" w:cs="Times New Roman"/>
          <w:sz w:val="24"/>
          <w:szCs w:val="24"/>
        </w:rPr>
        <w:t>«</w:t>
      </w:r>
      <w:r w:rsidR="00D134F9" w:rsidRPr="00B27CF8">
        <w:rPr>
          <w:rFonts w:ascii="Times New Roman" w:hAnsi="Times New Roman" w:cs="Times New Roman"/>
          <w:sz w:val="24"/>
          <w:szCs w:val="24"/>
        </w:rPr>
        <w:t>Об общих принципах организации местного самоуправления в Российской Федерации</w:t>
      </w:r>
      <w:r w:rsidR="006C2995" w:rsidRPr="00B27CF8">
        <w:rPr>
          <w:rFonts w:ascii="Times New Roman" w:hAnsi="Times New Roman" w:cs="Times New Roman"/>
          <w:sz w:val="24"/>
          <w:szCs w:val="24"/>
        </w:rPr>
        <w:t>»</w:t>
      </w:r>
      <w:r w:rsidR="00D134F9" w:rsidRPr="00B27CF8">
        <w:rPr>
          <w:rFonts w:ascii="Times New Roman" w:hAnsi="Times New Roman" w:cs="Times New Roman"/>
          <w:sz w:val="24"/>
          <w:szCs w:val="24"/>
        </w:rPr>
        <w:t xml:space="preserve">, Областным </w:t>
      </w:r>
      <w:hyperlink r:id="rId9" w:history="1">
        <w:r w:rsidR="00D134F9" w:rsidRPr="00B27CF8">
          <w:rPr>
            <w:rFonts w:ascii="Times New Roman" w:hAnsi="Times New Roman" w:cs="Times New Roman"/>
            <w:sz w:val="24"/>
            <w:szCs w:val="24"/>
          </w:rPr>
          <w:t>законом</w:t>
        </w:r>
      </w:hyperlink>
      <w:r w:rsidR="00D134F9" w:rsidRPr="00B27CF8">
        <w:rPr>
          <w:rFonts w:ascii="Times New Roman" w:hAnsi="Times New Roman" w:cs="Times New Roman"/>
          <w:sz w:val="24"/>
          <w:szCs w:val="24"/>
        </w:rPr>
        <w:t xml:space="preserve"> от 25 ноября 1994 года </w:t>
      </w:r>
      <w:r>
        <w:rPr>
          <w:rFonts w:ascii="Times New Roman" w:hAnsi="Times New Roman" w:cs="Times New Roman"/>
          <w:sz w:val="24"/>
          <w:szCs w:val="24"/>
        </w:rPr>
        <w:t xml:space="preserve">       </w:t>
      </w:r>
      <w:r w:rsidR="006C2995" w:rsidRPr="00B27CF8">
        <w:rPr>
          <w:rFonts w:ascii="Times New Roman" w:hAnsi="Times New Roman" w:cs="Times New Roman"/>
          <w:sz w:val="24"/>
          <w:szCs w:val="24"/>
        </w:rPr>
        <w:t>№</w:t>
      </w:r>
      <w:r w:rsidR="00D134F9" w:rsidRPr="00B27CF8">
        <w:rPr>
          <w:rFonts w:ascii="Times New Roman" w:hAnsi="Times New Roman" w:cs="Times New Roman"/>
          <w:sz w:val="24"/>
          <w:szCs w:val="24"/>
        </w:rPr>
        <w:t xml:space="preserve"> 8-ОЗ </w:t>
      </w:r>
      <w:r w:rsidR="008A7BC5" w:rsidRPr="00B27CF8">
        <w:rPr>
          <w:rFonts w:ascii="Times New Roman" w:hAnsi="Times New Roman" w:cs="Times New Roman"/>
          <w:sz w:val="24"/>
          <w:szCs w:val="24"/>
        </w:rPr>
        <w:t>«</w:t>
      </w:r>
      <w:r w:rsidR="00D134F9" w:rsidRPr="00B27CF8">
        <w:rPr>
          <w:rFonts w:ascii="Times New Roman" w:hAnsi="Times New Roman" w:cs="Times New Roman"/>
          <w:sz w:val="24"/>
          <w:szCs w:val="24"/>
        </w:rPr>
        <w:t>О бюджетном процессе в Свердловской области</w:t>
      </w:r>
      <w:r w:rsidR="008A7BC5" w:rsidRPr="00B27CF8">
        <w:rPr>
          <w:rFonts w:ascii="Times New Roman" w:hAnsi="Times New Roman" w:cs="Times New Roman"/>
          <w:sz w:val="24"/>
          <w:szCs w:val="24"/>
        </w:rPr>
        <w:t>»</w:t>
      </w:r>
      <w:r w:rsidR="00D134F9" w:rsidRPr="00B27CF8">
        <w:rPr>
          <w:rFonts w:ascii="Times New Roman" w:hAnsi="Times New Roman" w:cs="Times New Roman"/>
          <w:sz w:val="24"/>
          <w:szCs w:val="24"/>
        </w:rPr>
        <w:t xml:space="preserve">, руководствуясь </w:t>
      </w:r>
      <w:hyperlink r:id="rId10" w:history="1">
        <w:r w:rsidR="00D134F9" w:rsidRPr="00B27CF8">
          <w:rPr>
            <w:rFonts w:ascii="Times New Roman" w:hAnsi="Times New Roman" w:cs="Times New Roman"/>
            <w:sz w:val="24"/>
            <w:szCs w:val="24"/>
          </w:rPr>
          <w:t>статьями 23</w:t>
        </w:r>
      </w:hyperlink>
      <w:r w:rsidR="00D134F9" w:rsidRPr="00B27CF8">
        <w:rPr>
          <w:rFonts w:ascii="Times New Roman" w:hAnsi="Times New Roman" w:cs="Times New Roman"/>
          <w:sz w:val="24"/>
          <w:szCs w:val="24"/>
        </w:rPr>
        <w:t xml:space="preserve">, </w:t>
      </w:r>
      <w:hyperlink r:id="rId11" w:history="1">
        <w:r w:rsidR="00D134F9" w:rsidRPr="00B27CF8">
          <w:rPr>
            <w:rFonts w:ascii="Times New Roman" w:hAnsi="Times New Roman" w:cs="Times New Roman"/>
            <w:sz w:val="24"/>
            <w:szCs w:val="24"/>
          </w:rPr>
          <w:t>58</w:t>
        </w:r>
      </w:hyperlink>
      <w:r w:rsidR="00D134F9" w:rsidRPr="00B27CF8">
        <w:rPr>
          <w:rFonts w:ascii="Times New Roman" w:hAnsi="Times New Roman" w:cs="Times New Roman"/>
          <w:sz w:val="24"/>
          <w:szCs w:val="24"/>
        </w:rPr>
        <w:t xml:space="preserve"> Устава Тугулымского городского округа, Дума Тугулымского городского округа </w:t>
      </w:r>
    </w:p>
    <w:p w:rsidR="00D134F9" w:rsidRPr="00B27CF8" w:rsidRDefault="008A7BC5" w:rsidP="00B27CF8">
      <w:pPr>
        <w:pStyle w:val="ConsPlusNormal"/>
        <w:jc w:val="both"/>
        <w:rPr>
          <w:rFonts w:ascii="Times New Roman" w:hAnsi="Times New Roman" w:cs="Times New Roman"/>
          <w:sz w:val="24"/>
          <w:szCs w:val="24"/>
        </w:rPr>
      </w:pPr>
      <w:r w:rsidRPr="00B27CF8">
        <w:rPr>
          <w:rFonts w:ascii="Times New Roman" w:hAnsi="Times New Roman" w:cs="Times New Roman"/>
          <w:b/>
          <w:sz w:val="24"/>
          <w:szCs w:val="24"/>
        </w:rPr>
        <w:t>РЕШИЛА</w:t>
      </w:r>
      <w:r w:rsidR="00D134F9" w:rsidRPr="00B27CF8">
        <w:rPr>
          <w:rFonts w:ascii="Times New Roman" w:hAnsi="Times New Roman" w:cs="Times New Roman"/>
          <w:b/>
          <w:sz w:val="24"/>
          <w:szCs w:val="24"/>
        </w:rPr>
        <w:t>:</w:t>
      </w:r>
    </w:p>
    <w:p w:rsidR="00D134F9" w:rsidRPr="00B27CF8" w:rsidRDefault="00B27CF8" w:rsidP="00B27CF8">
      <w:pPr>
        <w:pStyle w:val="ConsPlusNormal"/>
        <w:jc w:val="both"/>
        <w:rPr>
          <w:rFonts w:ascii="Times New Roman" w:hAnsi="Times New Roman" w:cs="Times New Roman"/>
          <w:sz w:val="24"/>
          <w:szCs w:val="24"/>
        </w:rPr>
      </w:pPr>
      <w:r w:rsidRPr="00B27CF8">
        <w:rPr>
          <w:rFonts w:ascii="Times New Roman" w:hAnsi="Times New Roman" w:cs="Times New Roman"/>
          <w:sz w:val="24"/>
          <w:szCs w:val="24"/>
        </w:rPr>
        <w:tab/>
      </w:r>
      <w:r w:rsidR="00D134F9" w:rsidRPr="00B27CF8">
        <w:rPr>
          <w:rFonts w:ascii="Times New Roman" w:hAnsi="Times New Roman" w:cs="Times New Roman"/>
          <w:sz w:val="24"/>
          <w:szCs w:val="24"/>
        </w:rPr>
        <w:t xml:space="preserve">1. </w:t>
      </w:r>
      <w:hyperlink w:anchor="P39" w:history="1">
        <w:r w:rsidR="00D134F9" w:rsidRPr="00B27CF8">
          <w:rPr>
            <w:rFonts w:ascii="Times New Roman" w:hAnsi="Times New Roman" w:cs="Times New Roman"/>
            <w:sz w:val="24"/>
            <w:szCs w:val="24"/>
          </w:rPr>
          <w:t>Положение</w:t>
        </w:r>
      </w:hyperlink>
      <w:r w:rsidR="00D134F9" w:rsidRPr="00B27CF8">
        <w:rPr>
          <w:rFonts w:ascii="Times New Roman" w:hAnsi="Times New Roman" w:cs="Times New Roman"/>
          <w:sz w:val="24"/>
          <w:szCs w:val="24"/>
        </w:rPr>
        <w:t xml:space="preserve"> </w:t>
      </w:r>
      <w:r w:rsidR="00DD4DDB" w:rsidRPr="00B27CF8">
        <w:rPr>
          <w:rFonts w:ascii="Times New Roman" w:hAnsi="Times New Roman"/>
          <w:sz w:val="24"/>
          <w:szCs w:val="24"/>
        </w:rPr>
        <w:t>о бюджетном процессе в Тугулымском городском округе</w:t>
      </w:r>
      <w:r w:rsidR="00D134F9" w:rsidRPr="00B27CF8">
        <w:rPr>
          <w:rFonts w:ascii="Times New Roman" w:hAnsi="Times New Roman" w:cs="Times New Roman"/>
          <w:sz w:val="24"/>
          <w:szCs w:val="24"/>
        </w:rPr>
        <w:t xml:space="preserve"> утвердить (прилагается).</w:t>
      </w:r>
    </w:p>
    <w:p w:rsidR="00D134F9" w:rsidRPr="00B27CF8" w:rsidRDefault="00B27CF8" w:rsidP="00B27CF8">
      <w:pPr>
        <w:tabs>
          <w:tab w:val="left" w:pos="-2410"/>
        </w:tabs>
        <w:spacing w:after="0" w:line="240" w:lineRule="auto"/>
        <w:jc w:val="both"/>
        <w:rPr>
          <w:rFonts w:ascii="Times New Roman" w:hAnsi="Times New Roman"/>
          <w:sz w:val="24"/>
          <w:szCs w:val="24"/>
        </w:rPr>
      </w:pPr>
      <w:r w:rsidRPr="00B27CF8">
        <w:rPr>
          <w:rFonts w:ascii="Times New Roman" w:hAnsi="Times New Roman"/>
          <w:sz w:val="24"/>
          <w:szCs w:val="24"/>
        </w:rPr>
        <w:tab/>
      </w:r>
      <w:r w:rsidR="00D134F9" w:rsidRPr="00B27CF8">
        <w:rPr>
          <w:rFonts w:ascii="Times New Roman" w:hAnsi="Times New Roman"/>
          <w:sz w:val="24"/>
          <w:szCs w:val="24"/>
        </w:rPr>
        <w:t xml:space="preserve">2. Решения </w:t>
      </w:r>
      <w:r w:rsidRPr="00B27CF8">
        <w:rPr>
          <w:rFonts w:ascii="Times New Roman" w:hAnsi="Times New Roman"/>
          <w:iCs/>
          <w:sz w:val="24"/>
          <w:szCs w:val="24"/>
        </w:rPr>
        <w:t>Думы Тугулымского городского округа от 18 апреля 2017 года № 18 «Об утверждении Положения о бюджетном процессе в Тугулымском городском округе»</w:t>
      </w:r>
      <w:r w:rsidRPr="00B27CF8">
        <w:rPr>
          <w:rFonts w:ascii="Times New Roman" w:hAnsi="Times New Roman"/>
          <w:sz w:val="24"/>
          <w:szCs w:val="24"/>
        </w:rPr>
        <w:t xml:space="preserve">, </w:t>
      </w:r>
      <w:r w:rsidRPr="00B27CF8">
        <w:rPr>
          <w:rFonts w:ascii="Times New Roman" w:hAnsi="Times New Roman"/>
          <w:iCs/>
          <w:sz w:val="24"/>
          <w:szCs w:val="24"/>
        </w:rPr>
        <w:t>от 25 декабря 2017 года № 83 «О внесении изменений в решение Думы Тугулымского городского округа от 18 апреля 2017 года № 18 «Об утверждении Положения о бюджетном процессе в Тугулымском городском округе»</w:t>
      </w:r>
      <w:r w:rsidRPr="00B27CF8">
        <w:rPr>
          <w:rFonts w:ascii="Times New Roman" w:hAnsi="Times New Roman"/>
          <w:sz w:val="24"/>
          <w:szCs w:val="24"/>
        </w:rPr>
        <w:t xml:space="preserve">, </w:t>
      </w:r>
      <w:r w:rsidRPr="00B27CF8">
        <w:rPr>
          <w:rFonts w:ascii="Times New Roman" w:hAnsi="Times New Roman"/>
          <w:iCs/>
          <w:sz w:val="24"/>
          <w:szCs w:val="24"/>
        </w:rPr>
        <w:t>от 25 мая 2018 года № 39 «О внесении изменений в решение Думы Тугулымского городского округа от 18 апреля 2017 года № 18 «Об утверждении Положения о бюджетном процессе в Тугулымском городском округе»</w:t>
      </w:r>
      <w:r w:rsidRPr="00B27CF8">
        <w:rPr>
          <w:rFonts w:ascii="Times New Roman" w:hAnsi="Times New Roman"/>
          <w:sz w:val="24"/>
          <w:szCs w:val="24"/>
        </w:rPr>
        <w:t xml:space="preserve">, от 7 сентября 2018 года № 61 «О внесении изменений в решение </w:t>
      </w:r>
      <w:r w:rsidRPr="00B27CF8">
        <w:rPr>
          <w:rFonts w:ascii="Times New Roman" w:hAnsi="Times New Roman"/>
          <w:iCs/>
          <w:sz w:val="24"/>
          <w:szCs w:val="24"/>
        </w:rPr>
        <w:t xml:space="preserve">Думы Тугулымского городского округа от 18 апреля 2017 года № 18 «Об утверждении Положения о бюджетном процессе в Тугулымском городском округе», </w:t>
      </w:r>
      <w:r w:rsidRPr="00B27CF8">
        <w:rPr>
          <w:rFonts w:ascii="Times New Roman" w:hAnsi="Times New Roman"/>
          <w:sz w:val="24"/>
          <w:szCs w:val="24"/>
        </w:rPr>
        <w:t xml:space="preserve">от 15 февраля 2019 года № 5 «О внесении изменений в решение Думы Тугулымского городского округа </w:t>
      </w:r>
      <w:r w:rsidRPr="00B27CF8">
        <w:rPr>
          <w:rFonts w:ascii="Times New Roman" w:eastAsia="Calibri" w:hAnsi="Times New Roman"/>
          <w:iCs/>
          <w:sz w:val="24"/>
          <w:szCs w:val="24"/>
        </w:rPr>
        <w:t>от 18 апреля 2017 года № 18 «Об утверждении Положения о бюджетном процессе в Тугулымском городском округе»</w:t>
      </w:r>
      <w:r w:rsidR="00D134F9" w:rsidRPr="00B27CF8">
        <w:rPr>
          <w:rFonts w:ascii="Times New Roman" w:hAnsi="Times New Roman"/>
          <w:sz w:val="24"/>
          <w:szCs w:val="24"/>
        </w:rPr>
        <w:t xml:space="preserve"> признать утратившими силу.</w:t>
      </w:r>
    </w:p>
    <w:p w:rsidR="00B27CF8" w:rsidRPr="00403D44" w:rsidRDefault="00B27CF8" w:rsidP="00B27CF8">
      <w:pPr>
        <w:spacing w:after="0" w:line="240" w:lineRule="auto"/>
        <w:jc w:val="both"/>
        <w:rPr>
          <w:rFonts w:ascii="Times New Roman" w:eastAsia="SimSun" w:hAnsi="Times New Roman"/>
          <w:color w:val="000000"/>
          <w:sz w:val="24"/>
          <w:szCs w:val="24"/>
        </w:rPr>
      </w:pPr>
      <w:r>
        <w:rPr>
          <w:rFonts w:ascii="Times New Roman" w:eastAsia="SimSun" w:hAnsi="Times New Roman"/>
          <w:color w:val="000000"/>
          <w:sz w:val="24"/>
          <w:szCs w:val="24"/>
        </w:rPr>
        <w:tab/>
        <w:t>3</w:t>
      </w:r>
      <w:r w:rsidRPr="00403D44">
        <w:rPr>
          <w:rFonts w:ascii="Times New Roman" w:eastAsia="SimSun" w:hAnsi="Times New Roman"/>
          <w:color w:val="000000"/>
          <w:sz w:val="24"/>
          <w:szCs w:val="24"/>
        </w:rPr>
        <w:t>. Настоящее решение вступает в силу после его официального опубликования.</w:t>
      </w:r>
    </w:p>
    <w:p w:rsidR="00B27CF8" w:rsidRPr="00403D44" w:rsidRDefault="00B27CF8" w:rsidP="00B27CF8">
      <w:pPr>
        <w:spacing w:after="0" w:line="240" w:lineRule="auto"/>
        <w:jc w:val="both"/>
        <w:rPr>
          <w:rFonts w:ascii="Times New Roman" w:eastAsia="SimSun" w:hAnsi="Times New Roman"/>
          <w:color w:val="000000"/>
          <w:sz w:val="24"/>
          <w:szCs w:val="24"/>
        </w:rPr>
      </w:pPr>
      <w:r>
        <w:rPr>
          <w:rFonts w:ascii="Times New Roman" w:eastAsia="SimSun" w:hAnsi="Times New Roman"/>
          <w:bCs/>
          <w:color w:val="000000"/>
          <w:sz w:val="24"/>
          <w:szCs w:val="24"/>
        </w:rPr>
        <w:tab/>
        <w:t>4</w:t>
      </w:r>
      <w:r w:rsidRPr="00403D44">
        <w:rPr>
          <w:rFonts w:ascii="Times New Roman" w:eastAsia="SimSun" w:hAnsi="Times New Roman"/>
          <w:bCs/>
          <w:color w:val="000000"/>
          <w:sz w:val="24"/>
          <w:szCs w:val="24"/>
        </w:rPr>
        <w:t xml:space="preserve">. </w:t>
      </w:r>
      <w:r w:rsidRPr="00403D44">
        <w:rPr>
          <w:rFonts w:ascii="Times New Roman" w:eastAsia="SimSun" w:hAnsi="Times New Roman"/>
          <w:color w:val="000000"/>
          <w:sz w:val="24"/>
          <w:szCs w:val="24"/>
        </w:rPr>
        <w:t>Настоящее решение опубликовать в специальном выпуске муниципальной общественно-политической  газеты  «Знамя труда» - «Муниципальном вестнике».</w:t>
      </w:r>
    </w:p>
    <w:p w:rsidR="00B27CF8" w:rsidRPr="00403D44" w:rsidRDefault="00B27CF8" w:rsidP="00B27CF8">
      <w:pPr>
        <w:spacing w:after="0" w:line="240" w:lineRule="auto"/>
        <w:jc w:val="both"/>
        <w:rPr>
          <w:rFonts w:ascii="Times New Roman" w:eastAsia="SimSun" w:hAnsi="Times New Roman"/>
          <w:sz w:val="24"/>
          <w:szCs w:val="24"/>
        </w:rPr>
      </w:pPr>
      <w:r>
        <w:rPr>
          <w:rFonts w:ascii="Times New Roman" w:eastAsia="SimSun" w:hAnsi="Times New Roman"/>
          <w:sz w:val="24"/>
          <w:szCs w:val="24"/>
        </w:rPr>
        <w:tab/>
        <w:t>5</w:t>
      </w:r>
      <w:r w:rsidRPr="00403D44">
        <w:rPr>
          <w:rFonts w:ascii="Times New Roman" w:eastAsia="SimSun" w:hAnsi="Times New Roman"/>
          <w:sz w:val="24"/>
          <w:szCs w:val="24"/>
        </w:rPr>
        <w:t>. Контроль исполнения настоящего решения возложить на постоянную комиссию по экономической политике, бюджету, финансам и налогам Думы Тугулымского городского округа (Ласкина Т. И.).</w:t>
      </w:r>
    </w:p>
    <w:p w:rsidR="00B27CF8" w:rsidRDefault="00B27CF8" w:rsidP="00B27CF8">
      <w:pPr>
        <w:spacing w:after="0"/>
        <w:jc w:val="both"/>
        <w:rPr>
          <w:rFonts w:ascii="Times New Roman" w:hAnsi="Times New Roman"/>
          <w:sz w:val="24"/>
          <w:szCs w:val="24"/>
        </w:rPr>
      </w:pPr>
    </w:p>
    <w:p w:rsidR="00B27CF8" w:rsidRDefault="00B27CF8" w:rsidP="00B27CF8">
      <w:pPr>
        <w:spacing w:after="0"/>
        <w:jc w:val="both"/>
        <w:rPr>
          <w:rFonts w:ascii="Times New Roman" w:hAnsi="Times New Roman"/>
          <w:sz w:val="24"/>
          <w:szCs w:val="24"/>
        </w:rPr>
      </w:pPr>
    </w:p>
    <w:p w:rsidR="00B27CF8" w:rsidRPr="006F01A1" w:rsidRDefault="00B27CF8" w:rsidP="00B27CF8">
      <w:pPr>
        <w:spacing w:after="0"/>
        <w:jc w:val="both"/>
        <w:rPr>
          <w:rFonts w:ascii="Times New Roman" w:hAnsi="Times New Roman"/>
          <w:sz w:val="24"/>
          <w:szCs w:val="24"/>
        </w:rPr>
      </w:pPr>
    </w:p>
    <w:tbl>
      <w:tblPr>
        <w:tblW w:w="9640" w:type="dxa"/>
        <w:tblInd w:w="57" w:type="dxa"/>
        <w:tblCellMar>
          <w:top w:w="57" w:type="dxa"/>
          <w:left w:w="57" w:type="dxa"/>
          <w:bottom w:w="57" w:type="dxa"/>
          <w:right w:w="567" w:type="dxa"/>
        </w:tblCellMar>
        <w:tblLook w:val="04A0"/>
      </w:tblPr>
      <w:tblGrid>
        <w:gridCol w:w="4820"/>
        <w:gridCol w:w="4820"/>
      </w:tblGrid>
      <w:tr w:rsidR="00B27CF8" w:rsidRPr="00905197" w:rsidTr="00B27CF8">
        <w:trPr>
          <w:cantSplit/>
        </w:trPr>
        <w:tc>
          <w:tcPr>
            <w:tcW w:w="4820" w:type="dxa"/>
            <w:hideMark/>
          </w:tcPr>
          <w:p w:rsidR="00B27CF8" w:rsidRPr="00905197" w:rsidRDefault="00B27CF8" w:rsidP="00B27CF8">
            <w:pPr>
              <w:widowControl w:val="0"/>
              <w:spacing w:after="0" w:line="240" w:lineRule="auto"/>
              <w:rPr>
                <w:rFonts w:ascii="Times New Roman" w:eastAsia="SimSun" w:hAnsi="Times New Roman"/>
                <w:color w:val="000000"/>
                <w:sz w:val="24"/>
                <w:szCs w:val="24"/>
                <w:lang w:eastAsia="zh-CN"/>
              </w:rPr>
            </w:pPr>
            <w:r w:rsidRPr="00905197">
              <w:rPr>
                <w:rFonts w:ascii="Times New Roman" w:eastAsia="SimSun" w:hAnsi="Times New Roman"/>
                <w:color w:val="000000"/>
                <w:sz w:val="24"/>
                <w:szCs w:val="24"/>
                <w:lang w:eastAsia="zh-CN"/>
              </w:rPr>
              <w:t xml:space="preserve">Председатель </w:t>
            </w:r>
          </w:p>
          <w:p w:rsidR="00B27CF8" w:rsidRPr="00905197" w:rsidRDefault="00B27CF8" w:rsidP="00B27CF8">
            <w:pPr>
              <w:widowControl w:val="0"/>
              <w:spacing w:after="0" w:line="240" w:lineRule="auto"/>
              <w:rPr>
                <w:rFonts w:ascii="Times New Roman" w:eastAsia="SimSun" w:hAnsi="Times New Roman"/>
                <w:color w:val="000000"/>
                <w:sz w:val="24"/>
                <w:szCs w:val="24"/>
                <w:lang w:eastAsia="zh-CN"/>
              </w:rPr>
            </w:pPr>
            <w:r w:rsidRPr="00905197">
              <w:rPr>
                <w:rFonts w:ascii="Times New Roman" w:eastAsia="SimSun" w:hAnsi="Times New Roman"/>
                <w:color w:val="000000"/>
                <w:sz w:val="24"/>
                <w:szCs w:val="24"/>
                <w:lang w:eastAsia="zh-CN"/>
              </w:rPr>
              <w:t xml:space="preserve">Думы Тугулымского городского округа </w:t>
            </w:r>
          </w:p>
          <w:p w:rsidR="00B27CF8" w:rsidRPr="00905197" w:rsidRDefault="00B27CF8" w:rsidP="00B27CF8">
            <w:pPr>
              <w:widowControl w:val="0"/>
              <w:spacing w:after="0" w:line="240" w:lineRule="auto"/>
              <w:rPr>
                <w:rFonts w:ascii="Times New Roman" w:eastAsia="SimSun" w:hAnsi="Times New Roman"/>
                <w:color w:val="000000"/>
                <w:sz w:val="24"/>
                <w:szCs w:val="24"/>
                <w:lang w:eastAsia="zh-CN"/>
              </w:rPr>
            </w:pPr>
            <w:r w:rsidRPr="00905197">
              <w:rPr>
                <w:rFonts w:ascii="Times New Roman" w:eastAsia="SimSun" w:hAnsi="Times New Roman"/>
                <w:color w:val="000000"/>
                <w:sz w:val="24"/>
                <w:szCs w:val="24"/>
                <w:lang w:eastAsia="zh-CN"/>
              </w:rPr>
              <w:t>М. А. Коркина</w:t>
            </w:r>
          </w:p>
        </w:tc>
        <w:tc>
          <w:tcPr>
            <w:tcW w:w="4820" w:type="dxa"/>
            <w:tcMar>
              <w:top w:w="57" w:type="dxa"/>
              <w:left w:w="567" w:type="dxa"/>
              <w:bottom w:w="57" w:type="dxa"/>
              <w:right w:w="57" w:type="dxa"/>
            </w:tcMar>
            <w:hideMark/>
          </w:tcPr>
          <w:p w:rsidR="00B27CF8" w:rsidRPr="00905197" w:rsidRDefault="00B27CF8" w:rsidP="00B27CF8">
            <w:pPr>
              <w:widowControl w:val="0"/>
              <w:spacing w:after="0" w:line="240" w:lineRule="auto"/>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Исполняющий полномочия главы</w:t>
            </w:r>
          </w:p>
          <w:p w:rsidR="00282B44" w:rsidRDefault="00B27CF8" w:rsidP="00B27CF8">
            <w:pPr>
              <w:widowControl w:val="0"/>
              <w:spacing w:after="0" w:line="240" w:lineRule="auto"/>
              <w:rPr>
                <w:rFonts w:ascii="Times New Roman" w:eastAsia="SimSun" w:hAnsi="Times New Roman"/>
                <w:color w:val="000000"/>
                <w:sz w:val="24"/>
                <w:szCs w:val="24"/>
                <w:lang w:eastAsia="zh-CN"/>
              </w:rPr>
            </w:pPr>
            <w:r w:rsidRPr="00905197">
              <w:rPr>
                <w:rFonts w:ascii="Times New Roman" w:eastAsia="SimSun" w:hAnsi="Times New Roman"/>
                <w:color w:val="000000"/>
                <w:sz w:val="24"/>
                <w:szCs w:val="24"/>
                <w:lang w:eastAsia="zh-CN"/>
              </w:rPr>
              <w:t>Тугулымского городск</w:t>
            </w:r>
            <w:r w:rsidR="00282B44">
              <w:rPr>
                <w:rFonts w:ascii="Times New Roman" w:eastAsia="SimSun" w:hAnsi="Times New Roman"/>
                <w:color w:val="000000"/>
                <w:sz w:val="24"/>
                <w:szCs w:val="24"/>
                <w:lang w:eastAsia="zh-CN"/>
              </w:rPr>
              <w:t xml:space="preserve">ого округа </w:t>
            </w:r>
          </w:p>
          <w:p w:rsidR="00B27CF8" w:rsidRPr="00905197" w:rsidRDefault="00B27CF8" w:rsidP="00B27CF8">
            <w:pPr>
              <w:widowControl w:val="0"/>
              <w:spacing w:after="0" w:line="240" w:lineRule="auto"/>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К. В. Кизеров</w:t>
            </w:r>
          </w:p>
          <w:p w:rsidR="00B27CF8" w:rsidRPr="00905197" w:rsidRDefault="00282B44" w:rsidP="00B27CF8">
            <w:pPr>
              <w:spacing w:after="0" w:line="240" w:lineRule="auto"/>
              <w:jc w:val="both"/>
              <w:rPr>
                <w:rFonts w:ascii="Times New Roman" w:hAnsi="Times New Roman"/>
                <w:color w:val="000000"/>
                <w:sz w:val="24"/>
                <w:szCs w:val="24"/>
                <w:lang w:eastAsia="zh-CN" w:bidi="en-US"/>
              </w:rPr>
            </w:pPr>
            <w:r>
              <w:rPr>
                <w:rFonts w:ascii="Times New Roman" w:hAnsi="Times New Roman"/>
                <w:color w:val="000000"/>
                <w:sz w:val="24"/>
                <w:szCs w:val="24"/>
              </w:rPr>
              <w:t xml:space="preserve">09 июля </w:t>
            </w:r>
            <w:r w:rsidR="00B27CF8" w:rsidRPr="00905197">
              <w:rPr>
                <w:rFonts w:ascii="Times New Roman" w:hAnsi="Times New Roman"/>
                <w:color w:val="000000"/>
                <w:sz w:val="24"/>
                <w:szCs w:val="24"/>
                <w:lang w:eastAsia="zh-CN" w:bidi="en-US"/>
              </w:rPr>
              <w:t>20</w:t>
            </w:r>
            <w:r w:rsidR="00B27CF8">
              <w:rPr>
                <w:rFonts w:ascii="Times New Roman" w:hAnsi="Times New Roman"/>
                <w:color w:val="000000"/>
                <w:sz w:val="24"/>
                <w:szCs w:val="24"/>
              </w:rPr>
              <w:t>20</w:t>
            </w:r>
            <w:r w:rsidR="00B27CF8" w:rsidRPr="00905197">
              <w:rPr>
                <w:rFonts w:ascii="Times New Roman" w:hAnsi="Times New Roman"/>
                <w:color w:val="000000"/>
                <w:sz w:val="24"/>
                <w:szCs w:val="24"/>
              </w:rPr>
              <w:t xml:space="preserve"> </w:t>
            </w:r>
            <w:r w:rsidR="00B27CF8" w:rsidRPr="00905197">
              <w:rPr>
                <w:rFonts w:ascii="Times New Roman" w:hAnsi="Times New Roman"/>
                <w:color w:val="000000"/>
                <w:sz w:val="24"/>
                <w:szCs w:val="24"/>
                <w:lang w:bidi="en-US"/>
              </w:rPr>
              <w:t>г</w:t>
            </w:r>
            <w:r w:rsidR="00B27CF8" w:rsidRPr="00905197">
              <w:rPr>
                <w:rFonts w:ascii="Times New Roman" w:hAnsi="Times New Roman"/>
                <w:color w:val="000000"/>
                <w:sz w:val="24"/>
                <w:szCs w:val="24"/>
                <w:lang w:eastAsia="zh-CN" w:bidi="en-US"/>
              </w:rPr>
              <w:t>.</w:t>
            </w:r>
          </w:p>
        </w:tc>
      </w:tr>
    </w:tbl>
    <w:p w:rsidR="00281928" w:rsidRPr="007F45CD" w:rsidRDefault="00281928" w:rsidP="007F45CD">
      <w:pPr>
        <w:pStyle w:val="ConsPlusNormal"/>
        <w:jc w:val="both"/>
        <w:rPr>
          <w:rFonts w:ascii="Times New Roman" w:hAnsi="Times New Roman" w:cs="Times New Roman"/>
          <w:sz w:val="24"/>
          <w:szCs w:val="24"/>
        </w:rPr>
      </w:pPr>
    </w:p>
    <w:p w:rsidR="007F45CD" w:rsidRDefault="007F45CD" w:rsidP="007F45CD">
      <w:pPr>
        <w:pStyle w:val="ConsPlusNormal"/>
        <w:ind w:left="6372"/>
        <w:jc w:val="both"/>
        <w:outlineLvl w:val="0"/>
        <w:rPr>
          <w:rFonts w:ascii="Times New Roman" w:hAnsi="Times New Roman" w:cs="Times New Roman"/>
          <w:sz w:val="24"/>
          <w:szCs w:val="24"/>
        </w:rPr>
        <w:sectPr w:rsidR="007F45CD" w:rsidSect="007F45CD">
          <w:headerReference w:type="default" r:id="rId12"/>
          <w:pgSz w:w="11906" w:h="16838"/>
          <w:pgMar w:top="1134" w:right="567" w:bottom="1134" w:left="1701" w:header="709" w:footer="709" w:gutter="0"/>
          <w:cols w:space="708"/>
          <w:titlePg/>
          <w:docGrid w:linePitch="360"/>
        </w:sectPr>
      </w:pPr>
    </w:p>
    <w:p w:rsidR="00B27CF8" w:rsidRPr="00B27CF8" w:rsidRDefault="00B27CF8" w:rsidP="00B27CF8">
      <w:pPr>
        <w:spacing w:after="0" w:line="240" w:lineRule="auto"/>
        <w:ind w:left="3969"/>
        <w:jc w:val="both"/>
        <w:rPr>
          <w:rFonts w:ascii="Times New Roman" w:hAnsi="Times New Roman"/>
          <w:sz w:val="24"/>
          <w:szCs w:val="24"/>
        </w:rPr>
      </w:pPr>
      <w:bookmarkStart w:id="0" w:name="P39"/>
      <w:bookmarkEnd w:id="0"/>
      <w:r w:rsidRPr="00B27CF8">
        <w:rPr>
          <w:rFonts w:ascii="Times New Roman" w:hAnsi="Times New Roman"/>
          <w:sz w:val="24"/>
          <w:szCs w:val="24"/>
        </w:rPr>
        <w:lastRenderedPageBreak/>
        <w:t>Утверждено</w:t>
      </w:r>
    </w:p>
    <w:p w:rsidR="00B27CF8" w:rsidRPr="00B27CF8" w:rsidRDefault="00B27CF8" w:rsidP="00B27CF8">
      <w:pPr>
        <w:spacing w:after="0" w:line="240" w:lineRule="auto"/>
        <w:ind w:left="3969"/>
        <w:jc w:val="both"/>
        <w:rPr>
          <w:rFonts w:ascii="Times New Roman" w:hAnsi="Times New Roman"/>
          <w:sz w:val="24"/>
          <w:szCs w:val="24"/>
        </w:rPr>
      </w:pPr>
      <w:r w:rsidRPr="00B27CF8">
        <w:rPr>
          <w:rFonts w:ascii="Times New Roman" w:hAnsi="Times New Roman"/>
          <w:sz w:val="24"/>
          <w:szCs w:val="24"/>
        </w:rPr>
        <w:t>решением Думы Тугулымского городского округа от 3 июля 2020 года № 30 «Об утверждении Положения о бюджетном процессе в Тугулымском городском округе»</w:t>
      </w:r>
    </w:p>
    <w:p w:rsidR="00D134F9" w:rsidRPr="007F45CD" w:rsidRDefault="00D134F9" w:rsidP="007F45CD">
      <w:pPr>
        <w:pStyle w:val="ConsPlusTitle"/>
        <w:jc w:val="center"/>
        <w:rPr>
          <w:rFonts w:ascii="Times New Roman" w:hAnsi="Times New Roman" w:cs="Times New Roman"/>
          <w:sz w:val="24"/>
          <w:szCs w:val="24"/>
        </w:rPr>
      </w:pPr>
    </w:p>
    <w:p w:rsidR="00DD4DDB" w:rsidRDefault="00FD0596" w:rsidP="007F45CD">
      <w:pPr>
        <w:pStyle w:val="ConsPlusTitle"/>
        <w:jc w:val="center"/>
        <w:rPr>
          <w:rFonts w:ascii="Times New Roman" w:hAnsi="Times New Roman" w:cs="Times New Roman"/>
          <w:sz w:val="24"/>
          <w:szCs w:val="24"/>
        </w:rPr>
      </w:pPr>
      <w:r w:rsidRPr="007F45CD">
        <w:rPr>
          <w:rFonts w:ascii="Times New Roman" w:hAnsi="Times New Roman" w:cs="Times New Roman"/>
          <w:sz w:val="24"/>
          <w:szCs w:val="24"/>
        </w:rPr>
        <w:t xml:space="preserve">Положение </w:t>
      </w:r>
    </w:p>
    <w:p w:rsidR="00D134F9" w:rsidRPr="007F45CD" w:rsidRDefault="00DD4DDB" w:rsidP="007F45CD">
      <w:pPr>
        <w:pStyle w:val="ConsPlusTitle"/>
        <w:jc w:val="center"/>
        <w:rPr>
          <w:rFonts w:ascii="Times New Roman" w:hAnsi="Times New Roman" w:cs="Times New Roman"/>
          <w:sz w:val="24"/>
          <w:szCs w:val="24"/>
        </w:rPr>
      </w:pPr>
      <w:r w:rsidRPr="00B27CF8">
        <w:rPr>
          <w:rFonts w:ascii="Times New Roman" w:hAnsi="Times New Roman"/>
          <w:sz w:val="24"/>
          <w:szCs w:val="24"/>
        </w:rPr>
        <w:t>о бюджетном процессе в Тугулымском городском округе</w:t>
      </w:r>
    </w:p>
    <w:p w:rsidR="00D134F9" w:rsidRPr="007F45CD" w:rsidRDefault="00D134F9" w:rsidP="007F45CD">
      <w:pPr>
        <w:spacing w:after="0" w:line="240" w:lineRule="auto"/>
        <w:jc w:val="both"/>
        <w:rPr>
          <w:rFonts w:ascii="Times New Roman" w:hAnsi="Times New Roman"/>
          <w:sz w:val="24"/>
          <w:szCs w:val="24"/>
        </w:rPr>
      </w:pP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Настоящее Положение определяет особенности бюджетного устройства и бюджетного процесса в Тугулымском городском округе и регулирует отношения между участниками бюджетного процесса, возникающие в ходе:</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1) составления проекта бюджета Тугулымского городского округа (далее - местный бюджет);</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2) рассмотрения проекта местного бюджета и утверждения местного бюджета;</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3) исполнения местного бюджета;</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4) контроля за исполнением местного бюджета;</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5) осуществления бюджетного учета;</w:t>
      </w:r>
    </w:p>
    <w:p w:rsidR="00D134F9" w:rsidRPr="007F45CD" w:rsidRDefault="007F45CD" w:rsidP="007F45CD">
      <w:pPr>
        <w:pStyle w:val="ConsPlusNormal"/>
        <w:jc w:val="both"/>
        <w:rPr>
          <w:rFonts w:ascii="Times New Roman" w:hAnsi="Times New Roman" w:cs="Times New Roman"/>
          <w:sz w:val="24"/>
          <w:szCs w:val="24"/>
        </w:rPr>
      </w:pPr>
      <w:r>
        <w:rPr>
          <w:rFonts w:ascii="Times New Roman" w:hAnsi="Times New Roman" w:cs="Times New Roman"/>
          <w:sz w:val="24"/>
          <w:szCs w:val="24"/>
        </w:rPr>
        <w:tab/>
      </w:r>
      <w:r w:rsidR="00D134F9" w:rsidRPr="007F45CD">
        <w:rPr>
          <w:rFonts w:ascii="Times New Roman" w:hAnsi="Times New Roman" w:cs="Times New Roman"/>
          <w:sz w:val="24"/>
          <w:szCs w:val="24"/>
        </w:rPr>
        <w:t>6) составления, внешней проверки, рассмотрения и утверждения бюджетной отчетности.</w:t>
      </w:r>
    </w:p>
    <w:p w:rsidR="007F45CD" w:rsidRPr="00DD4DDB" w:rsidRDefault="007F45CD" w:rsidP="007F45CD">
      <w:pPr>
        <w:pStyle w:val="ConsPlusTitle"/>
        <w:jc w:val="center"/>
        <w:outlineLvl w:val="1"/>
        <w:rPr>
          <w:rFonts w:ascii="Times New Roman" w:hAnsi="Times New Roman" w:cs="Times New Roman"/>
          <w:b w:val="0"/>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1. </w:t>
      </w:r>
      <w:r w:rsidR="00FD0596" w:rsidRPr="00DD4DDB">
        <w:rPr>
          <w:rFonts w:ascii="Times New Roman" w:hAnsi="Times New Roman" w:cs="Times New Roman"/>
          <w:b w:val="0"/>
          <w:sz w:val="24"/>
          <w:szCs w:val="24"/>
        </w:rPr>
        <w:t>Общие положения</w:t>
      </w:r>
    </w:p>
    <w:p w:rsidR="007F45CD" w:rsidRPr="00DD4DDB" w:rsidRDefault="007F45CD" w:rsidP="007F45CD">
      <w:pPr>
        <w:pStyle w:val="ConsPlusTitle"/>
        <w:ind w:firstLine="540"/>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 Правовое регулирование бюджетного процесса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Бюджетный процесс в Тугулымском городском округе (далее - городской округ) регулируется </w:t>
      </w:r>
      <w:hyperlink r:id="rId13" w:history="1">
        <w:r w:rsidR="00D134F9" w:rsidRPr="00DD4DDB">
          <w:rPr>
            <w:rFonts w:ascii="Times New Roman" w:hAnsi="Times New Roman" w:cs="Times New Roman"/>
            <w:sz w:val="24"/>
            <w:szCs w:val="24"/>
          </w:rPr>
          <w:t>Конституцией</w:t>
        </w:r>
      </w:hyperlink>
      <w:r w:rsidR="00D134F9" w:rsidRPr="00DD4DDB">
        <w:rPr>
          <w:rFonts w:ascii="Times New Roman" w:hAnsi="Times New Roman" w:cs="Times New Roman"/>
          <w:sz w:val="24"/>
          <w:szCs w:val="24"/>
        </w:rPr>
        <w:t xml:space="preserve"> Российской Федерации, Бюджетным </w:t>
      </w:r>
      <w:hyperlink r:id="rId14"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федеральными законами, законами Свердловской области, </w:t>
      </w:r>
      <w:hyperlink r:id="rId15"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настоящим Положением.</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 Назначение местного бюджета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Местный бюджет предназначен для исполнения расходных обязательств городского округа.</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 Основные понятия и термины, применяемые в настоящем Положении</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Понятия и термины, применяемые в настоящем Положении, установлены Бюджетным </w:t>
      </w:r>
      <w:hyperlink r:id="rId16"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Положения, установленные </w:t>
      </w:r>
      <w:hyperlink r:id="rId17" w:history="1">
        <w:r w:rsidR="00D134F9" w:rsidRPr="00DD4DDB">
          <w:rPr>
            <w:rFonts w:ascii="Times New Roman" w:hAnsi="Times New Roman" w:cs="Times New Roman"/>
            <w:sz w:val="24"/>
            <w:szCs w:val="24"/>
          </w:rPr>
          <w:t>статьей 161</w:t>
        </w:r>
      </w:hyperlink>
      <w:r w:rsidR="00D134F9" w:rsidRPr="00DD4DDB">
        <w:rPr>
          <w:rFonts w:ascii="Times New Roman" w:hAnsi="Times New Roman" w:cs="Times New Roman"/>
          <w:sz w:val="24"/>
          <w:szCs w:val="24"/>
        </w:rPr>
        <w:t xml:space="preserve"> Бюджетного кодекса Российской Федерации, распространяются на органы местного самоуправления городского округа.</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 Финансовое обеспечение деятельности муниципальных учреждений</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Финансовое обеспечение деятельности муниципальных казенных учреждений, муниципальных бюджетных учреждений, муниципальных автономных учреждений осуществляется в соответствии с действующим законодательством Российской Федерации и порядками, установленными администрацией Тугулымского городского округа.</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5. Правовая форма местного бюджета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Местный бюджет разрабатывается и утверждается в форме решения Думы </w:t>
      </w:r>
      <w:r w:rsidR="00D134F9" w:rsidRPr="00DD4DDB">
        <w:rPr>
          <w:rFonts w:ascii="Times New Roman" w:hAnsi="Times New Roman" w:cs="Times New Roman"/>
          <w:sz w:val="24"/>
          <w:szCs w:val="24"/>
        </w:rPr>
        <w:lastRenderedPageBreak/>
        <w:t>Тугулымского городского округа о местном бюджете.</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Решение о местном бюджете вступает в силу с 1 января и действует по 31 декабря финансового года, если иное не предусмотрено Бюджетным </w:t>
      </w:r>
      <w:hyperlink r:id="rId18"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(или) решением о бюджете.</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Решение о местном бюджете городского округа подлежит официальному опубликованию не позднее 10 дней после его подписания в установленном порядке</w:t>
      </w:r>
      <w:r w:rsidR="00281928" w:rsidRPr="00DD4DDB">
        <w:rPr>
          <w:rFonts w:ascii="Times New Roman" w:hAnsi="Times New Roman" w:cs="Times New Roman"/>
          <w:sz w:val="24"/>
          <w:szCs w:val="24"/>
        </w:rPr>
        <w:t xml:space="preserve"> и</w:t>
      </w:r>
      <w:r w:rsidR="009A35B7" w:rsidRPr="00DD4DDB">
        <w:rPr>
          <w:rFonts w:ascii="Times New Roman" w:hAnsi="Times New Roman" w:cs="Times New Roman"/>
          <w:sz w:val="24"/>
          <w:szCs w:val="24"/>
        </w:rPr>
        <w:t xml:space="preserve"> не позднее 31 декабря текущего года</w:t>
      </w:r>
      <w:r w:rsidR="00D134F9" w:rsidRPr="00DD4DDB">
        <w:rPr>
          <w:rFonts w:ascii="Times New Roman" w:hAnsi="Times New Roman" w:cs="Times New Roman"/>
          <w:sz w:val="24"/>
          <w:szCs w:val="24"/>
        </w:rPr>
        <w:t>.</w:t>
      </w:r>
    </w:p>
    <w:p w:rsidR="007F45CD" w:rsidRPr="00DD4DDB" w:rsidRDefault="007F45CD" w:rsidP="007F45CD">
      <w:pPr>
        <w:pStyle w:val="ConsPlusTitle"/>
        <w:jc w:val="center"/>
        <w:outlineLvl w:val="1"/>
        <w:rPr>
          <w:rFonts w:ascii="Times New Roman" w:hAnsi="Times New Roman" w:cs="Times New Roman"/>
          <w:b w:val="0"/>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2. </w:t>
      </w:r>
      <w:r w:rsidR="00FD0596" w:rsidRPr="00DD4DDB">
        <w:rPr>
          <w:rFonts w:ascii="Times New Roman" w:hAnsi="Times New Roman" w:cs="Times New Roman"/>
          <w:b w:val="0"/>
          <w:sz w:val="24"/>
          <w:szCs w:val="24"/>
        </w:rPr>
        <w:t>Полномочия участников бюджетного процессе</w:t>
      </w:r>
    </w:p>
    <w:p w:rsidR="007F45CD" w:rsidRPr="00DD4DDB" w:rsidRDefault="007F45CD" w:rsidP="007F45CD">
      <w:pPr>
        <w:pStyle w:val="ConsPlusTitle"/>
        <w:ind w:firstLine="540"/>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6. Участники бюджетного процесса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Участниками бюджетного процесса в городском округе являются: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представительный орган местного самоуправления городского округа - Дума Тугулымского городского округа (далее - Дума);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высшее должностное лицо муниципального образования - глава Тугулымского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исполнительно-распорядительный орган городского округа - администрация Тугулымского городского округа (далее - администрация);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финансовый орган - отраслевой (функциональный) орган администрации - Финансовое управление администрации Тугулымского городского округа (далее - Финансовое управление);</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орган внешнего муниципального финансового контроля - Контрольно-ревизионная комиссия Тугулымского городского округа (далее - КРК);</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главные распорядители (распорядители) средств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главные администраторы (администраторы) доходов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главные администраторы источников (администраторы источников) финансирования дефицита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получатели средств местного бюджета.</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7. Бюджетные полномочия Думы</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К бюджетным полномочиям Думы относятся: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рассмотрение и утверждение местного бюджета и годового отчета о его исполнении;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w:t>
      </w:r>
      <w:r w:rsidR="002F4974">
        <w:rPr>
          <w:rFonts w:ascii="Times New Roman" w:hAnsi="Times New Roman" w:cs="Times New Roman"/>
          <w:sz w:val="24"/>
          <w:szCs w:val="24"/>
        </w:rPr>
        <w:t>принятие решения</w:t>
      </w:r>
      <w:r w:rsidR="0090441D" w:rsidRPr="00DD4DDB">
        <w:rPr>
          <w:rFonts w:ascii="Times New Roman" w:hAnsi="Times New Roman" w:cs="Times New Roman"/>
          <w:sz w:val="24"/>
          <w:szCs w:val="24"/>
        </w:rPr>
        <w:t xml:space="preserve"> о </w:t>
      </w:r>
      <w:r w:rsidR="00D134F9" w:rsidRPr="00DD4DDB">
        <w:rPr>
          <w:rFonts w:ascii="Times New Roman" w:hAnsi="Times New Roman" w:cs="Times New Roman"/>
          <w:sz w:val="24"/>
          <w:szCs w:val="24"/>
        </w:rPr>
        <w:t>внесени</w:t>
      </w:r>
      <w:r w:rsidR="0090441D" w:rsidRPr="00DD4DDB">
        <w:rPr>
          <w:rFonts w:ascii="Times New Roman" w:hAnsi="Times New Roman" w:cs="Times New Roman"/>
          <w:sz w:val="24"/>
          <w:szCs w:val="24"/>
        </w:rPr>
        <w:t>и</w:t>
      </w:r>
      <w:r w:rsidR="00D134F9" w:rsidRPr="00DD4DDB">
        <w:rPr>
          <w:rFonts w:ascii="Times New Roman" w:hAnsi="Times New Roman" w:cs="Times New Roman"/>
          <w:sz w:val="24"/>
          <w:szCs w:val="24"/>
        </w:rPr>
        <w:t xml:space="preserve"> изменений в местный бюджет;</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осуществление контроля в ходе рассмотрения отдельных вопросов исполнения местного бюджета на своих заседаниях, заседаниях комиссий, рабочих групп Думы, в ходе проводимых Думой слушаний и в связи с депутатскими запросами;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установление порядка проведения внешней проверки годового отчета об исполнении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формирование и определение правового статуса органа внешнего муниципального финансового контроля;</w:t>
      </w:r>
    </w:p>
    <w:p w:rsidR="00D134F9" w:rsidRPr="00DD4DDB" w:rsidRDefault="007F45CD"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6) установление, изменение и отмена местных налогов</w:t>
      </w:r>
      <w:r w:rsidR="0090441D" w:rsidRPr="00DD4DDB">
        <w:rPr>
          <w:rFonts w:ascii="Times New Roman" w:hAnsi="Times New Roman"/>
          <w:sz w:val="24"/>
          <w:szCs w:val="24"/>
        </w:rPr>
        <w:t xml:space="preserve"> и сборов</w:t>
      </w:r>
      <w:r w:rsidR="002F4974">
        <w:rPr>
          <w:rFonts w:ascii="Times New Roman" w:hAnsi="Times New Roman"/>
          <w:sz w:val="24"/>
          <w:szCs w:val="24"/>
        </w:rPr>
        <w:t>,</w:t>
      </w:r>
      <w:r w:rsidR="000D0076" w:rsidRPr="00DD4DDB">
        <w:rPr>
          <w:rFonts w:ascii="Times New Roman" w:hAnsi="Times New Roman"/>
          <w:sz w:val="24"/>
          <w:szCs w:val="24"/>
        </w:rPr>
        <w:t xml:space="preserve"> </w:t>
      </w:r>
      <w:r w:rsidR="00E007D4" w:rsidRPr="00DD4DDB">
        <w:rPr>
          <w:rFonts w:ascii="Times New Roman" w:hAnsi="Times New Roman"/>
          <w:sz w:val="24"/>
          <w:szCs w:val="24"/>
        </w:rPr>
        <w:t>налоговых льгот по местным налогам, оснований и порядка их применения</w:t>
      </w:r>
      <w:r w:rsidR="00D134F9" w:rsidRPr="00DD4DDB">
        <w:rPr>
          <w:rFonts w:ascii="Times New Roman" w:hAnsi="Times New Roman"/>
          <w:sz w:val="24"/>
          <w:szCs w:val="24"/>
        </w:rPr>
        <w:t xml:space="preserve"> в соответствии с законодательством Российской Федерации о налогах и сборах;</w:t>
      </w:r>
      <w:r w:rsidR="003D517B" w:rsidRPr="00DD4DDB">
        <w:rPr>
          <w:rFonts w:ascii="Times New Roman" w:hAnsi="Times New Roman"/>
          <w:sz w:val="24"/>
          <w:szCs w:val="24"/>
        </w:rPr>
        <w:t xml:space="preserve"> </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0D0076" w:rsidRPr="00DD4DDB">
        <w:rPr>
          <w:rFonts w:ascii="Times New Roman" w:hAnsi="Times New Roman" w:cs="Times New Roman"/>
          <w:sz w:val="24"/>
          <w:szCs w:val="24"/>
        </w:rPr>
        <w:t>7</w:t>
      </w:r>
      <w:r w:rsidR="00D134F9" w:rsidRPr="00DD4DDB">
        <w:rPr>
          <w:rFonts w:ascii="Times New Roman" w:hAnsi="Times New Roman" w:cs="Times New Roman"/>
          <w:sz w:val="24"/>
          <w:szCs w:val="24"/>
        </w:rPr>
        <w:t>) утверждение порядка предоставления бюджетных кредитов юридическим лицам;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0D0076" w:rsidRPr="00DD4DDB">
        <w:rPr>
          <w:rFonts w:ascii="Times New Roman" w:hAnsi="Times New Roman" w:cs="Times New Roman"/>
          <w:sz w:val="24"/>
          <w:szCs w:val="24"/>
        </w:rPr>
        <w:t>8</w:t>
      </w:r>
      <w:r w:rsidR="00D134F9" w:rsidRPr="00DD4DDB">
        <w:rPr>
          <w:rFonts w:ascii="Times New Roman" w:hAnsi="Times New Roman" w:cs="Times New Roman"/>
          <w:sz w:val="24"/>
          <w:szCs w:val="24"/>
        </w:rPr>
        <w:t>) определение порядка управления и распоряжения имуществом, находящимся в муниципальной собственности, порядка направления в бюджет городского округа доходов от его использования;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0D0076" w:rsidRPr="00DD4DDB">
        <w:rPr>
          <w:rFonts w:ascii="Times New Roman" w:hAnsi="Times New Roman" w:cs="Times New Roman"/>
          <w:sz w:val="24"/>
          <w:szCs w:val="24"/>
        </w:rPr>
        <w:t>9</w:t>
      </w:r>
      <w:r w:rsidR="00D134F9" w:rsidRPr="00DD4DDB">
        <w:rPr>
          <w:rFonts w:ascii="Times New Roman" w:hAnsi="Times New Roman" w:cs="Times New Roman"/>
          <w:sz w:val="24"/>
          <w:szCs w:val="24"/>
        </w:rPr>
        <w:t>) утверждение порядка предоставления муниципальных гарантий;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0D0076" w:rsidRPr="00DD4DDB">
        <w:rPr>
          <w:rFonts w:ascii="Times New Roman" w:hAnsi="Times New Roman" w:cs="Times New Roman"/>
          <w:sz w:val="24"/>
          <w:szCs w:val="24"/>
        </w:rPr>
        <w:t>0</w:t>
      </w:r>
      <w:r w:rsidR="00D134F9" w:rsidRPr="00DD4DDB">
        <w:rPr>
          <w:rFonts w:ascii="Times New Roman" w:hAnsi="Times New Roman" w:cs="Times New Roman"/>
          <w:sz w:val="24"/>
          <w:szCs w:val="24"/>
        </w:rPr>
        <w:t xml:space="preserve">) осуществление иных бюджетных полномочий в соответствии с Бюджетным </w:t>
      </w:r>
      <w:hyperlink r:id="rId19"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w:t>
      </w:r>
      <w:hyperlink r:id="rId20"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и настоящим Положением.</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8. Бюджетные полномочия главы Тугулымского городского округа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К бюджетным полномочиям главы Тугулымского городского округа относятся: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принятие решения о проведении публичных слушаний;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подписание и обнародование в порядке, установленном </w:t>
      </w:r>
      <w:hyperlink r:id="rId21"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нормативных правовых актов, принятых Думой;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иные полномочия, предусмотренные законодательством, </w:t>
      </w:r>
      <w:hyperlink r:id="rId22"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настоящим Положением, нормативными правовыми актами Думы.</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9. Бюджетные полномочия администрации</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К бюджетным полномочиям администрации относятся: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обеспечение составления проекта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обеспечение исполнения местного бюджета и составление бюджетной отчетности;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определение порядка разработки прогноза социально-экономического развития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разработка и одобрение прогноза социально-экономического развития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разработка основных направлений бюджетной и налоговой политики городского округа на очередной финансовый год;</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утверждение порядка разработки муниципальных программ городского округа, их формирования и реализации;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разработка и утверждение муниципальных программ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определение критериев оценки эффективности реализации муниципальных программ городского округа, осуществление контроля и оценки эффективности реализации муниципальных программ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утверждение порядка ведения реестра расходных обязательств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10) установление порядка формирования и исполнения муниципального задания на оказание муниципальных услуг;</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11) утверждение порядка отражения бюджетных ассигнований на осуществление бюджетных инвестиций в объекты капитального строительства;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12) утверждение порядка осуществления муниципальных заимствований, обслуживания и управления муниципальным долгом;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13) управление муниципальным долгом;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14) осуществление муниципальных заимствований;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15) предоставление муниципальных гарантий;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16) утверждение порядка ведения муниципальной долговой книги;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17) определение порядка расходования средств резервного фонда администрации;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18) установление порядка осуществления бюджетных полномочий главных администраторов дохода местного бюджета, являющихся органами местного самоуправления, и (или) находящихся в их ведении казенных учреждений;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19) передача бюджетных полномочий финансовому органу, организующему исполнение бюджета городского округа, - Финансовому управлению в соответствии с законодательством;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20) утверждение отчета об исполнении местного бюджета за первый квартал, полугодие и девять месяцев текущего финансового года;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21) осуществление иных бюджетных полномочий в соответствии с Бюджетным </w:t>
      </w:r>
      <w:hyperlink r:id="rId23"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настоящим Положением.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Глава Тугулымского городского округа исполняет следующие полномочия главы </w:t>
      </w:r>
      <w:r w:rsidR="00D134F9" w:rsidRPr="00DD4DDB">
        <w:rPr>
          <w:rFonts w:ascii="Times New Roman" w:hAnsi="Times New Roman" w:cs="Times New Roman"/>
          <w:sz w:val="24"/>
          <w:szCs w:val="24"/>
        </w:rPr>
        <w:lastRenderedPageBreak/>
        <w:t>администрации: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определение порядка и срока составления проекта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организация работы по разработке проекта бюджета городского округа (проекта бюджета городского округа и среднесрочного финансового плана);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внесение на рассмотрение в Думу проектов решений о бюджете городского округа (о бюджете городского округа на очередной финансовый год (очередной финансовый год и плановый период), о внесении изменений в бюджет городского округа), отчета об исполнении бюджета городского округа за год с необходимыми документами и материалами, проектов муниципальных правовых актов по финансовым, налоговым и бюджетным вопросам;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внесение в Думу проектов или дача заключений на проекты нормативных правовых актов Думы, предусматривающих установление, введение в действие и прекращение действия местных налогов, установление налоговых льгот по местным налогам, оснований и порядка их применения, осуществление расходов из средств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установление порядка списания недоимки, пеней, штрафов по местным налогам, неналоговым доходам, взыскание которых оказалось невозможным;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управление счетами бюджета и бюджетными средствами;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распоряжение средствами, предусмотренными в бюджете городского округа по смете расходов на содержание аппарата администрации;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организация контроля за целевым использованием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организация исполнения бюджета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10) иные полномочия, предусмотренные законодательством, </w:t>
      </w:r>
      <w:hyperlink r:id="rId24"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настоящим Положением.</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10. Бюджетные полномочия Финансового управления</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Финансовое управление:</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составляет проект местного бюджета, представляет его главе Тугулымского городского округа, исполняющему полномочия главы администрации, с необходимыми документами и материалами;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ведет реестр расходных обязательств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устанавливает порядок составления и ведения сводной бюджетной росписи местного бюджета, бюджетных росписей главных распорядителей средств бюджета и кассового плана исполнения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устанавливает методику планирования бюджетных ассигнований;</w:t>
      </w:r>
    </w:p>
    <w:p w:rsidR="003D517B" w:rsidRPr="00DD4DDB" w:rsidRDefault="007F45CD"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3D517B" w:rsidRPr="00DD4DDB">
        <w:rPr>
          <w:rFonts w:ascii="Times New Roman" w:hAnsi="Times New Roman"/>
          <w:sz w:val="24"/>
          <w:szCs w:val="24"/>
        </w:rPr>
        <w:t>5) устанавливает порядок приме</w:t>
      </w:r>
      <w:r w:rsidR="00DD4DDB">
        <w:rPr>
          <w:rFonts w:ascii="Times New Roman" w:hAnsi="Times New Roman"/>
          <w:sz w:val="24"/>
          <w:szCs w:val="24"/>
        </w:rPr>
        <w:t>нения бюджетной классификации Российской Федерации</w:t>
      </w:r>
      <w:r w:rsidR="003D517B" w:rsidRPr="00DD4DDB">
        <w:rPr>
          <w:rFonts w:ascii="Times New Roman" w:hAnsi="Times New Roman"/>
          <w:sz w:val="24"/>
          <w:szCs w:val="24"/>
        </w:rPr>
        <w:t xml:space="preserve"> в части, относящейся к бюджету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D517B" w:rsidRPr="00DD4DDB">
        <w:rPr>
          <w:rFonts w:ascii="Times New Roman" w:hAnsi="Times New Roman" w:cs="Times New Roman"/>
          <w:sz w:val="24"/>
          <w:szCs w:val="24"/>
        </w:rPr>
        <w:t>6</w:t>
      </w:r>
      <w:r w:rsidR="00D134F9" w:rsidRPr="00DD4DDB">
        <w:rPr>
          <w:rFonts w:ascii="Times New Roman" w:hAnsi="Times New Roman" w:cs="Times New Roman"/>
          <w:sz w:val="24"/>
          <w:szCs w:val="24"/>
        </w:rPr>
        <w:t>) устанавливает общие требования к порядку составления и ведения бюджетных смет казенных учреждений;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D517B" w:rsidRPr="00DD4DDB">
        <w:rPr>
          <w:rFonts w:ascii="Times New Roman" w:hAnsi="Times New Roman" w:cs="Times New Roman"/>
          <w:sz w:val="24"/>
          <w:szCs w:val="24"/>
        </w:rPr>
        <w:t>7</w:t>
      </w:r>
      <w:r w:rsidR="00D134F9" w:rsidRPr="00DD4DDB">
        <w:rPr>
          <w:rFonts w:ascii="Times New Roman" w:hAnsi="Times New Roman" w:cs="Times New Roman"/>
          <w:sz w:val="24"/>
          <w:szCs w:val="24"/>
        </w:rPr>
        <w:t>) составляет и ведет сводную бюджетную роспись местного бюджета, представляет сводную бюджетную роспись в Думу и КРК;</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D517B" w:rsidRPr="00DD4DDB">
        <w:rPr>
          <w:rFonts w:ascii="Times New Roman" w:hAnsi="Times New Roman" w:cs="Times New Roman"/>
          <w:sz w:val="24"/>
          <w:szCs w:val="24"/>
        </w:rPr>
        <w:t>8</w:t>
      </w:r>
      <w:r w:rsidR="00D134F9" w:rsidRPr="00DD4DDB">
        <w:rPr>
          <w:rFonts w:ascii="Times New Roman" w:hAnsi="Times New Roman" w:cs="Times New Roman"/>
          <w:sz w:val="24"/>
          <w:szCs w:val="24"/>
        </w:rPr>
        <w:t>) осуществляет полномочия по исполнению местного бюджета в порядке, установленном бюджетным законодательством, и в соответствии с настоящим Положением;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D517B" w:rsidRPr="00DD4DDB">
        <w:rPr>
          <w:rFonts w:ascii="Times New Roman" w:hAnsi="Times New Roman" w:cs="Times New Roman"/>
          <w:sz w:val="24"/>
          <w:szCs w:val="24"/>
        </w:rPr>
        <w:t>9</w:t>
      </w:r>
      <w:r w:rsidR="00D134F9" w:rsidRPr="00DD4DDB">
        <w:rPr>
          <w:rFonts w:ascii="Times New Roman" w:hAnsi="Times New Roman" w:cs="Times New Roman"/>
          <w:sz w:val="24"/>
          <w:szCs w:val="24"/>
        </w:rPr>
        <w:t>) составляет и ведет кассовый план;</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D517B" w:rsidRPr="00DD4DDB">
        <w:rPr>
          <w:rFonts w:ascii="Times New Roman" w:hAnsi="Times New Roman" w:cs="Times New Roman"/>
          <w:sz w:val="24"/>
          <w:szCs w:val="24"/>
        </w:rPr>
        <w:t>10</w:t>
      </w:r>
      <w:r w:rsidR="00D134F9" w:rsidRPr="00DD4DDB">
        <w:rPr>
          <w:rFonts w:ascii="Times New Roman" w:hAnsi="Times New Roman" w:cs="Times New Roman"/>
          <w:sz w:val="24"/>
          <w:szCs w:val="24"/>
        </w:rPr>
        <w:t>) устанавливает порядок составления бюджетной отчетности, составляет отчетность об исполнении местного бюджета, предоставляет бюджетную отчетность администрации, Думе, КРК;</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1</w:t>
      </w:r>
      <w:r w:rsidR="00D134F9" w:rsidRPr="00DD4DDB">
        <w:rPr>
          <w:rFonts w:ascii="Times New Roman" w:hAnsi="Times New Roman" w:cs="Times New Roman"/>
          <w:sz w:val="24"/>
          <w:szCs w:val="24"/>
        </w:rPr>
        <w:t>)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lastRenderedPageBreak/>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2</w:t>
      </w:r>
      <w:r w:rsidR="00D134F9" w:rsidRPr="00DD4DDB">
        <w:rPr>
          <w:rFonts w:ascii="Times New Roman" w:hAnsi="Times New Roman" w:cs="Times New Roman"/>
          <w:sz w:val="24"/>
          <w:szCs w:val="24"/>
        </w:rPr>
        <w:t>) разрабатывает программу муниципальных заимствований;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3</w:t>
      </w:r>
      <w:r w:rsidR="00D134F9" w:rsidRPr="00DD4DDB">
        <w:rPr>
          <w:rFonts w:ascii="Times New Roman" w:hAnsi="Times New Roman" w:cs="Times New Roman"/>
          <w:sz w:val="24"/>
          <w:szCs w:val="24"/>
        </w:rPr>
        <w:t>) ежемесячно составляет и представляет отчет о кассовом исполнении местного бюджета в порядке, установленном действующим законодательством;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4</w:t>
      </w:r>
      <w:r w:rsidR="00D134F9" w:rsidRPr="00DD4DDB">
        <w:rPr>
          <w:rFonts w:ascii="Times New Roman" w:hAnsi="Times New Roman" w:cs="Times New Roman"/>
          <w:sz w:val="24"/>
          <w:szCs w:val="24"/>
        </w:rPr>
        <w:t>)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5</w:t>
      </w:r>
      <w:r w:rsidR="00D134F9" w:rsidRPr="00DD4DDB">
        <w:rPr>
          <w:rFonts w:ascii="Times New Roman" w:hAnsi="Times New Roman" w:cs="Times New Roman"/>
          <w:sz w:val="24"/>
          <w:szCs w:val="24"/>
        </w:rPr>
        <w:t>) осуществляет ведение реестра предоставления бюджетных средств на возвратной основе в разрезе их получателей;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6</w:t>
      </w:r>
      <w:r w:rsidR="00D134F9" w:rsidRPr="00DD4DDB">
        <w:rPr>
          <w:rFonts w:ascii="Times New Roman" w:hAnsi="Times New Roman" w:cs="Times New Roman"/>
          <w:sz w:val="24"/>
          <w:szCs w:val="24"/>
        </w:rPr>
        <w:t>) устанавливает порядок утверждения и доведения предельных объемов бюджетных ассигнований по главным распорядителям средств бюджета городского округа;</w:t>
      </w:r>
    </w:p>
    <w:p w:rsidR="000D0076"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w:t>
      </w:r>
      <w:r w:rsidR="003D517B" w:rsidRPr="00DD4DDB">
        <w:rPr>
          <w:rFonts w:ascii="Times New Roman" w:hAnsi="Times New Roman" w:cs="Times New Roman"/>
          <w:sz w:val="24"/>
          <w:szCs w:val="24"/>
        </w:rPr>
        <w:t>7</w:t>
      </w:r>
      <w:r w:rsidR="00D134F9" w:rsidRPr="00DD4DDB">
        <w:rPr>
          <w:rFonts w:ascii="Times New Roman" w:hAnsi="Times New Roman" w:cs="Times New Roman"/>
          <w:sz w:val="24"/>
          <w:szCs w:val="24"/>
        </w:rPr>
        <w:t xml:space="preserve">) осуществляет </w:t>
      </w:r>
      <w:r w:rsidR="000D0076" w:rsidRPr="00DD4DDB">
        <w:rPr>
          <w:rFonts w:ascii="Times New Roman" w:hAnsi="Times New Roman" w:cs="Times New Roman"/>
          <w:sz w:val="24"/>
          <w:szCs w:val="24"/>
        </w:rPr>
        <w:t>иные</w:t>
      </w:r>
      <w:r w:rsidR="00D134F9" w:rsidRPr="00DD4DDB">
        <w:rPr>
          <w:rFonts w:ascii="Times New Roman" w:hAnsi="Times New Roman" w:cs="Times New Roman"/>
          <w:sz w:val="24"/>
          <w:szCs w:val="24"/>
        </w:rPr>
        <w:t xml:space="preserve"> бюджетные полномочия в соответствии с Бюджетным </w:t>
      </w:r>
      <w:hyperlink r:id="rId25"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w:t>
      </w:r>
      <w:hyperlink r:id="rId26"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w:t>
      </w:r>
      <w:hyperlink r:id="rId27" w:history="1">
        <w:r w:rsidR="00D134F9" w:rsidRPr="00DD4DDB">
          <w:rPr>
            <w:rFonts w:ascii="Times New Roman" w:hAnsi="Times New Roman" w:cs="Times New Roman"/>
            <w:sz w:val="24"/>
            <w:szCs w:val="24"/>
          </w:rPr>
          <w:t>Положением</w:t>
        </w:r>
      </w:hyperlink>
      <w:r w:rsidR="00D134F9" w:rsidRPr="00DD4DDB">
        <w:rPr>
          <w:rFonts w:ascii="Times New Roman" w:hAnsi="Times New Roman" w:cs="Times New Roman"/>
          <w:sz w:val="24"/>
          <w:szCs w:val="24"/>
        </w:rPr>
        <w:t xml:space="preserve"> о Финансовом управлении администрации Тугулымского городского округа</w:t>
      </w:r>
      <w:r w:rsidR="000D0076" w:rsidRPr="00DD4DDB">
        <w:rPr>
          <w:rFonts w:ascii="Times New Roman" w:hAnsi="Times New Roman" w:cs="Times New Roman"/>
          <w:sz w:val="24"/>
          <w:szCs w:val="24"/>
        </w:rPr>
        <w:t xml:space="preserve">, </w:t>
      </w:r>
      <w:r w:rsidR="00D134F9" w:rsidRPr="00DD4DDB">
        <w:rPr>
          <w:rFonts w:ascii="Times New Roman" w:hAnsi="Times New Roman" w:cs="Times New Roman"/>
          <w:sz w:val="24"/>
          <w:szCs w:val="24"/>
        </w:rPr>
        <w:t>настоящим Положением</w:t>
      </w:r>
      <w:r w:rsidR="000D0076" w:rsidRPr="00DD4DDB">
        <w:rPr>
          <w:rFonts w:ascii="Times New Roman" w:hAnsi="Times New Roman" w:cs="Times New Roman"/>
          <w:sz w:val="24"/>
          <w:szCs w:val="24"/>
        </w:rPr>
        <w:t xml:space="preserve"> и принимаемыми в соответствии с ним муниципальными правовыми актами, регулирующими бюджетные правоотношения</w:t>
      </w:r>
      <w:r w:rsidR="002F4974">
        <w:rPr>
          <w:rFonts w:ascii="Times New Roman" w:hAnsi="Times New Roman" w:cs="Times New Roman"/>
          <w:sz w:val="24"/>
          <w:szCs w:val="24"/>
        </w:rPr>
        <w:t>.</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11. Бюджетные полномочия КРК</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КРК:</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осуществляет аудит эффективности, направленный на определение экономности и результативности использования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осуществляет экспертизу проектов решений Думы о местном бюджете, а также проектов нормативных правовых актов городского округа по бюджетным вопро</w:t>
      </w:r>
      <w:r w:rsidR="002F4974">
        <w:rPr>
          <w:rFonts w:ascii="Times New Roman" w:hAnsi="Times New Roman" w:cs="Times New Roman"/>
          <w:sz w:val="24"/>
          <w:szCs w:val="24"/>
        </w:rPr>
        <w:t>сам,</w:t>
      </w:r>
      <w:r w:rsidR="00D134F9" w:rsidRPr="00DD4DDB">
        <w:rPr>
          <w:rFonts w:ascii="Times New Roman" w:hAnsi="Times New Roman" w:cs="Times New Roman"/>
          <w:sz w:val="24"/>
          <w:szCs w:val="24"/>
        </w:rPr>
        <w:t xml:space="preserve"> в том числе обоснованности показателей (параметров и характеристик) бюджетов;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проводит экспертизу муниципальных программ;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осуществляет анализ и мониторинг бюджетного процесса городского округа, в том числе подготовку предложений по устранению выявленных отклонений в бюджетном процессе и совершенствованию муниципальных правовых актов, регулирующих бюджетные правоотношения;</w:t>
      </w:r>
    </w:p>
    <w:p w:rsidR="0000040F"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FD0596" w:rsidRPr="00DD4DDB">
        <w:rPr>
          <w:rFonts w:ascii="Times New Roman" w:hAnsi="Times New Roman" w:cs="Times New Roman"/>
          <w:sz w:val="24"/>
          <w:szCs w:val="24"/>
        </w:rPr>
        <w:t>5) осуществляет подготовку предложений</w:t>
      </w:r>
      <w:r w:rsidR="0000040F" w:rsidRPr="00DD4DDB">
        <w:rPr>
          <w:rFonts w:ascii="Times New Roman" w:hAnsi="Times New Roman" w:cs="Times New Roman"/>
          <w:sz w:val="24"/>
          <w:szCs w:val="24"/>
        </w:rPr>
        <w:t xml:space="preserve"> по совершенствованию осуществления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(далее - главные администраторы бюджетных средств) внутреннего финансового аудита;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проводит внешнюю проверку годового отчета об исполнении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проводит оценку эффективности предоставления налоговых и иных льгот и преимуществ, бюджетных кредитов за счет средств местного бюджета, а также оценку законности предоставления муниципальных гарантий и поручительств или обеспечения обязательств другими способами по сделкам, совершаемыми юридическими лицами и индивидуальными предпринимателями, за счет средств местного бюджета и имущества, находящегося в собственности местного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осуществляет бюджетные полномочия, не перечисленные выше, в соответствии с</w:t>
      </w:r>
      <w:r w:rsidR="007861AB" w:rsidRPr="00DD4DDB">
        <w:rPr>
          <w:rFonts w:ascii="Times New Roman" w:hAnsi="Times New Roman" w:cs="Times New Roman"/>
          <w:sz w:val="24"/>
          <w:szCs w:val="24"/>
        </w:rPr>
        <w:t xml:space="preserve"> Бюджетным кодексом Российской Федерации,</w:t>
      </w:r>
      <w:r w:rsidR="002F4974">
        <w:rPr>
          <w:rFonts w:ascii="Times New Roman" w:hAnsi="Times New Roman" w:cs="Times New Roman"/>
          <w:sz w:val="24"/>
          <w:szCs w:val="24"/>
        </w:rPr>
        <w:t xml:space="preserve"> Федеральным законом от 7 февраля 2011 года № 6-ФЗ «</w:t>
      </w:r>
      <w:r w:rsidR="00D134F9" w:rsidRPr="00DD4DDB">
        <w:rPr>
          <w:rFonts w:ascii="Times New Roman" w:hAnsi="Times New Roman" w:cs="Times New Roman"/>
          <w:sz w:val="24"/>
          <w:szCs w:val="24"/>
        </w:rPr>
        <w:t>Об общих принци</w:t>
      </w:r>
      <w:r w:rsidR="002F4974">
        <w:rPr>
          <w:rFonts w:ascii="Times New Roman" w:hAnsi="Times New Roman" w:cs="Times New Roman"/>
          <w:sz w:val="24"/>
          <w:szCs w:val="24"/>
        </w:rPr>
        <w:t>пах организации и деятельности к</w:t>
      </w:r>
      <w:r w:rsidR="00D134F9" w:rsidRPr="00DD4DDB">
        <w:rPr>
          <w:rFonts w:ascii="Times New Roman" w:hAnsi="Times New Roman" w:cs="Times New Roman"/>
          <w:sz w:val="24"/>
          <w:szCs w:val="24"/>
        </w:rPr>
        <w:t>онтрольно</w:t>
      </w:r>
      <w:r w:rsidR="002F4974">
        <w:rPr>
          <w:rFonts w:ascii="Times New Roman" w:hAnsi="Times New Roman" w:cs="Times New Roman"/>
          <w:sz w:val="24"/>
          <w:szCs w:val="24"/>
        </w:rPr>
        <w:t>-</w:t>
      </w:r>
      <w:r w:rsidR="00D134F9" w:rsidRPr="00DD4DDB">
        <w:rPr>
          <w:rFonts w:ascii="Times New Roman" w:hAnsi="Times New Roman" w:cs="Times New Roman"/>
          <w:sz w:val="24"/>
          <w:szCs w:val="24"/>
        </w:rPr>
        <w:t>счетных органов субъектов Российской Федерации и муниципальных образований» и Положением о Контрольно-ревизионной комиссии</w:t>
      </w:r>
      <w:r w:rsidR="00AE7477">
        <w:rPr>
          <w:rFonts w:ascii="Times New Roman" w:hAnsi="Times New Roman" w:cs="Times New Roman"/>
          <w:sz w:val="24"/>
          <w:szCs w:val="24"/>
        </w:rPr>
        <w:t xml:space="preserve"> Тугулымского городского округа</w:t>
      </w:r>
      <w:r w:rsidR="00D134F9" w:rsidRPr="00DD4DDB">
        <w:rPr>
          <w:rFonts w:ascii="Times New Roman" w:hAnsi="Times New Roman" w:cs="Times New Roman"/>
          <w:sz w:val="24"/>
          <w:szCs w:val="24"/>
        </w:rPr>
        <w:t xml:space="preserve">.  </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12. Бюджетные полномочия главного распорядителя бюджетных средств</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К бюджетным полномочиям главного распорядителя бюджетных средств относятся: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обеспечение результативности, адресности и целевого характера использования </w:t>
      </w:r>
      <w:r w:rsidR="00D134F9" w:rsidRPr="00DD4DDB">
        <w:rPr>
          <w:rFonts w:ascii="Times New Roman" w:hAnsi="Times New Roman" w:cs="Times New Roman"/>
          <w:sz w:val="24"/>
          <w:szCs w:val="24"/>
        </w:rPr>
        <w:lastRenderedPageBreak/>
        <w:t>бюджетных средств в соответствии с утвержденными ему бюджетными ассигнованиями и лимитами бюджетных обязательств;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формирование перечня подведомственных ему распорядителей и получателей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ведение реестра расходных обязательств, подлежащих исполнению в пределах утвержденных ему лимитов бюджетных обязательств и бюджетных ассигнований;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осуществление планирования соответствующих расходов бюджета городского округа, составление обоснования бюджетных ассигнований;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составление, утверждение и ведение бюджетной росписи, распределение бюджетных ассигнований, лимитов бюджетных обязательств по подведомственным распорядителям и получателям бюджетных средств и исполнение соответствующей части бюджета городского округа;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внесение предложений по формированию и изменению лимитов бюджетных обязательств;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внесение предложений по формированию и изменению сводной бюджетной росписи;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определение порядка утверждения бюджетных смет подведомственных получателей бюджетных средств, являющихся казенными учреждениями;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формирование и утверждение муниципальных заданий;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10) обеспечение соблюдения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8"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11) формирование бюджетной отчетности главного распорядителя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12) несение от имени муниципального образования субсидиарной ответственности по денежным обязательствам подведомственных ему получателей бюджетных средств;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13) осуществление иных бюджетных полномочий, установленных нормативными правовыми актами, регулирующими бюджетные правоотношения.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Главный распорядитель средств бюджета городского округа выступает в суде от имени городского округа в качестве представителя ответчика по искам к городскому округу:</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по иным искам к муниципальному образованию, по которым в соответствии с федеральным законом интересы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городского округа.</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13. Бюджетные полномочия главного администратора (администратора) доходов бюджета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Главный администратор доходов бюджета обладает следующими бюджетными полномочиями: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формирует перечень подведомственных ему администраторов доходов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представляет сведения, необходимые для составления среднесрочного финансового плана и (или) проекта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lastRenderedPageBreak/>
        <w:tab/>
      </w:r>
      <w:r w:rsidR="00D134F9" w:rsidRPr="00DD4DDB">
        <w:rPr>
          <w:rFonts w:ascii="Times New Roman" w:hAnsi="Times New Roman" w:cs="Times New Roman"/>
          <w:sz w:val="24"/>
          <w:szCs w:val="24"/>
        </w:rPr>
        <w:t>3) представляет сведения для составления и ведения кассового плана;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формирует и представляет бюджетную отчетность главного администратора доходов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утверждает методику прогнозирования поступлений доходов в местный бюджет в соответствии с общими требованиями к такой методике, установленными Правительством Российской Федерации;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7) осуществляет иные бюджетные полномочия, установленные Бюджетным </w:t>
      </w:r>
      <w:hyperlink r:id="rId29"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Администратор доходов бюджета обладает следующими бюджетными полномочиями: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осуществляет взыскание задолженности по платежам в бюджет, пеней и штрафов;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принимает решение о зачете (уточнении) платежей в бюджет городского округа и представляет уведомление в орган Федерального казначейства;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5)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бюджета городского округа,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30" w:history="1">
        <w:r w:rsidR="00D134F9" w:rsidRPr="00DD4DDB">
          <w:rPr>
            <w:rFonts w:ascii="Times New Roman" w:hAnsi="Times New Roman" w:cs="Times New Roman"/>
            <w:sz w:val="24"/>
            <w:szCs w:val="24"/>
          </w:rPr>
          <w:t>законом</w:t>
        </w:r>
      </w:hyperlink>
      <w:r w:rsidR="00D134F9" w:rsidRPr="00DD4DDB">
        <w:rPr>
          <w:rFonts w:ascii="Times New Roman" w:hAnsi="Times New Roman" w:cs="Times New Roman"/>
          <w:sz w:val="24"/>
          <w:szCs w:val="24"/>
        </w:rPr>
        <w:t xml:space="preserve"> от 27 июля 2010 года </w:t>
      </w:r>
      <w:r w:rsidR="002F4974">
        <w:rPr>
          <w:rFonts w:ascii="Times New Roman" w:hAnsi="Times New Roman" w:cs="Times New Roman"/>
          <w:sz w:val="24"/>
          <w:szCs w:val="24"/>
        </w:rPr>
        <w:t xml:space="preserve">      </w:t>
      </w:r>
      <w:r w:rsidR="00FD0596" w:rsidRPr="00DD4DDB">
        <w:rPr>
          <w:rFonts w:ascii="Times New Roman" w:hAnsi="Times New Roman" w:cs="Times New Roman"/>
          <w:sz w:val="24"/>
          <w:szCs w:val="24"/>
        </w:rPr>
        <w:t>№</w:t>
      </w:r>
      <w:r w:rsidR="00D134F9" w:rsidRPr="00DD4DDB">
        <w:rPr>
          <w:rFonts w:ascii="Times New Roman" w:hAnsi="Times New Roman" w:cs="Times New Roman"/>
          <w:sz w:val="24"/>
          <w:szCs w:val="24"/>
        </w:rPr>
        <w:t xml:space="preserve"> 210-ФЗ </w:t>
      </w:r>
      <w:r w:rsidR="00FD0596" w:rsidRPr="00DD4DDB">
        <w:rPr>
          <w:rFonts w:ascii="Times New Roman" w:hAnsi="Times New Roman" w:cs="Times New Roman"/>
          <w:sz w:val="24"/>
          <w:szCs w:val="24"/>
        </w:rPr>
        <w:t>«</w:t>
      </w:r>
      <w:r w:rsidR="00D134F9" w:rsidRPr="00DD4DDB">
        <w:rPr>
          <w:rFonts w:ascii="Times New Roman" w:hAnsi="Times New Roman" w:cs="Times New Roman"/>
          <w:sz w:val="24"/>
          <w:szCs w:val="24"/>
        </w:rPr>
        <w:t>Об организации предоставления государственных и муниципальных услуг</w:t>
      </w:r>
      <w:r w:rsidR="00FD0596" w:rsidRPr="00DD4DDB">
        <w:rPr>
          <w:rFonts w:ascii="Times New Roman" w:hAnsi="Times New Roman" w:cs="Times New Roman"/>
          <w:sz w:val="24"/>
          <w:szCs w:val="24"/>
        </w:rPr>
        <w:t>»</w:t>
      </w:r>
      <w:r w:rsidR="00D134F9" w:rsidRPr="00DD4DDB">
        <w:rPr>
          <w:rFonts w:ascii="Times New Roman" w:hAnsi="Times New Roman" w:cs="Times New Roman"/>
          <w:sz w:val="24"/>
          <w:szCs w:val="24"/>
        </w:rPr>
        <w:t>;</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принимает решение о признании безнадежной к взысканию задолженности по платежам в местный бюджет;</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7) осуществляет иные бюджетные полномочия, установленные Бюджетным </w:t>
      </w:r>
      <w:hyperlink r:id="rId31"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администрацией.</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7F45CD"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14. Бюджетные полномочия главного администратора (администратора) источников финансирования дефицита бюджета</w:t>
      </w:r>
    </w:p>
    <w:p w:rsidR="007F45CD" w:rsidRPr="00DD4DDB" w:rsidRDefault="007F45CD" w:rsidP="007F45CD">
      <w:pPr>
        <w:pStyle w:val="ConsPlusNormal"/>
        <w:jc w:val="both"/>
        <w:rPr>
          <w:rFonts w:ascii="Times New Roman" w:hAnsi="Times New Roman" w:cs="Times New Roman"/>
          <w:sz w:val="24"/>
          <w:szCs w:val="24"/>
        </w:rPr>
      </w:pP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Главный администратор источников финансирования дефицита бюджета обладает следующими бюджетными полномочиями: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формирует перечни подведомственных ему администраторов источников </w:t>
      </w:r>
      <w:r w:rsidR="00D134F9" w:rsidRPr="00DD4DDB">
        <w:rPr>
          <w:rFonts w:ascii="Times New Roman" w:hAnsi="Times New Roman" w:cs="Times New Roman"/>
          <w:sz w:val="24"/>
          <w:szCs w:val="24"/>
        </w:rPr>
        <w:lastRenderedPageBreak/>
        <w:t>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осуществляет планирование (прогнозирование) поступлений и выплат по источникам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формирует бюджетную отчетность главного администратора источников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составляет обоснования бюджетных ассигнований.</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Администратор источников финансирования дефицита бюджета обладает следующими бюджетными полномочиями:</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осуществляет планирование (прогнозирование) поступлений и выплат по источникам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осуществляет контроль за полнотой и своевременностью поступления в бюджет источников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обеспечивает поступления в бюджет и выплаты из бюджета по источникам финансирования дефицита бюджета;</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формирует и представляет бюджетную отчетность;</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D134F9" w:rsidRPr="00DD4DDB" w:rsidRDefault="007F45CD"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6) осуществляет иные бюджетные полномочия, установленные Бюджетным </w:t>
      </w:r>
      <w:hyperlink r:id="rId32"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7F45CD" w:rsidRPr="00DD4DDB" w:rsidRDefault="007F45CD"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15. Бюджетные полномочия получателя бюджетных средств</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t>П</w:t>
      </w:r>
      <w:r w:rsidR="00D134F9" w:rsidRPr="00DD4DDB">
        <w:rPr>
          <w:rFonts w:ascii="Times New Roman" w:hAnsi="Times New Roman" w:cs="Times New Roman"/>
          <w:sz w:val="24"/>
          <w:szCs w:val="24"/>
        </w:rPr>
        <w:t>олучатель бюджетных средств обладает следующими бюджетными полномочиями: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составляет и исполняет бюджетную смету;</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обеспечивает результативность, целевой характер использования предусмотренных ему бюджетных ассигнований;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вносит соответствующему главному распорядителю (распорядителю) бюджетных средств предложения по изменению бюджетной росписи;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ведет бюджетный учет либо передает на основании соглашения это полномочие иному муниципальному учреждению (централизованной бухгалтерии);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7) осуществляет иные полномочия, установленные Бюджетным </w:t>
      </w:r>
      <w:hyperlink r:id="rId33"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8C52CB" w:rsidRPr="00DD4DDB" w:rsidRDefault="008C52CB" w:rsidP="007F45CD">
      <w:pPr>
        <w:pStyle w:val="ConsPlusTitle"/>
        <w:jc w:val="both"/>
        <w:outlineLvl w:val="3"/>
        <w:rPr>
          <w:rFonts w:ascii="Times New Roman" w:hAnsi="Times New Roman" w:cs="Times New Roman"/>
          <w:b w:val="0"/>
          <w:sz w:val="24"/>
          <w:szCs w:val="24"/>
        </w:rPr>
      </w:pPr>
    </w:p>
    <w:p w:rsidR="00D134F9" w:rsidRPr="00DD4DDB" w:rsidRDefault="008C52CB" w:rsidP="007F45CD">
      <w:pPr>
        <w:pStyle w:val="ConsPlusTitle"/>
        <w:jc w:val="both"/>
        <w:outlineLvl w:val="3"/>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 xml:space="preserve">Статья 16. Бюджетные полномочия отдельных участников бюджетного процесса по </w:t>
      </w:r>
      <w:r w:rsidR="00D134F9" w:rsidRPr="00DD4DDB">
        <w:rPr>
          <w:rFonts w:ascii="Times New Roman" w:hAnsi="Times New Roman" w:cs="Times New Roman"/>
          <w:b w:val="0"/>
          <w:sz w:val="24"/>
          <w:szCs w:val="24"/>
        </w:rPr>
        <w:lastRenderedPageBreak/>
        <w:t>организации и осуществлению внутреннего финансового аудита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заключения о результатах исполнения решений, направленных на повышение качества финансового менеджмента.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Администратор бюджетных средств вправе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Внутренний финансовый аудит осуществляется в соответствии с федеральными стандартами внутреннего финансового аудита, установленными Министерством финансов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Федеральные стандарты внутреннего финансового аудита должны содержать принципы, в том числе принцип функциональной независимости, задачи, основания и порядок организации, планирования и проведения внутреннего финансового аудита, реализации его результатов, права и обязанности должностных лиц (работников) при осуществлении внутреннего финансового аудита, а также определять случаи и порядок передачи полномочий по осуществлению внутреннего финансового аудита.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Главные администраторы бюджетных средств, администраторы бюджетных средств, осуществляющие внутренний финансовый аудит, издают ведомственные (внутренние) акты, обеспечивающие осуществление внутреннего финансового аудита с соблюдением федеральных стандартов внутреннего финансового аудита.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государственных (муниципальных) нужд, проводится: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2F4974">
        <w:rPr>
          <w:rFonts w:ascii="Times New Roman" w:hAnsi="Times New Roman" w:cs="Times New Roman"/>
          <w:sz w:val="24"/>
          <w:szCs w:val="24"/>
        </w:rPr>
        <w:t>1) Ф</w:t>
      </w:r>
      <w:r w:rsidR="00D134F9" w:rsidRPr="00DD4DDB">
        <w:rPr>
          <w:rFonts w:ascii="Times New Roman" w:hAnsi="Times New Roman" w:cs="Times New Roman"/>
          <w:sz w:val="24"/>
          <w:szCs w:val="24"/>
        </w:rPr>
        <w:t>инансовым управлением в установленном им порядке в отношении главных администраторов средств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главным администратором бюджетных средств в установленном им порядке в отношении подведомственных ему администраторов бюджетных средств.</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Порядок проведения мониторинга качества финансового менеджмента определяет в том числе: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правила формирования и представления отчета о результатах мониторинга качества финансового менеджмента.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Главный администратор средств местного бюджета</w:t>
      </w:r>
      <w:r w:rsidR="002F4974">
        <w:rPr>
          <w:rFonts w:ascii="Times New Roman" w:hAnsi="Times New Roman" w:cs="Times New Roman"/>
          <w:sz w:val="24"/>
          <w:szCs w:val="24"/>
        </w:rPr>
        <w:t xml:space="preserve"> вправе внести на рассмотрение Ф</w:t>
      </w:r>
      <w:r w:rsidR="00D134F9" w:rsidRPr="00DD4DDB">
        <w:rPr>
          <w:rFonts w:ascii="Times New Roman" w:hAnsi="Times New Roman" w:cs="Times New Roman"/>
          <w:sz w:val="24"/>
          <w:szCs w:val="24"/>
        </w:rPr>
        <w:t xml:space="preserve">инансового управления предложение о передаче полномочий по проведению мониторинга качества финансового менеджмента в отношении подведомственных ему администраторов </w:t>
      </w:r>
      <w:r w:rsidR="00D134F9" w:rsidRPr="00DD4DDB">
        <w:rPr>
          <w:rFonts w:ascii="Times New Roman" w:hAnsi="Times New Roman" w:cs="Times New Roman"/>
          <w:sz w:val="24"/>
          <w:szCs w:val="24"/>
        </w:rPr>
        <w:lastRenderedPageBreak/>
        <w:t>бюджетн</w:t>
      </w:r>
      <w:r w:rsidR="002F4974">
        <w:rPr>
          <w:rFonts w:ascii="Times New Roman" w:hAnsi="Times New Roman" w:cs="Times New Roman"/>
          <w:sz w:val="24"/>
          <w:szCs w:val="24"/>
        </w:rPr>
        <w:t>ых средств и по согласованию с Ф</w:t>
      </w:r>
      <w:r w:rsidR="00D134F9" w:rsidRPr="00DD4DDB">
        <w:rPr>
          <w:rFonts w:ascii="Times New Roman" w:hAnsi="Times New Roman" w:cs="Times New Roman"/>
          <w:sz w:val="24"/>
          <w:szCs w:val="24"/>
        </w:rPr>
        <w:t xml:space="preserve">инансовым управлением передать </w:t>
      </w:r>
      <w:r w:rsidR="002F4974">
        <w:rPr>
          <w:rFonts w:ascii="Times New Roman" w:hAnsi="Times New Roman" w:cs="Times New Roman"/>
          <w:sz w:val="24"/>
          <w:szCs w:val="24"/>
        </w:rPr>
        <w:t>Ф</w:t>
      </w:r>
      <w:r w:rsidR="00D134F9" w:rsidRPr="00DD4DDB">
        <w:rPr>
          <w:rFonts w:ascii="Times New Roman" w:hAnsi="Times New Roman" w:cs="Times New Roman"/>
          <w:sz w:val="24"/>
          <w:szCs w:val="24"/>
        </w:rPr>
        <w:t>инансовому управлению  указанные полномочия.</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3. </w:t>
      </w:r>
      <w:r w:rsidR="00FD0596" w:rsidRPr="00DD4DDB">
        <w:rPr>
          <w:rFonts w:ascii="Times New Roman" w:hAnsi="Times New Roman" w:cs="Times New Roman"/>
          <w:b w:val="0"/>
          <w:sz w:val="24"/>
          <w:szCs w:val="24"/>
        </w:rPr>
        <w:t>Составление проекта местного бюджета</w:t>
      </w:r>
    </w:p>
    <w:p w:rsidR="008C52CB" w:rsidRPr="00DD4DDB" w:rsidRDefault="008C52CB" w:rsidP="007F45CD">
      <w:pPr>
        <w:pStyle w:val="ConsPlusTitle"/>
        <w:jc w:val="center"/>
        <w:outlineLvl w:val="1"/>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bookmarkStart w:id="1" w:name="P284"/>
      <w:bookmarkEnd w:id="1"/>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17. Основы составления проекта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городского округа в целях финансового обеспечения расходных обязательств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Проект бюджета городского округа составляется и утверждается сроком на три года, а именно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Проект местного бюджета разрабатывается в виде проекта решения Думы.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Проект решения о бюджете городского округа рассматривается и утверждается Думой до начала очередного финансового года.</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DD4DDB" w:rsidP="007F45CD">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18. Органы, осуществляющие составление проекта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Составление проекта бюджета обеспечивается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Непосредственное составление проекта бюджета осуществляет Финансовое управление.</w:t>
      </w:r>
    </w:p>
    <w:p w:rsidR="008C52CB" w:rsidRPr="00DD4DDB" w:rsidRDefault="008C52CB" w:rsidP="007F45CD">
      <w:pPr>
        <w:pStyle w:val="ConsPlusTitle"/>
        <w:jc w:val="both"/>
        <w:outlineLvl w:val="2"/>
        <w:rPr>
          <w:rFonts w:ascii="Times New Roman" w:hAnsi="Times New Roman" w:cs="Times New Roman"/>
          <w:b w:val="0"/>
          <w:sz w:val="24"/>
          <w:szCs w:val="24"/>
        </w:rPr>
      </w:pPr>
      <w:bookmarkStart w:id="2" w:name="P296"/>
      <w:bookmarkEnd w:id="2"/>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19. Сведения, необходимые для составления проекта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 целях своевременного и качественного составления проекта бюджета финансовый орган имеет право получать необходимые сведения от финансовых органов другого уровня бюджетной системы Российской Федерации, а также от органов государственной власти и местного самоуправления.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 ходе составления проекта местного бюджета должны применяться следующие документы и материалы: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9527A" w:rsidRPr="00DD4DDB">
        <w:rPr>
          <w:rFonts w:ascii="Times New Roman" w:hAnsi="Times New Roman" w:cs="Times New Roman"/>
          <w:sz w:val="24"/>
          <w:szCs w:val="24"/>
        </w:rPr>
        <w:t>1</w:t>
      </w:r>
      <w:r w:rsidR="00D134F9" w:rsidRPr="00DD4DDB">
        <w:rPr>
          <w:rFonts w:ascii="Times New Roman" w:hAnsi="Times New Roman" w:cs="Times New Roman"/>
          <w:sz w:val="24"/>
          <w:szCs w:val="24"/>
        </w:rPr>
        <w:t>) прогноз социально-экономического развития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39527A" w:rsidRPr="00DD4DDB">
        <w:rPr>
          <w:rFonts w:ascii="Times New Roman" w:hAnsi="Times New Roman" w:cs="Times New Roman"/>
          <w:sz w:val="24"/>
          <w:szCs w:val="24"/>
        </w:rPr>
        <w:t>2</w:t>
      </w:r>
      <w:r w:rsidR="00D134F9" w:rsidRPr="00DD4DDB">
        <w:rPr>
          <w:rFonts w:ascii="Times New Roman" w:hAnsi="Times New Roman" w:cs="Times New Roman"/>
          <w:sz w:val="24"/>
          <w:szCs w:val="24"/>
        </w:rPr>
        <w:t>) основные направления бюджетной и налоговой политики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2F4974">
        <w:rPr>
          <w:rFonts w:ascii="Times New Roman" w:hAnsi="Times New Roman" w:cs="Times New Roman"/>
          <w:sz w:val="24"/>
          <w:szCs w:val="24"/>
        </w:rPr>
        <w:t>3</w:t>
      </w:r>
      <w:r w:rsidR="00D134F9" w:rsidRPr="00DD4DDB">
        <w:rPr>
          <w:rFonts w:ascii="Times New Roman" w:hAnsi="Times New Roman" w:cs="Times New Roman"/>
          <w:sz w:val="24"/>
          <w:szCs w:val="24"/>
        </w:rPr>
        <w:t>) муниципальные программы (проекты муниципальных программ, изменения указанных муниципальных программ</w:t>
      </w:r>
      <w:r w:rsidR="00B9125B" w:rsidRPr="00DD4DDB">
        <w:rPr>
          <w:rFonts w:ascii="Times New Roman" w:hAnsi="Times New Roman" w:cs="Times New Roman"/>
          <w:sz w:val="24"/>
          <w:szCs w:val="24"/>
        </w:rPr>
        <w:t>)</w:t>
      </w:r>
      <w:r w:rsidR="00D134F9" w:rsidRPr="00DD4DDB">
        <w:rPr>
          <w:rFonts w:ascii="Times New Roman" w:hAnsi="Times New Roman" w:cs="Times New Roman"/>
          <w:sz w:val="24"/>
          <w:szCs w:val="24"/>
        </w:rPr>
        <w:t>.</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20. Реестры расходных обязательств</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Ведение реестра расходных обязательств осуществляется Финансовым управлением.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Реестр расходных обязательств </w:t>
      </w:r>
      <w:r w:rsidR="006470D9" w:rsidRPr="00DD4DDB">
        <w:rPr>
          <w:rFonts w:ascii="Times New Roman" w:hAnsi="Times New Roman" w:cs="Times New Roman"/>
          <w:sz w:val="24"/>
          <w:szCs w:val="24"/>
        </w:rPr>
        <w:t>городского округа</w:t>
      </w:r>
      <w:r w:rsidR="00D134F9" w:rsidRPr="00DD4DDB">
        <w:rPr>
          <w:rFonts w:ascii="Times New Roman" w:hAnsi="Times New Roman" w:cs="Times New Roman"/>
          <w:sz w:val="24"/>
          <w:szCs w:val="24"/>
        </w:rPr>
        <w:t xml:space="preserve"> ведется в порядке, установленном администрацией.</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21. Разработка проекта методики планирования бюджетных ассигнований, предусматриваемых в проекте местного бюджета, утверждение этой методики</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Разработка проекта методики планирования бюджетных ассигнований, предусматривае</w:t>
      </w:r>
      <w:r w:rsidR="002F4974">
        <w:rPr>
          <w:rFonts w:ascii="Times New Roman" w:hAnsi="Times New Roman" w:cs="Times New Roman"/>
          <w:sz w:val="24"/>
          <w:szCs w:val="24"/>
        </w:rPr>
        <w:t>мых в проекте местного бюджета,</w:t>
      </w:r>
      <w:r w:rsidR="00D134F9" w:rsidRPr="00DD4DDB">
        <w:rPr>
          <w:rFonts w:ascii="Times New Roman" w:hAnsi="Times New Roman" w:cs="Times New Roman"/>
          <w:sz w:val="24"/>
          <w:szCs w:val="24"/>
        </w:rPr>
        <w:t xml:space="preserve"> осуществляется Финансовым управлением.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Проект методики планирования бюджетных ассигнований, предусматривае</w:t>
      </w:r>
      <w:r w:rsidR="002F4974">
        <w:rPr>
          <w:rFonts w:ascii="Times New Roman" w:hAnsi="Times New Roman" w:cs="Times New Roman"/>
          <w:sz w:val="24"/>
          <w:szCs w:val="24"/>
        </w:rPr>
        <w:t>мых в проекте местного бюджета,</w:t>
      </w:r>
      <w:r w:rsidR="00D134F9" w:rsidRPr="00DD4DDB">
        <w:rPr>
          <w:rFonts w:ascii="Times New Roman" w:hAnsi="Times New Roman" w:cs="Times New Roman"/>
          <w:sz w:val="24"/>
          <w:szCs w:val="24"/>
        </w:rPr>
        <w:t xml:space="preserve"> разрабатывается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Сроки разработки проекта методики планирования бюджетных ассигнований,  </w:t>
      </w:r>
      <w:r w:rsidR="00D134F9" w:rsidRPr="00DD4DDB">
        <w:rPr>
          <w:rFonts w:ascii="Times New Roman" w:hAnsi="Times New Roman" w:cs="Times New Roman"/>
          <w:sz w:val="24"/>
          <w:szCs w:val="24"/>
        </w:rPr>
        <w:lastRenderedPageBreak/>
        <w:t>предусматриваемых в проекте местного бюджета, устанавливаются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4. Методика планирования бюджетных ассигнований, предусматриваемых в проекте местного </w:t>
      </w:r>
      <w:r w:rsidR="002F4974">
        <w:rPr>
          <w:rFonts w:ascii="Times New Roman" w:hAnsi="Times New Roman" w:cs="Times New Roman"/>
          <w:sz w:val="24"/>
          <w:szCs w:val="24"/>
        </w:rPr>
        <w:t xml:space="preserve">бюджета, </w:t>
      </w:r>
      <w:r w:rsidR="00D134F9" w:rsidRPr="00DD4DDB">
        <w:rPr>
          <w:rFonts w:ascii="Times New Roman" w:hAnsi="Times New Roman" w:cs="Times New Roman"/>
          <w:sz w:val="24"/>
          <w:szCs w:val="24"/>
        </w:rPr>
        <w:t>утверждается Финансовым управлением.</w:t>
      </w:r>
    </w:p>
    <w:p w:rsidR="008C52CB" w:rsidRPr="00DD4DDB" w:rsidRDefault="008C52CB" w:rsidP="007F45CD">
      <w:pPr>
        <w:pStyle w:val="ConsPlusTitle"/>
        <w:jc w:val="center"/>
        <w:outlineLvl w:val="1"/>
        <w:rPr>
          <w:rFonts w:ascii="Times New Roman" w:hAnsi="Times New Roman" w:cs="Times New Roman"/>
          <w:b w:val="0"/>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4. </w:t>
      </w:r>
      <w:r w:rsidR="00FD0596" w:rsidRPr="00DD4DDB">
        <w:rPr>
          <w:rFonts w:ascii="Times New Roman" w:hAnsi="Times New Roman" w:cs="Times New Roman"/>
          <w:b w:val="0"/>
          <w:sz w:val="24"/>
          <w:szCs w:val="24"/>
        </w:rPr>
        <w:t>Рассмотрение и утверждение местного бюджета</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22. Требования к содержанию проекта решения Думы о местном бюджете</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 проекте решения Думы о местном бюджете должны предусматриваться: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основные характеристики местного бюджета на очередной финансовый год и плановый период, включая общий объем доходов местного бюджета, общий объем расходов местного бюджета, дефицит местного бюджета или профицит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процентная доля зачисляемых в местный бюджет налоговых доходов консолидированного бюджета Свердловской области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объем бюджетных ассигнований Дорожного фонда городского округа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общий объем бюджетных ассигнований, направляемых на исполнение публичных нормативных обязательств городского округа, на очередной финансовый год и плановый период;</w:t>
      </w:r>
    </w:p>
    <w:p w:rsidR="00D134F9"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 xml:space="preserve">5) </w:t>
      </w:r>
      <w:r w:rsidR="00B9125B" w:rsidRPr="00DD4DDB">
        <w:rPr>
          <w:rFonts w:ascii="Times New Roman" w:hAnsi="Times New Roman"/>
          <w:sz w:val="24"/>
          <w:szCs w:val="24"/>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2F4974">
        <w:rPr>
          <w:rFonts w:ascii="Times New Roman" w:hAnsi="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объем расходов местного бюджета на обслуживание муниципального долга городского округа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предельный объем муниципального долга городского округа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верхний предел муниципального внутреннего долга городского округа по состоянию на 1 января года, следующего за очередным финансовым годом, и по состоянию на 1 января года, следующего за каждым годом планового периода, в том числе верхний предел долга по муниципальным гарантиям городского округа, выраженным в валюте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9) </w:t>
      </w:r>
      <w:r w:rsidR="00FD0596" w:rsidRPr="00DD4DDB">
        <w:rPr>
          <w:rFonts w:ascii="Times New Roman" w:hAnsi="Times New Roman" w:cs="Times New Roman"/>
          <w:sz w:val="24"/>
          <w:szCs w:val="24"/>
        </w:rPr>
        <w:t xml:space="preserve">цели, на которые разрешено получать бюджетные кредиты из областного бюджета, размеры платы за пользование этими бюджетными кредитами, объем бюджетных кредитов, которые разрешено получать из областного бюджета в пределах финансового года, и </w:t>
      </w:r>
      <w:r w:rsidR="00D134F9" w:rsidRPr="00DD4DDB">
        <w:rPr>
          <w:rFonts w:ascii="Times New Roman" w:hAnsi="Times New Roman" w:cs="Times New Roman"/>
          <w:sz w:val="24"/>
          <w:szCs w:val="24"/>
        </w:rPr>
        <w:t>бюджетных кредитов, которые получаются из областного бюджета на срок, выходящий за пределы финансового года, - в случае, если планируется получение бюджетных кредитов из областного бюджета в очередном финансовом году и (или) плановом периоде;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10) иные положения, которые должны содержаться в решении Думы о местном бюджете в соответствии с бюджетным законодательством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В проекте решения Думы о бюджете могут предусматриваться иные положения, связанные с особенностями формирования доходов и (или) расходов местного бюджета, а также с особенностями расходования средств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В виде проектов приложений к решению Думы о местном бюджете должны быть </w:t>
      </w:r>
      <w:r w:rsidR="00D134F9" w:rsidRPr="00DD4DDB">
        <w:rPr>
          <w:rFonts w:ascii="Times New Roman" w:hAnsi="Times New Roman" w:cs="Times New Roman"/>
          <w:sz w:val="24"/>
          <w:szCs w:val="24"/>
        </w:rPr>
        <w:lastRenderedPageBreak/>
        <w:t>оформлены: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нормативы зачисления доходов в бюджет городского округа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дифференцированные нормативы зачисления в бюджет городского округа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свод доходов местного бюджета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перечень главных администраторов доходов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распределение бюджетных ассигнований по разделам, подразделам, целевым статьям (муниципальным программам городского округа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ведомственная структура расходов местного бюджета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перечень муниципальных программ, подлежащих реализации в очередном финансовом году и в плановом периоде, с указанием объемов бюджетных ассигнований на финансовое обеспечение их реализации в очередном финансовом году и в плановом периоде;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свод источников финансирования дефицита местного бюджета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перечень главных администраторов источников финансирования дефицита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10) программа муниципальных внутренних заимствований городского округа на очередной финансовый год и (или) плановый период - в случае, если планируется осуществление таких заимствований в очередном финансовом году и (или) плановом периоде;</w:t>
      </w:r>
    </w:p>
    <w:p w:rsidR="00D134F9" w:rsidRPr="00DD4DDB" w:rsidRDefault="008C52CB" w:rsidP="007F45CD">
      <w:pPr>
        <w:pStyle w:val="ConsPlusNormal"/>
        <w:jc w:val="both"/>
        <w:rPr>
          <w:rFonts w:ascii="Times New Roman" w:hAnsi="Times New Roman" w:cs="Times New Roman"/>
          <w:sz w:val="24"/>
          <w:szCs w:val="24"/>
        </w:rPr>
      </w:pPr>
      <w:bookmarkStart w:id="3" w:name="P371"/>
      <w:bookmarkEnd w:id="3"/>
      <w:r w:rsidRPr="00DD4DDB">
        <w:rPr>
          <w:rFonts w:ascii="Times New Roman" w:hAnsi="Times New Roman" w:cs="Times New Roman"/>
          <w:sz w:val="24"/>
          <w:szCs w:val="24"/>
        </w:rPr>
        <w:tab/>
      </w:r>
      <w:r w:rsidR="00D134F9" w:rsidRPr="00DD4DDB">
        <w:rPr>
          <w:rFonts w:ascii="Times New Roman" w:hAnsi="Times New Roman" w:cs="Times New Roman"/>
          <w:sz w:val="24"/>
          <w:szCs w:val="24"/>
        </w:rPr>
        <w:t>11) программа муниципальных гарантий городского округа на очередной финансовый год и (или) плановый период - в случаях, если в очередном финансовом году и (или) плановом периоде планируется предоставление муниципальных гарантий городского округа и (или) предоставление бюджетных ассигнований на исполнение муниципальных гарантий городского округа по возможным гарантийным случаям.</w:t>
      </w:r>
    </w:p>
    <w:p w:rsidR="00D134F9" w:rsidRPr="00DD4DDB" w:rsidRDefault="008C52CB" w:rsidP="007F45CD">
      <w:pPr>
        <w:pStyle w:val="ConsPlusNormal"/>
        <w:jc w:val="both"/>
        <w:rPr>
          <w:rFonts w:ascii="Times New Roman" w:hAnsi="Times New Roman" w:cs="Times New Roman"/>
          <w:sz w:val="24"/>
          <w:szCs w:val="24"/>
        </w:rPr>
      </w:pPr>
      <w:bookmarkStart w:id="4" w:name="P372"/>
      <w:bookmarkEnd w:id="4"/>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В случае, если в очередном финансовом году и (или) плановом периоде планируется предоставление муниципальных гарантий городского округа, в проекте приложения к решению Думы о местном бюджете, указанного в </w:t>
      </w:r>
      <w:hyperlink w:anchor="P371" w:history="1">
        <w:r w:rsidR="00D134F9" w:rsidRPr="00DD4DDB">
          <w:rPr>
            <w:rFonts w:ascii="Times New Roman" w:hAnsi="Times New Roman" w:cs="Times New Roman"/>
            <w:sz w:val="24"/>
            <w:szCs w:val="24"/>
          </w:rPr>
          <w:t>подпункте 11 части первой</w:t>
        </w:r>
      </w:hyperlink>
      <w:r w:rsidR="00D134F9" w:rsidRPr="00DD4DDB">
        <w:rPr>
          <w:rFonts w:ascii="Times New Roman" w:hAnsi="Times New Roman" w:cs="Times New Roman"/>
          <w:sz w:val="24"/>
          <w:szCs w:val="24"/>
        </w:rPr>
        <w:t xml:space="preserve"> настоящего пункта, должны быть указаны следующие условия предоставления муниципальных гарантий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безотзывность муниципальной гарантии городского округа или условия ее отзыва;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срок вступления в силу муниципальной гарантии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наличие солидарной или субсидиарной ответственности городского округа перед кредиторами по обеспеченным муниципальными гарантиями городского округа обязательствам субъектов, которым предоставлены такие муниципальной гарантии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иные условия предоставления муниципальной гарантии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Составной частью проекта решения Думы о местном бюджете могут быть иные проекты приложений к решению Думы о местном бюджете, в которых предусматриваются положения, связанные с особенностями, указанными в </w:t>
      </w:r>
      <w:hyperlink w:anchor="P372" w:history="1">
        <w:r w:rsidR="00D134F9" w:rsidRPr="00DD4DDB">
          <w:rPr>
            <w:rFonts w:ascii="Times New Roman" w:hAnsi="Times New Roman" w:cs="Times New Roman"/>
            <w:sz w:val="24"/>
            <w:szCs w:val="24"/>
          </w:rPr>
          <w:t>части второй пункта 1</w:t>
        </w:r>
      </w:hyperlink>
      <w:r w:rsidR="00D134F9" w:rsidRPr="00DD4DDB">
        <w:rPr>
          <w:rFonts w:ascii="Times New Roman" w:hAnsi="Times New Roman" w:cs="Times New Roman"/>
          <w:sz w:val="24"/>
          <w:szCs w:val="24"/>
        </w:rPr>
        <w:t xml:space="preserve"> настоящей статьи.</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23. Внесение проекта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Внесение проекта решения Думы о местном бюджете на рассмотрение администрации осуществляется Финансовым управлением.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lastRenderedPageBreak/>
        <w:tab/>
      </w:r>
      <w:r w:rsidR="00D134F9" w:rsidRPr="00DD4DDB">
        <w:rPr>
          <w:rFonts w:ascii="Times New Roman" w:hAnsi="Times New Roman" w:cs="Times New Roman"/>
          <w:sz w:val="24"/>
          <w:szCs w:val="24"/>
        </w:rPr>
        <w:t>2. Проект решения Думы о местном бюджете вносится на рассмотрение администрации в срок, установленный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По итогам рассмотрения проекта решения Думы о местном бюджете администрация вправе принять одно из следующих решений: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направить проект решения Думы о местном бюджете для рассмотрения в Думу и КРК;</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поручить Финансовому управлению доработать проект решения Думы о местном бюджете с учетом замечаний, высказанных в ходе его рассмотрения, и внести его на дополнительное рассмотрение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Администрация не позднее 15 ноября текущего года вносит на рассмотрение одновременно в Думу и КРК проект решения о бюджете городского округа на очередной финансовый год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5. Одновременно с проектом бюджета в Думу представляются документы и материалы в соответствии со </w:t>
      </w:r>
      <w:hyperlink r:id="rId34" w:history="1">
        <w:r w:rsidR="00D134F9" w:rsidRPr="00DD4DDB">
          <w:rPr>
            <w:rFonts w:ascii="Times New Roman" w:hAnsi="Times New Roman" w:cs="Times New Roman"/>
            <w:sz w:val="24"/>
            <w:szCs w:val="24"/>
          </w:rPr>
          <w:t>статьей 184.2</w:t>
        </w:r>
      </w:hyperlink>
      <w:r w:rsidR="00D134F9" w:rsidRPr="00DD4DDB">
        <w:rPr>
          <w:rFonts w:ascii="Times New Roman" w:hAnsi="Times New Roman" w:cs="Times New Roman"/>
          <w:sz w:val="24"/>
          <w:szCs w:val="24"/>
        </w:rPr>
        <w:t xml:space="preserve"> Бюджетного кодекса Российской Федерации:</w:t>
      </w:r>
    </w:p>
    <w:p w:rsidR="00D134F9" w:rsidRPr="00DD4DDB" w:rsidRDefault="008C52CB" w:rsidP="007F45CD">
      <w:pPr>
        <w:pStyle w:val="ConsPlusNormal"/>
        <w:jc w:val="both"/>
        <w:rPr>
          <w:rFonts w:ascii="Times New Roman" w:hAnsi="Times New Roman" w:cs="Times New Roman"/>
          <w:sz w:val="24"/>
          <w:szCs w:val="24"/>
        </w:rPr>
      </w:pPr>
      <w:bookmarkStart w:id="5" w:name="P389"/>
      <w:bookmarkEnd w:id="5"/>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основные направления бюджетной и налоговой политики;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предварительные итоги социально-экономического развития территории городского округа за истекший период текущего финансового года и ожидаемые итоги социально-экономического развития территории городского округа за текущий финансовый год;</w:t>
      </w:r>
    </w:p>
    <w:p w:rsidR="00B9125B" w:rsidRPr="00DD4DDB" w:rsidRDefault="008C52CB" w:rsidP="007F45CD">
      <w:pPr>
        <w:pStyle w:val="ConsPlusNormal"/>
        <w:jc w:val="both"/>
        <w:rPr>
          <w:rFonts w:ascii="Times New Roman" w:hAnsi="Times New Roman" w:cs="Times New Roman"/>
          <w:sz w:val="24"/>
          <w:szCs w:val="24"/>
        </w:rPr>
      </w:pPr>
      <w:bookmarkStart w:id="6" w:name="P391"/>
      <w:bookmarkEnd w:id="6"/>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прогноз социально-экономического развития городского </w:t>
      </w:r>
      <w:r w:rsidR="00B9125B" w:rsidRPr="00DD4DDB">
        <w:rPr>
          <w:rFonts w:ascii="Times New Roman" w:hAnsi="Times New Roman" w:cs="Times New Roman"/>
          <w:sz w:val="24"/>
          <w:szCs w:val="24"/>
        </w:rPr>
        <w:t>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прогноз основных характеристик (общий объем доходов, общий объем расходов, дефицита (профицита) бюджета) бюджета городского округа на очередной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пояснительная записка к проекту бюджета;</w:t>
      </w:r>
    </w:p>
    <w:p w:rsidR="00D134F9"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 xml:space="preserve">6) </w:t>
      </w:r>
      <w:r w:rsidR="00D0668B" w:rsidRPr="00DD4DDB">
        <w:rPr>
          <w:rFonts w:ascii="Times New Roman" w:hAnsi="Times New Roman"/>
          <w:sz w:val="24"/>
          <w:szCs w:val="24"/>
        </w:rPr>
        <w:t>методика (проекты методики) и расчеты распределения межбюджетных трансфертов</w:t>
      </w:r>
      <w:r w:rsidR="00D134F9" w:rsidRPr="00DD4DDB">
        <w:rPr>
          <w:rFonts w:ascii="Times New Roman" w:hAnsi="Times New Roman"/>
          <w:sz w:val="24"/>
          <w:szCs w:val="24"/>
        </w:rPr>
        <w:t>;</w:t>
      </w:r>
    </w:p>
    <w:p w:rsidR="00D134F9"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 xml:space="preserve">7) </w:t>
      </w:r>
      <w:r w:rsidR="00D0668B" w:rsidRPr="00DD4DDB">
        <w:rPr>
          <w:rFonts w:ascii="Times New Roman" w:hAnsi="Times New Roman"/>
          <w:sz w:val="24"/>
          <w:szCs w:val="24"/>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(очередным финансовым годом)</w:t>
      </w:r>
      <w:r w:rsidR="00D134F9" w:rsidRPr="00DD4DDB">
        <w:rPr>
          <w:rFonts w:ascii="Times New Roman" w:hAnsi="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оценка ожидаемого исполнения бюджета на текущий финансовый год;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предложенные Думой, КРК проекты бюджетных смет указанных органов, представляемые в случае возникновения разногласий с Финансовым управлением в отношении указанных бюджетных смет;</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10) методика планирования бюджетных ассигнований, утвержденная Финансовым управлением;</w:t>
      </w:r>
    </w:p>
    <w:p w:rsidR="00D134F9"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 xml:space="preserve">11) </w:t>
      </w:r>
      <w:r w:rsidR="00D0668B" w:rsidRPr="00DD4DDB">
        <w:rPr>
          <w:rFonts w:ascii="Times New Roman" w:hAnsi="Times New Roman"/>
          <w:sz w:val="24"/>
          <w:szCs w:val="24"/>
        </w:rPr>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r w:rsidR="00D134F9" w:rsidRPr="00DD4DDB">
        <w:rPr>
          <w:rFonts w:ascii="Times New Roman" w:hAnsi="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12) проекты нормативных правовых актов городского округа о внесении изменений в муниципальные программы, предлагаемые к финансированию в очередном финансовом году и плановом периоде;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13) муниципальные программы, утвержденные администрацией и предлагаемые к финансированию начиная с очередного финансового года, и (или) проекты таких программ;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14) реестр источников доходов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15) иные документы и материалы.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Проекты документов, указанных в </w:t>
      </w:r>
      <w:hyperlink w:anchor="P389" w:history="1">
        <w:r w:rsidR="00D134F9" w:rsidRPr="00DD4DDB">
          <w:rPr>
            <w:rFonts w:ascii="Times New Roman" w:hAnsi="Times New Roman" w:cs="Times New Roman"/>
            <w:sz w:val="24"/>
            <w:szCs w:val="24"/>
          </w:rPr>
          <w:t>подпунктах 1</w:t>
        </w:r>
      </w:hyperlink>
      <w:r w:rsidR="00D134F9" w:rsidRPr="00DD4DDB">
        <w:rPr>
          <w:rFonts w:ascii="Times New Roman" w:hAnsi="Times New Roman" w:cs="Times New Roman"/>
          <w:sz w:val="24"/>
          <w:szCs w:val="24"/>
        </w:rPr>
        <w:t xml:space="preserve"> - </w:t>
      </w:r>
      <w:hyperlink w:anchor="P391" w:history="1">
        <w:r w:rsidR="00D134F9" w:rsidRPr="00DD4DDB">
          <w:rPr>
            <w:rFonts w:ascii="Times New Roman" w:hAnsi="Times New Roman" w:cs="Times New Roman"/>
            <w:sz w:val="24"/>
            <w:szCs w:val="24"/>
          </w:rPr>
          <w:t>3 части первой</w:t>
        </w:r>
      </w:hyperlink>
      <w:r w:rsidR="00D134F9" w:rsidRPr="00DD4DDB">
        <w:rPr>
          <w:rFonts w:ascii="Times New Roman" w:hAnsi="Times New Roman" w:cs="Times New Roman"/>
          <w:sz w:val="24"/>
          <w:szCs w:val="24"/>
        </w:rPr>
        <w:t xml:space="preserve"> настоящего пункта, разрабатываются в порядке и сроки, установленные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6. 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бюджета, приложение с распределением бюджетных ассигнований по разделам и подразделам классификации расходов бюджета включается в состав приложений к </w:t>
      </w:r>
      <w:r w:rsidR="00D134F9" w:rsidRPr="00DD4DDB">
        <w:rPr>
          <w:rFonts w:ascii="Times New Roman" w:hAnsi="Times New Roman" w:cs="Times New Roman"/>
          <w:sz w:val="24"/>
          <w:szCs w:val="24"/>
        </w:rPr>
        <w:lastRenderedPageBreak/>
        <w:t>пояснительной записке к проекту решения о бюджете.</w:t>
      </w:r>
    </w:p>
    <w:p w:rsidR="00FD0596"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FD0596" w:rsidRPr="00DD4DDB">
        <w:rPr>
          <w:rFonts w:ascii="Times New Roman" w:hAnsi="Times New Roman" w:cs="Times New Roman"/>
          <w:sz w:val="24"/>
          <w:szCs w:val="24"/>
        </w:rPr>
        <w:t>7. Проект решения Думы о бюджете в течение трех календарных дней со дня его внесения в Думу направляется администрацией для официального опубликования в специальном выпуске муниципальной общественно-политической газеты «Знамя труда» - «Муниципальном вестнике».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8. Публичные слушания по проекту местного бюджета проводятся в соответствии с </w:t>
      </w:r>
      <w:hyperlink r:id="rId35" w:history="1">
        <w:r w:rsidR="00D134F9" w:rsidRPr="00DD4DDB">
          <w:rPr>
            <w:rFonts w:ascii="Times New Roman" w:hAnsi="Times New Roman" w:cs="Times New Roman"/>
            <w:sz w:val="24"/>
            <w:szCs w:val="24"/>
          </w:rPr>
          <w:t>Положением</w:t>
        </w:r>
      </w:hyperlink>
      <w:r w:rsidR="00D134F9" w:rsidRPr="00DD4DDB">
        <w:rPr>
          <w:rFonts w:ascii="Times New Roman" w:hAnsi="Times New Roman" w:cs="Times New Roman"/>
          <w:sz w:val="24"/>
          <w:szCs w:val="24"/>
        </w:rPr>
        <w:t xml:space="preserve"> о порядке организации и проведения публичных слушаний в Тугулымском городском округе, утвержденным решением Думы, с соблюдением требований бюджетного законодательства до рассмотрения представленного проекта решения о бюджете Думой.</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24. Порядок рассмотрения проекта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Председатель Думы организует работу по рассмотрению проекта бюджета городского округа в комиссиях Думы.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КРК организует работу по проведению экспертизы проекта решения Думы о бюджете (проекта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Экспертиза проекта местного бюджета, проводимая КРК, начинается в день, в который проект поступил в КРК, и завершается в день, в который письменное заключение КРК, подготовленное по результатам экспертизы проекта местного бюджета, направлено в Думу. Продолжительность экспертизы проекта местного бюджета, проводимой КРК, не может превышать 14 дней. Экспертиза проводится  в соответствии со стандартами внешнего муниципального финансового контроля, утвержденными в порядке, предусмотренном федеральным законом. Подготовка заключения осуществляется в соответствии с Положен</w:t>
      </w:r>
      <w:r w:rsidR="002F4974">
        <w:rPr>
          <w:rFonts w:ascii="Times New Roman" w:hAnsi="Times New Roman" w:cs="Times New Roman"/>
          <w:sz w:val="24"/>
          <w:szCs w:val="24"/>
        </w:rPr>
        <w:t>ием о КРК и Р</w:t>
      </w:r>
      <w:r w:rsidR="00D134F9" w:rsidRPr="00DD4DDB">
        <w:rPr>
          <w:rFonts w:ascii="Times New Roman" w:hAnsi="Times New Roman" w:cs="Times New Roman"/>
          <w:sz w:val="24"/>
          <w:szCs w:val="24"/>
        </w:rPr>
        <w:t>егламентом КРК.</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В ходе экспертизы проекта местного бюджета, проводимой КРК, рассматриваются следующие вопросы: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соблюдены ли при составлении проекта местного бюджета установленные федеральным законом принципы бюджетной системы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согласуются ли показатели, предусмотренные в проекте местного бюджета, с показателями, предусмотренными в документах, указанных в </w:t>
      </w:r>
      <w:hyperlink w:anchor="P284" w:history="1">
        <w:r w:rsidR="00D134F9" w:rsidRPr="00DD4DDB">
          <w:rPr>
            <w:rFonts w:ascii="Times New Roman" w:hAnsi="Times New Roman" w:cs="Times New Roman"/>
            <w:sz w:val="24"/>
            <w:szCs w:val="24"/>
          </w:rPr>
          <w:t>статьях 17</w:t>
        </w:r>
      </w:hyperlink>
      <w:r w:rsidR="00D134F9" w:rsidRPr="00DD4DDB">
        <w:rPr>
          <w:rFonts w:ascii="Times New Roman" w:hAnsi="Times New Roman" w:cs="Times New Roman"/>
          <w:sz w:val="24"/>
          <w:szCs w:val="24"/>
        </w:rPr>
        <w:t xml:space="preserve">, </w:t>
      </w:r>
      <w:hyperlink w:anchor="P296" w:history="1">
        <w:r w:rsidR="00D134F9" w:rsidRPr="00DD4DDB">
          <w:rPr>
            <w:rFonts w:ascii="Times New Roman" w:hAnsi="Times New Roman" w:cs="Times New Roman"/>
            <w:sz w:val="24"/>
            <w:szCs w:val="24"/>
          </w:rPr>
          <w:t>19</w:t>
        </w:r>
      </w:hyperlink>
      <w:r w:rsidR="00D134F9" w:rsidRPr="00DD4DDB">
        <w:rPr>
          <w:rFonts w:ascii="Times New Roman" w:hAnsi="Times New Roman" w:cs="Times New Roman"/>
          <w:sz w:val="24"/>
          <w:szCs w:val="24"/>
        </w:rPr>
        <w:t xml:space="preserve"> настоящего Положения;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предусмотрены ли в проекте местного бюджета все положения, которые в соответствии с бюджетным законодательством Российской Федерации должны содержаться в проекте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соблюдено ли в проекте местного бюджета установленное федеральным законом предельное значение дефицита местного бюджета - в случае если в проекте местного бюджета предусмотрен дефицит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соблюдены ли в проекте местного бюджета установленные федеральным законом предельные значения предельного объема муниципального долга и предельного объема расходов на обслуживание муниципального долга;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соблюдено ли в проекте местного бюджета установленное федеральным законом предельное значение верхнего предела муниципального долга;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соблюден ли в проекте местного бюджета установленный федеральным законом предельный объем муниципальных заимствований;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соблюдены ли при определении размера резервного фонда администрации ограничения, установленные федеральным законом;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иные вопросы, связанные с экономической и правовой оценкой проекта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Одновременно с проектом решения о бюджете в КРК направляется прогноз социально-экономического развития городского округа на очередной финансовый год и плановый период с пояснительной запиской к нему.</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Комиссии Думы в течение двух недель готовят свои заключения с замечаниями и </w:t>
      </w:r>
      <w:r w:rsidR="00D134F9" w:rsidRPr="00DD4DDB">
        <w:rPr>
          <w:rFonts w:ascii="Times New Roman" w:hAnsi="Times New Roman" w:cs="Times New Roman"/>
          <w:sz w:val="24"/>
          <w:szCs w:val="24"/>
        </w:rPr>
        <w:lastRenderedPageBreak/>
        <w:t>предложениями на представленный проект бюджета городского округа и документы к нему.</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D134F9" w:rsidRPr="00DD4DDB">
        <w:rPr>
          <w:rFonts w:ascii="Times New Roman" w:hAnsi="Times New Roman"/>
          <w:sz w:val="24"/>
          <w:szCs w:val="24"/>
        </w:rPr>
        <w:t xml:space="preserve">4. </w:t>
      </w:r>
      <w:r w:rsidR="00FB3DCE" w:rsidRPr="00DD4DDB">
        <w:rPr>
          <w:rFonts w:ascii="Times New Roman" w:hAnsi="Times New Roman"/>
          <w:sz w:val="24"/>
          <w:szCs w:val="24"/>
        </w:rPr>
        <w:t>Постоянная комиссия по экономической политике, бюджету, финансам и налогам Думы Тугулымского городского округа (далее - комиссия по бюджету) анализирует, обобщает заключения и готовит сводное заключение по проекту бюджета городского округа, а также:</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FB3DCE" w:rsidRPr="00DD4DDB">
        <w:rPr>
          <w:rFonts w:ascii="Times New Roman" w:hAnsi="Times New Roman"/>
          <w:sz w:val="24"/>
          <w:szCs w:val="24"/>
        </w:rPr>
        <w:t>1) вырабатывает предложения по урегулированию разногласий, возникших между органами местного самоуправления городского округа в процессе рассмотрения проекта решения о бюджете;</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FB3DCE" w:rsidRPr="00DD4DDB">
        <w:rPr>
          <w:rFonts w:ascii="Times New Roman" w:hAnsi="Times New Roman"/>
          <w:sz w:val="24"/>
          <w:szCs w:val="24"/>
        </w:rPr>
        <w:t>2) рассматривает муниципальные программы городского округа, утвержденные администрацией и предлагаемые к финансированию в очередном финансовом году и плановом периоде, проекты нормативных правовых актов городского округа о внесении изменений в муниципальные программы городского округа, предлагаемые к финансированию в очередном финансовом году и плановом периоде, проекты муниципальных программ городского округа, предлагаемых к финансированию начиная с очередного финансового года;</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FB3DCE" w:rsidRPr="00DD4DDB">
        <w:rPr>
          <w:rFonts w:ascii="Times New Roman" w:hAnsi="Times New Roman"/>
          <w:sz w:val="24"/>
          <w:szCs w:val="24"/>
        </w:rPr>
        <w:t>3) вырабатывает мнение по предложениям, содержащимся в проектах нормативных правовых актов городского округа о внесении изменений в муниципальные программы городского округа, предлагаемые к финансированию в очередном финансовом году и плановом периоде, по проектам муниципальных программ городского округа, предлагаемых к финансированию начиная с очередного финансового года;</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FB3DCE" w:rsidRPr="00DD4DDB">
        <w:rPr>
          <w:rFonts w:ascii="Times New Roman" w:hAnsi="Times New Roman"/>
          <w:sz w:val="24"/>
          <w:szCs w:val="24"/>
        </w:rPr>
        <w:t>4) рассматривает поступившие в Думу обращения, в том числе поступившие на официальный сайт Думы в информационно-телекомм</w:t>
      </w:r>
      <w:r w:rsidR="002F4974">
        <w:rPr>
          <w:rFonts w:ascii="Times New Roman" w:hAnsi="Times New Roman"/>
          <w:sz w:val="24"/>
          <w:szCs w:val="24"/>
        </w:rPr>
        <w:t>уникационной сети «Интернет»</w:t>
      </w:r>
      <w:r w:rsidR="00FB3DCE" w:rsidRPr="00DD4DDB">
        <w:rPr>
          <w:rFonts w:ascii="Times New Roman" w:hAnsi="Times New Roman"/>
          <w:sz w:val="24"/>
          <w:szCs w:val="24"/>
        </w:rPr>
        <w:t>, связанные с формированием доходов и (или) расходов местного бюджета;</w:t>
      </w:r>
    </w:p>
    <w:p w:rsidR="00FB3DCE" w:rsidRPr="00DD4DDB" w:rsidRDefault="008C52CB" w:rsidP="007F45CD">
      <w:pPr>
        <w:autoSpaceDE w:val="0"/>
        <w:autoSpaceDN w:val="0"/>
        <w:adjustRightInd w:val="0"/>
        <w:spacing w:after="0" w:line="240" w:lineRule="auto"/>
        <w:jc w:val="both"/>
        <w:rPr>
          <w:rFonts w:ascii="Times New Roman" w:hAnsi="Times New Roman"/>
          <w:sz w:val="24"/>
          <w:szCs w:val="24"/>
        </w:rPr>
      </w:pPr>
      <w:r w:rsidRPr="00DD4DDB">
        <w:rPr>
          <w:rFonts w:ascii="Times New Roman" w:hAnsi="Times New Roman"/>
          <w:sz w:val="24"/>
          <w:szCs w:val="24"/>
        </w:rPr>
        <w:tab/>
      </w:r>
      <w:r w:rsidR="00FB3DCE" w:rsidRPr="00DD4DDB">
        <w:rPr>
          <w:rFonts w:ascii="Times New Roman" w:hAnsi="Times New Roman"/>
          <w:sz w:val="24"/>
          <w:szCs w:val="24"/>
        </w:rPr>
        <w:t>5) вырабатывает мнение по поправкам к проекту решения о бюджете.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Деятельность комиссии по бюджету о</w:t>
      </w:r>
      <w:r w:rsidR="002F4974">
        <w:rPr>
          <w:rFonts w:ascii="Times New Roman" w:hAnsi="Times New Roman" w:cs="Times New Roman"/>
          <w:sz w:val="24"/>
          <w:szCs w:val="24"/>
        </w:rPr>
        <w:t>существляется в соответствии с П</w:t>
      </w:r>
      <w:r w:rsidR="00D134F9" w:rsidRPr="00DD4DDB">
        <w:rPr>
          <w:rFonts w:ascii="Times New Roman" w:hAnsi="Times New Roman" w:cs="Times New Roman"/>
          <w:sz w:val="24"/>
          <w:szCs w:val="24"/>
        </w:rPr>
        <w:t>оложением о ней, утверждаемым Думой.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В случае если проект решения не отвечает требованиям настоящего Положения и (или) состав документов и материалов, представленных одновременно с проектом решения о местном бюджете, не отвечает требованиям настоящего Положения, председатель Думы на основании мотивированного заключения принимает решение о направлении проекта решения о местном бюджете на доработку.</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Глава Тугулымского городского округа в срок до 15 декабря обеспечивает доработку проекта бюджета городского округа с учетом сводного заключения комиссии по бюджету, КРК и вносит проект решения об утверждении бюджета городского округа на утверждение Думы.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Утверждение бюджета городского округа на очередной финансовый год и плановый период происходит на заседании Думы в декабре текущего года. Доклад проекта решения Думы об утверждении бюджета городского округа представляет глава Тугулымского городского округа или по его поручению иное должностное лицо. Содоклад представляет комиссия по бюджету, КРК.</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Решение об утверждении бюджета городского округа на очередной финансовый год и плановый период принимается большинством голосов от установленной численности депутатов Думы.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Решение о местном бюджете городского округа на очередной финансовый год и плановый период должно быть рассмотрено, утверждено Думой, подписано главой Тугулымского городского округа и обнародовано путем опубликования в специальном выпуске муниципальной о</w:t>
      </w:r>
      <w:r w:rsidR="002F4974">
        <w:rPr>
          <w:rFonts w:ascii="Times New Roman" w:hAnsi="Times New Roman" w:cs="Times New Roman"/>
          <w:sz w:val="24"/>
          <w:szCs w:val="24"/>
        </w:rPr>
        <w:t>бщественно-политической газеты «Знамя труда» - «Муниципальном вестнике»</w:t>
      </w:r>
      <w:r w:rsidR="00D134F9" w:rsidRPr="00DD4DDB">
        <w:rPr>
          <w:rFonts w:ascii="Times New Roman" w:hAnsi="Times New Roman" w:cs="Times New Roman"/>
          <w:sz w:val="24"/>
          <w:szCs w:val="24"/>
        </w:rPr>
        <w:t xml:space="preserve"> до начала очередного финансового года.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Решение о бюджете городского округа вступает в силу с 1 января очередного финансового года, если иное не предусмотрено Бюджетным </w:t>
      </w:r>
      <w:hyperlink r:id="rId36"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 решением о местном бюджете.</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lastRenderedPageBreak/>
        <w:tab/>
      </w:r>
      <w:r w:rsidR="00D134F9" w:rsidRPr="00DD4DDB">
        <w:rPr>
          <w:rFonts w:ascii="Times New Roman" w:hAnsi="Times New Roman" w:cs="Times New Roman"/>
          <w:b w:val="0"/>
          <w:sz w:val="24"/>
          <w:szCs w:val="24"/>
        </w:rPr>
        <w:t>Статья 25. Внесение изменений и дополнений в решение Думы о местном бюджете</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F44AB" w:rsidRPr="00DD4DDB">
        <w:rPr>
          <w:rFonts w:ascii="Times New Roman" w:hAnsi="Times New Roman" w:cs="Times New Roman"/>
          <w:sz w:val="24"/>
          <w:szCs w:val="24"/>
        </w:rPr>
        <w:t>1</w:t>
      </w:r>
      <w:r w:rsidR="00D134F9" w:rsidRPr="00DD4DDB">
        <w:rPr>
          <w:rFonts w:ascii="Times New Roman" w:hAnsi="Times New Roman" w:cs="Times New Roman"/>
          <w:sz w:val="24"/>
          <w:szCs w:val="24"/>
        </w:rPr>
        <w:t>. Основаниями для внесения в Думу проекта решения Думы о внесении изменений и дополнений в решение Думы о местном бюджете (далее - решение о внесении изменений в решение о бюджете) являются: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изменение законодательства;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снижение (рост) ожидаемых поступлений доходов местного бюджета или поступлений из источников финансирования дефицита более чем на 10</w:t>
      </w:r>
      <w:r w:rsidR="002F4974">
        <w:rPr>
          <w:rFonts w:ascii="Times New Roman" w:hAnsi="Times New Roman" w:cs="Times New Roman"/>
          <w:sz w:val="24"/>
          <w:szCs w:val="24"/>
        </w:rPr>
        <w:t xml:space="preserve"> </w:t>
      </w:r>
      <w:r w:rsidR="00D134F9" w:rsidRPr="00DD4DDB">
        <w:rPr>
          <w:rFonts w:ascii="Times New Roman" w:hAnsi="Times New Roman" w:cs="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увеличение бюджетных ассигнований на исполнение принятых расходных обязательств городского округа и (или) выделение бюджетных ассигнований на вновь принимаемые расходные обязательства;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наличие остатков на счете местного бюджета на начало финансового года</w:t>
      </w:r>
      <w:r w:rsidR="00EF44AB" w:rsidRPr="00DD4DDB">
        <w:rPr>
          <w:rFonts w:ascii="Times New Roman" w:hAnsi="Times New Roman" w:cs="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F44AB" w:rsidRPr="00DD4DDB">
        <w:rPr>
          <w:rFonts w:ascii="Times New Roman" w:hAnsi="Times New Roman" w:cs="Times New Roman"/>
          <w:sz w:val="24"/>
          <w:szCs w:val="24"/>
        </w:rPr>
        <w:t>2</w:t>
      </w:r>
      <w:r w:rsidR="00D134F9" w:rsidRPr="00DD4DDB">
        <w:rPr>
          <w:rFonts w:ascii="Times New Roman" w:hAnsi="Times New Roman" w:cs="Times New Roman"/>
          <w:sz w:val="24"/>
          <w:szCs w:val="24"/>
        </w:rPr>
        <w:t>. Финансовое управление разрабатывает проект решения о внесении изменений в решение о бюджете и направляет в администрацию.</w:t>
      </w:r>
    </w:p>
    <w:p w:rsidR="00C04025"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Проект решения о внесении изменений в решение о бюджете представляется администрацией в Думу и КРК с пояснительной запиской</w:t>
      </w:r>
      <w:r w:rsidR="00C04025" w:rsidRPr="00DD4DDB">
        <w:rPr>
          <w:rFonts w:ascii="Times New Roman" w:hAnsi="Times New Roman" w:cs="Times New Roman"/>
          <w:sz w:val="24"/>
          <w:szCs w:val="24"/>
        </w:rPr>
        <w:t>, содержащей обоснование предлагаемых изменений в решение о бюджете на текущий финансовый год и плановый период.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F44AB" w:rsidRPr="00DD4DDB">
        <w:rPr>
          <w:rFonts w:ascii="Times New Roman" w:hAnsi="Times New Roman" w:cs="Times New Roman"/>
          <w:sz w:val="24"/>
          <w:szCs w:val="24"/>
        </w:rPr>
        <w:t>3</w:t>
      </w:r>
      <w:r w:rsidR="00D134F9" w:rsidRPr="00DD4DDB">
        <w:rPr>
          <w:rFonts w:ascii="Times New Roman" w:hAnsi="Times New Roman" w:cs="Times New Roman"/>
          <w:sz w:val="24"/>
          <w:szCs w:val="24"/>
        </w:rPr>
        <w:t>. Предварительное рассмотрение проекта решения о внесении изменений в решение о бюджете осуществляется комиссией по бюджету.</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F44AB" w:rsidRPr="00DD4DDB">
        <w:rPr>
          <w:rFonts w:ascii="Times New Roman" w:hAnsi="Times New Roman" w:cs="Times New Roman"/>
          <w:sz w:val="24"/>
          <w:szCs w:val="24"/>
        </w:rPr>
        <w:t>4</w:t>
      </w:r>
      <w:r w:rsidR="00D134F9" w:rsidRPr="00DD4DDB">
        <w:rPr>
          <w:rFonts w:ascii="Times New Roman" w:hAnsi="Times New Roman" w:cs="Times New Roman"/>
          <w:sz w:val="24"/>
          <w:szCs w:val="24"/>
        </w:rPr>
        <w:t>. КРК осуществляет работу по проведению экспертизы представленного проекта решения о внесении изменений в решение о бюджете и проводит экспертизу проекта решения.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По результатам экспертизы КРК подготавливает заключение по проекту решения о внесении изменений в решение о бюджете и направляет его в Думу и администрацию.</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F44AB" w:rsidRPr="00DD4DDB">
        <w:rPr>
          <w:rFonts w:ascii="Times New Roman" w:hAnsi="Times New Roman" w:cs="Times New Roman"/>
          <w:sz w:val="24"/>
          <w:szCs w:val="24"/>
        </w:rPr>
        <w:t>5</w:t>
      </w:r>
      <w:r w:rsidR="00D134F9" w:rsidRPr="00DD4DDB">
        <w:rPr>
          <w:rFonts w:ascii="Times New Roman" w:hAnsi="Times New Roman" w:cs="Times New Roman"/>
          <w:sz w:val="24"/>
          <w:szCs w:val="24"/>
        </w:rPr>
        <w:t>. П</w:t>
      </w:r>
      <w:bookmarkStart w:id="7" w:name="_GoBack"/>
      <w:bookmarkEnd w:id="7"/>
      <w:r w:rsidR="00D134F9" w:rsidRPr="00DD4DDB">
        <w:rPr>
          <w:rFonts w:ascii="Times New Roman" w:hAnsi="Times New Roman" w:cs="Times New Roman"/>
          <w:sz w:val="24"/>
          <w:szCs w:val="24"/>
        </w:rPr>
        <w:t>ри рассмотрении проекта решения о внесении изменений в решение о бюджете заслушивается доклад начальника Финансового управления, содоклад председателя комиссии по бюджету и заключение КРК.</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26. Временное управление бюджетом городского округа</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8C52CB">
      <w:pPr>
        <w:pStyle w:val="ConsPlusNormal"/>
        <w:jc w:val="both"/>
        <w:rPr>
          <w:rFonts w:ascii="Times New Roman" w:hAnsi="Times New Roman" w:cs="Times New Roman"/>
          <w:sz w:val="24"/>
          <w:szCs w:val="24"/>
        </w:rPr>
      </w:pPr>
      <w:bookmarkStart w:id="8" w:name="P460"/>
      <w:bookmarkEnd w:id="8"/>
      <w:r w:rsidRPr="00DD4DDB">
        <w:rPr>
          <w:rFonts w:ascii="Times New Roman" w:hAnsi="Times New Roman" w:cs="Times New Roman"/>
          <w:sz w:val="24"/>
          <w:szCs w:val="24"/>
        </w:rPr>
        <w:tab/>
        <w:t xml:space="preserve">1. </w:t>
      </w:r>
      <w:r w:rsidR="00D134F9" w:rsidRPr="00DD4DDB">
        <w:rPr>
          <w:rFonts w:ascii="Times New Roman" w:hAnsi="Times New Roman" w:cs="Times New Roman"/>
          <w:sz w:val="24"/>
          <w:szCs w:val="24"/>
        </w:rPr>
        <w:t>В случае если решение о бюджете не вступило в силу с начала текущего финансового года: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Финансовое управление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иные показатели, определяемые решением о бюджете, применяются в размерах (нормативах) и порядке, которые были установлены решением о бюджете на отчетный финансовый год.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Если решение о бюджете не вступило в силу через три месяца после начала финансового года, Финансовое управление организует исполнение бюджета при соблюдении условий, определенных </w:t>
      </w:r>
      <w:hyperlink r:id="rId37" w:history="1">
        <w:r w:rsidR="00D134F9" w:rsidRPr="00DD4DDB">
          <w:rPr>
            <w:rFonts w:ascii="Times New Roman" w:hAnsi="Times New Roman" w:cs="Times New Roman"/>
            <w:sz w:val="24"/>
            <w:szCs w:val="24"/>
          </w:rPr>
          <w:t>пунктом 1 статьи 190</w:t>
        </w:r>
      </w:hyperlink>
      <w:r w:rsidR="00D134F9" w:rsidRPr="00DD4DDB">
        <w:rPr>
          <w:rFonts w:ascii="Times New Roman" w:hAnsi="Times New Roman" w:cs="Times New Roman"/>
          <w:sz w:val="24"/>
          <w:szCs w:val="24"/>
        </w:rPr>
        <w:t xml:space="preserve"> Бюджетного кодекса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При этом Финансовое управление не имеет права: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w:t>
      </w:r>
      <w:hyperlink r:id="rId38" w:history="1">
        <w:r w:rsidR="00D134F9" w:rsidRPr="00DD4DDB">
          <w:rPr>
            <w:rFonts w:ascii="Times New Roman" w:hAnsi="Times New Roman" w:cs="Times New Roman"/>
            <w:sz w:val="24"/>
            <w:szCs w:val="24"/>
          </w:rPr>
          <w:t>кодексом</w:t>
        </w:r>
      </w:hyperlink>
      <w:r w:rsidR="00D134F9" w:rsidRPr="00DD4DDB">
        <w:rPr>
          <w:rFonts w:ascii="Times New Roman" w:hAnsi="Times New Roman" w:cs="Times New Roman"/>
          <w:sz w:val="24"/>
          <w:szCs w:val="24"/>
        </w:rPr>
        <w:t xml:space="preserve">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предоставлять бюджетные кредиты;</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осуществлять заимствования в размере более одной восьмой объема заимствований предыдущего финансового года в расчете на квартал;</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формировать резервные фонды.</w:t>
      </w:r>
    </w:p>
    <w:p w:rsidR="00D134F9" w:rsidRPr="00DD4DDB" w:rsidRDefault="008C52CB" w:rsidP="007F45CD">
      <w:pPr>
        <w:pStyle w:val="ConsPlusNormal"/>
        <w:jc w:val="both"/>
        <w:rPr>
          <w:rFonts w:ascii="Times New Roman" w:hAnsi="Times New Roman" w:cs="Times New Roman"/>
          <w:sz w:val="24"/>
          <w:szCs w:val="24"/>
        </w:rPr>
      </w:pPr>
      <w:bookmarkStart w:id="9" w:name="P469"/>
      <w:bookmarkEnd w:id="9"/>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Указанные в </w:t>
      </w:r>
      <w:hyperlink w:anchor="P460" w:history="1">
        <w:r w:rsidR="00D134F9" w:rsidRPr="00DD4DDB">
          <w:rPr>
            <w:rFonts w:ascii="Times New Roman" w:hAnsi="Times New Roman" w:cs="Times New Roman"/>
            <w:sz w:val="24"/>
            <w:szCs w:val="24"/>
          </w:rPr>
          <w:t>пунктах 1</w:t>
        </w:r>
      </w:hyperlink>
      <w:r w:rsidR="00D134F9" w:rsidRPr="00DD4DDB">
        <w:rPr>
          <w:rFonts w:ascii="Times New Roman" w:hAnsi="Times New Roman" w:cs="Times New Roman"/>
          <w:sz w:val="24"/>
          <w:szCs w:val="24"/>
        </w:rPr>
        <w:t xml:space="preserve"> и </w:t>
      </w:r>
      <w:hyperlink w:anchor="P469" w:history="1">
        <w:r w:rsidR="00D134F9" w:rsidRPr="00DD4DDB">
          <w:rPr>
            <w:rFonts w:ascii="Times New Roman" w:hAnsi="Times New Roman" w:cs="Times New Roman"/>
            <w:sz w:val="24"/>
            <w:szCs w:val="24"/>
          </w:rPr>
          <w:t>2</w:t>
        </w:r>
      </w:hyperlink>
      <w:r w:rsidR="00D134F9" w:rsidRPr="00DD4DDB">
        <w:rPr>
          <w:rFonts w:ascii="Times New Roman" w:hAnsi="Times New Roman" w:cs="Times New Roman"/>
          <w:sz w:val="24"/>
          <w:szCs w:val="24"/>
        </w:rPr>
        <w:t xml:space="preserve"> настоящей статьи ограничения не распространяются на </w:t>
      </w:r>
      <w:r w:rsidR="00D134F9" w:rsidRPr="00DD4DDB">
        <w:rPr>
          <w:rFonts w:ascii="Times New Roman" w:hAnsi="Times New Roman" w:cs="Times New Roman"/>
          <w:sz w:val="24"/>
          <w:szCs w:val="24"/>
        </w:rPr>
        <w:lastRenderedPageBreak/>
        <w:t>расходы, связанные с выполнением публичных нормативных обязательств, обслуживанием и погашением муниципального долга.</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27. Внесение изменений в решение о бюджете по окончании периода временного управления бюджетом</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Проект решения о бюджете по окончании периода временного управления бюджетом рассматривается и утверждается Думой в срок, не превышающий 15 дней со дня его представления.</w:t>
      </w:r>
    </w:p>
    <w:p w:rsidR="00FD0596"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FD0596" w:rsidRPr="00DD4DDB">
        <w:rPr>
          <w:rFonts w:ascii="Times New Roman" w:hAnsi="Times New Roman" w:cs="Times New Roman"/>
          <w:sz w:val="24"/>
          <w:szCs w:val="24"/>
        </w:rPr>
        <w:t xml:space="preserve">2. Если решение о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w:t>
      </w:r>
      <w:hyperlink w:anchor="P478" w:history="1">
        <w:r w:rsidR="00FD0596" w:rsidRPr="00DD4DDB">
          <w:rPr>
            <w:rFonts w:ascii="Times New Roman" w:hAnsi="Times New Roman" w:cs="Times New Roman"/>
            <w:sz w:val="24"/>
            <w:szCs w:val="24"/>
          </w:rPr>
          <w:t>статьей 26</w:t>
        </w:r>
      </w:hyperlink>
      <w:r w:rsidR="00FD0596" w:rsidRPr="00DD4DDB">
        <w:rPr>
          <w:rFonts w:ascii="Times New Roman" w:hAnsi="Times New Roman" w:cs="Times New Roman"/>
          <w:sz w:val="24"/>
          <w:szCs w:val="24"/>
        </w:rPr>
        <w:t xml:space="preserve"> настоящего Положения, в течение одного месяца со дня вступления в силу указанного решения администрация представляет на рассмотрение и утверждение в Думу проект решения о внесении изменений в решение о бюджете, уточняющий показатели бюджета с учетом исполнения бюджета за период временного управления бюджетом.</w:t>
      </w:r>
    </w:p>
    <w:p w:rsidR="008C52CB" w:rsidRPr="00DD4DDB" w:rsidRDefault="008C52CB" w:rsidP="007F45CD">
      <w:pPr>
        <w:pStyle w:val="ConsPlusTitle"/>
        <w:jc w:val="center"/>
        <w:outlineLvl w:val="1"/>
        <w:rPr>
          <w:rFonts w:ascii="Times New Roman" w:hAnsi="Times New Roman" w:cs="Times New Roman"/>
          <w:b w:val="0"/>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5. </w:t>
      </w:r>
      <w:r w:rsidR="00FD0596" w:rsidRPr="00DD4DDB">
        <w:rPr>
          <w:rFonts w:ascii="Times New Roman" w:hAnsi="Times New Roman" w:cs="Times New Roman"/>
          <w:b w:val="0"/>
          <w:sz w:val="24"/>
          <w:szCs w:val="24"/>
        </w:rPr>
        <w:t>Исполнение местного бюджета</w:t>
      </w:r>
    </w:p>
    <w:p w:rsidR="008C52CB" w:rsidRPr="00DD4DDB" w:rsidRDefault="008C52CB" w:rsidP="007F45CD">
      <w:pPr>
        <w:pStyle w:val="ConsPlusTitle"/>
        <w:jc w:val="both"/>
        <w:outlineLvl w:val="2"/>
        <w:rPr>
          <w:rFonts w:ascii="Times New Roman" w:hAnsi="Times New Roman" w:cs="Times New Roman"/>
          <w:b w:val="0"/>
          <w:sz w:val="24"/>
          <w:szCs w:val="24"/>
        </w:rPr>
      </w:pPr>
      <w:bookmarkStart w:id="10" w:name="P478"/>
      <w:bookmarkEnd w:id="10"/>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28. Основы исполнения бюджета городского округа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Исполнение местного бюджета обеспечивается администрацией.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Организация исполнения бюджета возлагается на Финансовое управление.</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Исполнение местного бюджета осуществляют участники бюджетного процесса в городском округе в пределах их бюджетных полномочий.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Кассовое обслуживание исполнения бюджета городского округа осуществляется Федеральным казначейством.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По соглашению с администрацией полномочия Федерального казначейства по кассовому обслуживанию исполнения местного бюджета переданы администрации при условии финансового обеспечения указанных полномочий за счет собственных доходов бюджета и наличия в собственности (пользовании, управлении) необходимого для их осуществления имущества.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Организация исполнения местного бюджета, в том числе по доходам, расходам, источникам финансирования дефицита местного бюджета, осуществляется в порядке, установленном бюджетным законодательством Российской Федерации.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Исполнение местного бюджета организуется на основе документов, указанных в </w:t>
      </w:r>
      <w:r w:rsidR="002F4974">
        <w:rPr>
          <w:rFonts w:ascii="Times New Roman" w:hAnsi="Times New Roman" w:cs="Times New Roman"/>
          <w:sz w:val="24"/>
          <w:szCs w:val="24"/>
        </w:rPr>
        <w:t xml:space="preserve">статьях </w:t>
      </w:r>
      <w:hyperlink w:anchor="P498" w:history="1">
        <w:r w:rsidR="00D134F9" w:rsidRPr="00DD4DDB">
          <w:rPr>
            <w:rFonts w:ascii="Times New Roman" w:hAnsi="Times New Roman" w:cs="Times New Roman"/>
            <w:sz w:val="24"/>
            <w:szCs w:val="24"/>
          </w:rPr>
          <w:t>31</w:t>
        </w:r>
      </w:hyperlink>
      <w:r w:rsidR="00D134F9" w:rsidRPr="00DD4DDB">
        <w:rPr>
          <w:rFonts w:ascii="Times New Roman" w:hAnsi="Times New Roman" w:cs="Times New Roman"/>
          <w:sz w:val="24"/>
          <w:szCs w:val="24"/>
        </w:rPr>
        <w:t xml:space="preserve"> и </w:t>
      </w:r>
      <w:hyperlink w:anchor="P530" w:history="1">
        <w:r w:rsidR="00D134F9" w:rsidRPr="00DD4DDB">
          <w:rPr>
            <w:rFonts w:ascii="Times New Roman" w:hAnsi="Times New Roman" w:cs="Times New Roman"/>
            <w:sz w:val="24"/>
            <w:szCs w:val="24"/>
          </w:rPr>
          <w:t>32</w:t>
        </w:r>
      </w:hyperlink>
      <w:r w:rsidR="00D134F9" w:rsidRPr="00DD4DDB">
        <w:rPr>
          <w:rFonts w:ascii="Times New Roman" w:hAnsi="Times New Roman" w:cs="Times New Roman"/>
          <w:sz w:val="24"/>
          <w:szCs w:val="24"/>
        </w:rPr>
        <w:t xml:space="preserve"> настоящего Положения, составление и ведение которых осуществляется Финансовым управлением.</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29. Использование остатков средств местного бюджета на начало текущего финансового года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Остатки средств местного бюджета на начало текущего финансового года: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 объеме неполного использования бюджетных ассигнований Дорожного фонда городского округа направляются на увеличение в текущем финансовом году объемов бюджетных ассигнований Дорожного фонда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в объеме не более одной двенадцатой общего объема расходов местного бюджета текущего финансового года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городского округа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w:t>
      </w:r>
      <w:r w:rsidR="00D134F9" w:rsidRPr="00DD4DDB">
        <w:rPr>
          <w:rFonts w:ascii="Times New Roman" w:hAnsi="Times New Roman" w:cs="Times New Roman"/>
          <w:sz w:val="24"/>
          <w:szCs w:val="24"/>
        </w:rPr>
        <w:lastRenderedPageBreak/>
        <w:t>сумму остатка неиспользованных бюджетных ассигнований на указанные цели, в случаях, предусмотренных решением Думы о местном бюджете.</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30. Возврат остатков субсидий, предоставленных из местного бюджета муниципальным бюджетным учреждениям городского округа, муниципальным автономным учреждениям городского округа на финансовое обеспечение выполнения муниципального задания, в местный бюджет</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Остатки не использованных в текущем финансовом году субсидий, предоставленных из местного бюджета муниципальным бюджетным учреждениям городского округа, муниципальным автономным учреждениям городского округа на финансовое обеспечение вып</w:t>
      </w:r>
      <w:r w:rsidR="002F4974">
        <w:rPr>
          <w:rFonts w:ascii="Times New Roman" w:hAnsi="Times New Roman" w:cs="Times New Roman"/>
          <w:sz w:val="24"/>
          <w:szCs w:val="24"/>
        </w:rPr>
        <w:t>олнения муниципального задания</w:t>
      </w:r>
      <w:r w:rsidR="00D134F9" w:rsidRPr="00DD4DDB">
        <w:rPr>
          <w:rFonts w:ascii="Times New Roman" w:hAnsi="Times New Roman" w:cs="Times New Roman"/>
          <w:sz w:val="24"/>
          <w:szCs w:val="24"/>
        </w:rPr>
        <w:t xml:space="preserve"> в очередном финансовом году</w:t>
      </w:r>
      <w:r w:rsidR="002F4974">
        <w:rPr>
          <w:rFonts w:ascii="Times New Roman" w:hAnsi="Times New Roman" w:cs="Times New Roman"/>
          <w:sz w:val="24"/>
          <w:szCs w:val="24"/>
        </w:rPr>
        <w:t>,</w:t>
      </w:r>
      <w:r w:rsidR="00D134F9" w:rsidRPr="00DD4DDB">
        <w:rPr>
          <w:rFonts w:ascii="Times New Roman" w:hAnsi="Times New Roman" w:cs="Times New Roman"/>
          <w:sz w:val="24"/>
          <w:szCs w:val="24"/>
        </w:rPr>
        <w:t xml:space="preserve"> подлежат возврату указанными учреждениями в местный бюджет в объеме, соответствующем не достигнутым показателям муниципального задания</w:t>
      </w:r>
      <w:r w:rsidR="002F4974">
        <w:rPr>
          <w:rFonts w:ascii="Times New Roman" w:hAnsi="Times New Roman" w:cs="Times New Roman"/>
          <w:sz w:val="24"/>
          <w:szCs w:val="24"/>
        </w:rPr>
        <w:t xml:space="preserve"> такими учреждениями</w:t>
      </w:r>
      <w:r w:rsidR="005E3188">
        <w:rPr>
          <w:rFonts w:ascii="Times New Roman" w:hAnsi="Times New Roman" w:cs="Times New Roman"/>
          <w:sz w:val="24"/>
          <w:szCs w:val="24"/>
        </w:rPr>
        <w:t>,</w:t>
      </w:r>
      <w:r w:rsidR="00D134F9" w:rsidRPr="00DD4DDB">
        <w:rPr>
          <w:rFonts w:ascii="Times New Roman" w:hAnsi="Times New Roman" w:cs="Times New Roman"/>
          <w:sz w:val="24"/>
          <w:szCs w:val="24"/>
        </w:rPr>
        <w:t xml:space="preserve"> в порядке, установленном администрацией.</w:t>
      </w:r>
    </w:p>
    <w:p w:rsidR="008C52CB" w:rsidRPr="00DD4DDB" w:rsidRDefault="008C52CB" w:rsidP="007F45CD">
      <w:pPr>
        <w:pStyle w:val="ConsPlusTitle"/>
        <w:jc w:val="both"/>
        <w:outlineLvl w:val="2"/>
        <w:rPr>
          <w:rFonts w:ascii="Times New Roman" w:hAnsi="Times New Roman" w:cs="Times New Roman"/>
          <w:b w:val="0"/>
          <w:sz w:val="24"/>
          <w:szCs w:val="24"/>
        </w:rPr>
      </w:pPr>
      <w:bookmarkStart w:id="11" w:name="P498"/>
      <w:bookmarkEnd w:id="11"/>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31. Сводная бюджетная роспись</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Порядок составления и ведения сводной бюджетной росписи местного бюджета устанавливается Финансовым управлением.</w:t>
      </w:r>
    </w:p>
    <w:p w:rsidR="00D134F9" w:rsidRPr="00DD4DDB" w:rsidRDefault="008C52CB" w:rsidP="007F45CD">
      <w:pPr>
        <w:pStyle w:val="ConsPlusNormal"/>
        <w:jc w:val="both"/>
        <w:rPr>
          <w:rFonts w:ascii="Times New Roman" w:hAnsi="Times New Roman" w:cs="Times New Roman"/>
          <w:sz w:val="24"/>
          <w:szCs w:val="24"/>
        </w:rPr>
      </w:pPr>
      <w:bookmarkStart w:id="12" w:name="P504"/>
      <w:bookmarkEnd w:id="12"/>
      <w:r w:rsidRPr="00DD4DDB">
        <w:rPr>
          <w:rFonts w:ascii="Times New Roman" w:hAnsi="Times New Roman" w:cs="Times New Roman"/>
          <w:sz w:val="24"/>
          <w:szCs w:val="24"/>
        </w:rPr>
        <w:tab/>
      </w:r>
      <w:r w:rsidR="005E3188">
        <w:rPr>
          <w:rFonts w:ascii="Times New Roman" w:hAnsi="Times New Roman" w:cs="Times New Roman"/>
          <w:sz w:val="24"/>
          <w:szCs w:val="24"/>
        </w:rPr>
        <w:t xml:space="preserve">2. В ходе исполнения местного </w:t>
      </w:r>
      <w:r w:rsidR="00D134F9" w:rsidRPr="00DD4DDB">
        <w:rPr>
          <w:rFonts w:ascii="Times New Roman" w:hAnsi="Times New Roman" w:cs="Times New Roman"/>
          <w:sz w:val="24"/>
          <w:szCs w:val="24"/>
        </w:rPr>
        <w:t>бюджета показатели сводной бюд</w:t>
      </w:r>
      <w:r w:rsidR="005E3188">
        <w:rPr>
          <w:rFonts w:ascii="Times New Roman" w:hAnsi="Times New Roman" w:cs="Times New Roman"/>
          <w:sz w:val="24"/>
          <w:szCs w:val="24"/>
        </w:rPr>
        <w:t>жетной росписи местного</w:t>
      </w:r>
      <w:r w:rsidR="00D134F9" w:rsidRPr="00DD4DDB">
        <w:rPr>
          <w:rFonts w:ascii="Times New Roman" w:hAnsi="Times New Roman" w:cs="Times New Roman"/>
          <w:sz w:val="24"/>
          <w:szCs w:val="24"/>
        </w:rPr>
        <w:t xml:space="preserve"> бюджета могут быть изменены в соответ</w:t>
      </w:r>
      <w:r w:rsidR="005E3188">
        <w:rPr>
          <w:rFonts w:ascii="Times New Roman" w:hAnsi="Times New Roman" w:cs="Times New Roman"/>
          <w:sz w:val="24"/>
          <w:szCs w:val="24"/>
        </w:rPr>
        <w:t>ствии с решениями руководителя Ф</w:t>
      </w:r>
      <w:r w:rsidR="00D134F9" w:rsidRPr="00DD4DDB">
        <w:rPr>
          <w:rFonts w:ascii="Times New Roman" w:hAnsi="Times New Roman" w:cs="Times New Roman"/>
          <w:sz w:val="24"/>
          <w:szCs w:val="24"/>
        </w:rPr>
        <w:t xml:space="preserve">инансового </w:t>
      </w:r>
      <w:r w:rsidR="005E3188">
        <w:rPr>
          <w:rFonts w:ascii="Times New Roman" w:hAnsi="Times New Roman" w:cs="Times New Roman"/>
          <w:sz w:val="24"/>
          <w:szCs w:val="24"/>
        </w:rPr>
        <w:t>управления</w:t>
      </w:r>
      <w:r w:rsidR="00D134F9" w:rsidRPr="00DD4DDB">
        <w:rPr>
          <w:rFonts w:ascii="Times New Roman" w:hAnsi="Times New Roman" w:cs="Times New Roman"/>
          <w:sz w:val="24"/>
          <w:szCs w:val="24"/>
        </w:rPr>
        <w:t xml:space="preserve"> без внесения изменений в решение Думы о местном  бюджете в случаях, предусмотренных федеральным законом,</w:t>
      </w:r>
      <w:r w:rsidR="005E3188">
        <w:rPr>
          <w:rFonts w:ascii="Times New Roman" w:hAnsi="Times New Roman" w:cs="Times New Roman"/>
          <w:sz w:val="24"/>
          <w:szCs w:val="24"/>
        </w:rPr>
        <w:t xml:space="preserve"> законом Свердловской области,</w:t>
      </w:r>
      <w:r w:rsidR="00D134F9" w:rsidRPr="00DD4DDB">
        <w:rPr>
          <w:rFonts w:ascii="Times New Roman" w:hAnsi="Times New Roman" w:cs="Times New Roman"/>
          <w:sz w:val="24"/>
          <w:szCs w:val="24"/>
        </w:rPr>
        <w:t xml:space="preserve"> а также по следующим основаниям:</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 случае необходимос</w:t>
      </w:r>
      <w:r w:rsidR="005E3188">
        <w:rPr>
          <w:rFonts w:ascii="Times New Roman" w:hAnsi="Times New Roman" w:cs="Times New Roman"/>
          <w:sz w:val="24"/>
          <w:szCs w:val="24"/>
        </w:rPr>
        <w:t>ти предоставления муниципальным</w:t>
      </w:r>
      <w:r w:rsidR="00D134F9" w:rsidRPr="00DD4DDB">
        <w:rPr>
          <w:rFonts w:ascii="Times New Roman" w:hAnsi="Times New Roman" w:cs="Times New Roman"/>
          <w:sz w:val="24"/>
          <w:szCs w:val="24"/>
        </w:rPr>
        <w:t xml:space="preserve"> служащим городского округа выплат, предусмотренных законодательством Российской Федерации и Свердловской области о муниципальной  службе, за исключением выплат, осуществляемых за счет фо</w:t>
      </w:r>
      <w:r w:rsidR="005E3188">
        <w:rPr>
          <w:rFonts w:ascii="Times New Roman" w:hAnsi="Times New Roman" w:cs="Times New Roman"/>
          <w:sz w:val="24"/>
          <w:szCs w:val="24"/>
        </w:rPr>
        <w:t xml:space="preserve">нда оплаты труда муниципальных </w:t>
      </w:r>
      <w:r w:rsidR="00D134F9" w:rsidRPr="00DD4DDB">
        <w:rPr>
          <w:rFonts w:ascii="Times New Roman" w:hAnsi="Times New Roman" w:cs="Times New Roman"/>
          <w:sz w:val="24"/>
          <w:szCs w:val="24"/>
        </w:rPr>
        <w:t xml:space="preserve">служащих </w:t>
      </w:r>
      <w:r w:rsidR="005E3188">
        <w:rPr>
          <w:rFonts w:ascii="Times New Roman" w:hAnsi="Times New Roman" w:cs="Times New Roman"/>
          <w:sz w:val="24"/>
          <w:szCs w:val="24"/>
        </w:rPr>
        <w:t xml:space="preserve">городского округа </w:t>
      </w:r>
      <w:r w:rsidR="00D134F9" w:rsidRPr="00DD4DDB">
        <w:rPr>
          <w:rFonts w:ascii="Times New Roman" w:hAnsi="Times New Roman" w:cs="Times New Roman"/>
          <w:sz w:val="24"/>
          <w:szCs w:val="24"/>
        </w:rPr>
        <w:t>и при на</w:t>
      </w:r>
      <w:r w:rsidR="00097D1D">
        <w:rPr>
          <w:rFonts w:ascii="Times New Roman" w:hAnsi="Times New Roman" w:cs="Times New Roman"/>
          <w:sz w:val="24"/>
          <w:szCs w:val="24"/>
        </w:rPr>
        <w:t>правлении муниципальных</w:t>
      </w:r>
      <w:r w:rsidR="00D134F9" w:rsidRPr="00DD4DDB">
        <w:rPr>
          <w:rFonts w:ascii="Times New Roman" w:hAnsi="Times New Roman" w:cs="Times New Roman"/>
          <w:sz w:val="24"/>
          <w:szCs w:val="24"/>
        </w:rPr>
        <w:t xml:space="preserve"> служащих </w:t>
      </w:r>
      <w:r w:rsidR="005E3188">
        <w:rPr>
          <w:rFonts w:ascii="Times New Roman" w:hAnsi="Times New Roman" w:cs="Times New Roman"/>
          <w:sz w:val="24"/>
          <w:szCs w:val="24"/>
        </w:rPr>
        <w:t>городского округа</w:t>
      </w:r>
      <w:r w:rsidR="00D134F9" w:rsidRPr="00DD4DDB">
        <w:rPr>
          <w:rFonts w:ascii="Times New Roman" w:hAnsi="Times New Roman" w:cs="Times New Roman"/>
          <w:sz w:val="24"/>
          <w:szCs w:val="24"/>
        </w:rPr>
        <w:t xml:space="preserve"> в служебные командировки, на основании правовых актов органов государственной власти Свердловской области;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 случае необходимости изменения бюджетных ассигнований на предоставление субсидий производителям товаров, работ, услуг при образовании экономии в ходе исполнения местного  бюджета по предоставлению этих субсидий у главного распорядителя средств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 случае необходимости перераспределения бюджетных ассигнований, предусмотренных главному распорядителю средств местного бюджета на финансовое обеспе</w:t>
      </w:r>
      <w:r w:rsidR="00097D1D">
        <w:rPr>
          <w:rFonts w:ascii="Times New Roman" w:hAnsi="Times New Roman" w:cs="Times New Roman"/>
          <w:sz w:val="24"/>
          <w:szCs w:val="24"/>
        </w:rPr>
        <w:t>чение мероприятий муниципальной</w:t>
      </w:r>
      <w:r w:rsidR="00D134F9" w:rsidRPr="00DD4DDB">
        <w:rPr>
          <w:rFonts w:ascii="Times New Roman" w:hAnsi="Times New Roman" w:cs="Times New Roman"/>
          <w:sz w:val="24"/>
          <w:szCs w:val="24"/>
        </w:rPr>
        <w:t xml:space="preserve"> программы</w:t>
      </w:r>
      <w:r w:rsidR="005E3188">
        <w:rPr>
          <w:rFonts w:ascii="Times New Roman" w:hAnsi="Times New Roman" w:cs="Times New Roman"/>
          <w:sz w:val="24"/>
          <w:szCs w:val="24"/>
        </w:rPr>
        <w:t xml:space="preserve"> городского округа</w:t>
      </w:r>
      <w:r w:rsidR="00D134F9" w:rsidRPr="00DD4DDB">
        <w:rPr>
          <w:rFonts w:ascii="Times New Roman" w:hAnsi="Times New Roman" w:cs="Times New Roman"/>
          <w:sz w:val="24"/>
          <w:szCs w:val="24"/>
        </w:rPr>
        <w:t xml:space="preserve">, между этими мероприятиями при образовании экономии в ходе исполнения местного  бюджета по использованию бюджетных ассигнований, предусмотренных главному </w:t>
      </w:r>
      <w:r w:rsidR="005E3188">
        <w:rPr>
          <w:rFonts w:ascii="Times New Roman" w:hAnsi="Times New Roman" w:cs="Times New Roman"/>
          <w:sz w:val="24"/>
          <w:szCs w:val="24"/>
        </w:rPr>
        <w:t xml:space="preserve">распорядителю средств местного </w:t>
      </w:r>
      <w:r w:rsidR="00D134F9" w:rsidRPr="00DD4DDB">
        <w:rPr>
          <w:rFonts w:ascii="Times New Roman" w:hAnsi="Times New Roman" w:cs="Times New Roman"/>
          <w:sz w:val="24"/>
          <w:szCs w:val="24"/>
        </w:rPr>
        <w:t>бюджета, по отдельным м</w:t>
      </w:r>
      <w:r w:rsidR="00097D1D">
        <w:rPr>
          <w:rFonts w:ascii="Times New Roman" w:hAnsi="Times New Roman" w:cs="Times New Roman"/>
          <w:sz w:val="24"/>
          <w:szCs w:val="24"/>
        </w:rPr>
        <w:t xml:space="preserve">ероприятиям этой муниципальной </w:t>
      </w:r>
      <w:r w:rsidR="00D134F9" w:rsidRPr="00DD4DDB">
        <w:rPr>
          <w:rFonts w:ascii="Times New Roman" w:hAnsi="Times New Roman" w:cs="Times New Roman"/>
          <w:sz w:val="24"/>
          <w:szCs w:val="24"/>
        </w:rPr>
        <w:t>программы городского округа;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4) в случае необходимости перераспределения бюджетных ассигнований, предусмотренных главному </w:t>
      </w:r>
      <w:r w:rsidR="005E3188">
        <w:rPr>
          <w:rFonts w:ascii="Times New Roman" w:hAnsi="Times New Roman" w:cs="Times New Roman"/>
          <w:sz w:val="24"/>
          <w:szCs w:val="24"/>
        </w:rPr>
        <w:t xml:space="preserve">распорядителю средств местного </w:t>
      </w:r>
      <w:r w:rsidR="00D134F9" w:rsidRPr="00DD4DDB">
        <w:rPr>
          <w:rFonts w:ascii="Times New Roman" w:hAnsi="Times New Roman" w:cs="Times New Roman"/>
          <w:sz w:val="24"/>
          <w:szCs w:val="24"/>
        </w:rPr>
        <w:t>бюджета на финансовое обеспечение мероприятий</w:t>
      </w:r>
      <w:r w:rsidR="005E3188">
        <w:rPr>
          <w:rFonts w:ascii="Times New Roman" w:hAnsi="Times New Roman" w:cs="Times New Roman"/>
          <w:sz w:val="24"/>
          <w:szCs w:val="24"/>
        </w:rPr>
        <w:t>, предусмотренных муниципальной</w:t>
      </w:r>
      <w:r w:rsidR="00D134F9" w:rsidRPr="00DD4DDB">
        <w:rPr>
          <w:rFonts w:ascii="Times New Roman" w:hAnsi="Times New Roman" w:cs="Times New Roman"/>
          <w:sz w:val="24"/>
          <w:szCs w:val="24"/>
        </w:rPr>
        <w:t xml:space="preserve"> программой </w:t>
      </w:r>
      <w:r w:rsidR="005E3188">
        <w:rPr>
          <w:rFonts w:ascii="Times New Roman" w:hAnsi="Times New Roman" w:cs="Times New Roman"/>
          <w:sz w:val="24"/>
          <w:szCs w:val="24"/>
        </w:rPr>
        <w:t xml:space="preserve">городского округа, между муниципальными </w:t>
      </w:r>
      <w:r w:rsidR="00D134F9" w:rsidRPr="00DD4DDB">
        <w:rPr>
          <w:rFonts w:ascii="Times New Roman" w:hAnsi="Times New Roman" w:cs="Times New Roman"/>
          <w:sz w:val="24"/>
          <w:szCs w:val="24"/>
        </w:rPr>
        <w:t>учреждениями городского округа  различных типов;</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в случае необходимости перераспределения бюджетных ассигнований, предусмотренных главному распорядителю средств местного  бюджета по соответствующей целевой статье бю</w:t>
      </w:r>
      <w:r w:rsidR="005E3188">
        <w:rPr>
          <w:rFonts w:ascii="Times New Roman" w:hAnsi="Times New Roman" w:cs="Times New Roman"/>
          <w:sz w:val="24"/>
          <w:szCs w:val="24"/>
        </w:rPr>
        <w:t>джета (муниципальной  программе</w:t>
      </w:r>
      <w:r w:rsidR="00D134F9" w:rsidRPr="00DD4DDB">
        <w:rPr>
          <w:rFonts w:ascii="Times New Roman" w:hAnsi="Times New Roman" w:cs="Times New Roman"/>
          <w:sz w:val="24"/>
          <w:szCs w:val="24"/>
        </w:rPr>
        <w:t xml:space="preserve"> городского округа и непрограммному направлению деятельности), между видами расходов бюджета этой целевой статьи бюджета (му</w:t>
      </w:r>
      <w:r w:rsidR="005E3188">
        <w:rPr>
          <w:rFonts w:ascii="Times New Roman" w:hAnsi="Times New Roman" w:cs="Times New Roman"/>
          <w:sz w:val="24"/>
          <w:szCs w:val="24"/>
        </w:rPr>
        <w:t>ниципальной программы</w:t>
      </w:r>
      <w:r w:rsidR="00D134F9" w:rsidRPr="00DD4DDB">
        <w:rPr>
          <w:rFonts w:ascii="Times New Roman" w:hAnsi="Times New Roman" w:cs="Times New Roman"/>
          <w:sz w:val="24"/>
          <w:szCs w:val="24"/>
        </w:rPr>
        <w:t xml:space="preserve"> го</w:t>
      </w:r>
      <w:r w:rsidR="00097D1D">
        <w:rPr>
          <w:rFonts w:ascii="Times New Roman" w:hAnsi="Times New Roman" w:cs="Times New Roman"/>
          <w:sz w:val="24"/>
          <w:szCs w:val="24"/>
        </w:rPr>
        <w:t>родского округа и непрограммного направления</w:t>
      </w:r>
      <w:r w:rsidR="00D134F9" w:rsidRPr="00DD4DDB">
        <w:rPr>
          <w:rFonts w:ascii="Times New Roman" w:hAnsi="Times New Roman" w:cs="Times New Roman"/>
          <w:sz w:val="24"/>
          <w:szCs w:val="24"/>
        </w:rPr>
        <w:t xml:space="preserve"> деятельности) при образовании экон</w:t>
      </w:r>
      <w:r w:rsidR="005E3188">
        <w:rPr>
          <w:rFonts w:ascii="Times New Roman" w:hAnsi="Times New Roman" w:cs="Times New Roman"/>
          <w:sz w:val="24"/>
          <w:szCs w:val="24"/>
        </w:rPr>
        <w:t>омии в ходе исполнения местного</w:t>
      </w:r>
      <w:r w:rsidR="00D134F9" w:rsidRPr="00DD4DDB">
        <w:rPr>
          <w:rFonts w:ascii="Times New Roman" w:hAnsi="Times New Roman" w:cs="Times New Roman"/>
          <w:sz w:val="24"/>
          <w:szCs w:val="24"/>
        </w:rPr>
        <w:t xml:space="preserve"> бюджета по </w:t>
      </w:r>
      <w:r w:rsidR="00D134F9" w:rsidRPr="00DD4DDB">
        <w:rPr>
          <w:rFonts w:ascii="Times New Roman" w:hAnsi="Times New Roman" w:cs="Times New Roman"/>
          <w:sz w:val="24"/>
          <w:szCs w:val="24"/>
        </w:rPr>
        <w:lastRenderedPageBreak/>
        <w:t>использованию бюджетных ассигнований, предусмотренных главному распорядителю средств местного бюджета, по отдельным видам расходов бюджета этой целевой статьи бю</w:t>
      </w:r>
      <w:r w:rsidR="009978E9">
        <w:rPr>
          <w:rFonts w:ascii="Times New Roman" w:hAnsi="Times New Roman" w:cs="Times New Roman"/>
          <w:sz w:val="24"/>
          <w:szCs w:val="24"/>
        </w:rPr>
        <w:t>джета (муниципальной  программе</w:t>
      </w:r>
      <w:r w:rsidR="00D134F9" w:rsidRPr="00DD4DDB">
        <w:rPr>
          <w:rFonts w:ascii="Times New Roman" w:hAnsi="Times New Roman" w:cs="Times New Roman"/>
          <w:sz w:val="24"/>
          <w:szCs w:val="24"/>
        </w:rPr>
        <w:t xml:space="preserve"> городского округа и непрограммному направлению деятельности);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в случае перераспределения бюджетных ассигнований на обслуживание муниципаль</w:t>
      </w:r>
      <w:r w:rsidR="009978E9">
        <w:rPr>
          <w:rFonts w:ascii="Times New Roman" w:hAnsi="Times New Roman" w:cs="Times New Roman"/>
          <w:sz w:val="24"/>
          <w:szCs w:val="24"/>
        </w:rPr>
        <w:t>ного</w:t>
      </w:r>
      <w:r w:rsidR="00D134F9" w:rsidRPr="00DD4DDB">
        <w:rPr>
          <w:rFonts w:ascii="Times New Roman" w:hAnsi="Times New Roman" w:cs="Times New Roman"/>
          <w:sz w:val="24"/>
          <w:szCs w:val="24"/>
        </w:rPr>
        <w:t xml:space="preserve"> долга</w:t>
      </w:r>
      <w:r w:rsidR="009978E9">
        <w:rPr>
          <w:rFonts w:ascii="Times New Roman" w:hAnsi="Times New Roman" w:cs="Times New Roman"/>
          <w:sz w:val="24"/>
          <w:szCs w:val="24"/>
        </w:rPr>
        <w:t xml:space="preserve"> городского округа</w:t>
      </w:r>
      <w:r w:rsidR="00D134F9" w:rsidRPr="00DD4DDB">
        <w:rPr>
          <w:rFonts w:ascii="Times New Roman" w:hAnsi="Times New Roman" w:cs="Times New Roman"/>
          <w:sz w:val="24"/>
          <w:szCs w:val="24"/>
        </w:rPr>
        <w:t xml:space="preserve"> в пределах общего объема бюджетных ассигнований, предусмотренных главному распорядителю средств местного  бюджета на соответствующий финансовый год;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в случае направления доходов, фактически полученных при исполнении местного бюджета сверх утвержденных решение</w:t>
      </w:r>
      <w:r w:rsidR="009978E9">
        <w:rPr>
          <w:rFonts w:ascii="Times New Roman" w:hAnsi="Times New Roman" w:cs="Times New Roman"/>
          <w:sz w:val="24"/>
          <w:szCs w:val="24"/>
        </w:rPr>
        <w:t>м</w:t>
      </w:r>
      <w:r w:rsidR="00D134F9" w:rsidRPr="00DD4DDB">
        <w:rPr>
          <w:rFonts w:ascii="Times New Roman" w:hAnsi="Times New Roman" w:cs="Times New Roman"/>
          <w:sz w:val="24"/>
          <w:szCs w:val="24"/>
        </w:rPr>
        <w:t xml:space="preserve"> Думы о местном бюджете общего объема доходов, на погашение муницип</w:t>
      </w:r>
      <w:r w:rsidR="0002727B">
        <w:rPr>
          <w:rFonts w:ascii="Times New Roman" w:hAnsi="Times New Roman" w:cs="Times New Roman"/>
          <w:sz w:val="24"/>
          <w:szCs w:val="24"/>
        </w:rPr>
        <w:t>ального долга городского округа</w:t>
      </w:r>
      <w:r w:rsidR="00D134F9" w:rsidRPr="00DD4DDB">
        <w:rPr>
          <w:rFonts w:ascii="Times New Roman" w:hAnsi="Times New Roman" w:cs="Times New Roman"/>
          <w:sz w:val="24"/>
          <w:szCs w:val="24"/>
        </w:rPr>
        <w:t>;</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8) в случае изменения состава главных распорядителей средс</w:t>
      </w:r>
      <w:r w:rsidR="009978E9">
        <w:rPr>
          <w:rFonts w:ascii="Times New Roman" w:hAnsi="Times New Roman" w:cs="Times New Roman"/>
          <w:sz w:val="24"/>
          <w:szCs w:val="24"/>
        </w:rPr>
        <w:t xml:space="preserve">тв местного </w:t>
      </w:r>
      <w:r w:rsidR="00D134F9" w:rsidRPr="00DD4DDB">
        <w:rPr>
          <w:rFonts w:ascii="Times New Roman" w:hAnsi="Times New Roman" w:cs="Times New Roman"/>
          <w:sz w:val="24"/>
          <w:szCs w:val="24"/>
        </w:rPr>
        <w:t>бюджета в пределах общего объема бюджетных ассигнований на соответствующий финансовый год;</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9) в случае возврата бюджетных кредитов, полученных от других бюджетов бюджетной системы Российской Федерации на пополнение остатков средств на счетах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10) в случае необходимости внесения изменений в наименование и (или) код целевой статьи д</w:t>
      </w:r>
      <w:r w:rsidR="009978E9">
        <w:rPr>
          <w:rFonts w:ascii="Times New Roman" w:hAnsi="Times New Roman" w:cs="Times New Roman"/>
          <w:sz w:val="24"/>
          <w:szCs w:val="24"/>
        </w:rPr>
        <w:t xml:space="preserve">ля отражения расходов местного </w:t>
      </w:r>
      <w:r w:rsidR="00D134F9" w:rsidRPr="00DD4DDB">
        <w:rPr>
          <w:rFonts w:ascii="Times New Roman" w:hAnsi="Times New Roman" w:cs="Times New Roman"/>
          <w:sz w:val="24"/>
          <w:szCs w:val="24"/>
        </w:rPr>
        <w:t>бюджета, в целях соф</w:t>
      </w:r>
      <w:r w:rsidR="009978E9">
        <w:rPr>
          <w:rFonts w:ascii="Times New Roman" w:hAnsi="Times New Roman" w:cs="Times New Roman"/>
          <w:sz w:val="24"/>
          <w:szCs w:val="24"/>
        </w:rPr>
        <w:t xml:space="preserve">инансирования которых местному </w:t>
      </w:r>
      <w:r w:rsidR="00D134F9" w:rsidRPr="00DD4DDB">
        <w:rPr>
          <w:rFonts w:ascii="Times New Roman" w:hAnsi="Times New Roman" w:cs="Times New Roman"/>
          <w:sz w:val="24"/>
          <w:szCs w:val="24"/>
        </w:rPr>
        <w:t>бюджету предоставляются межбюджетные субсидии, распределяемые из</w:t>
      </w:r>
      <w:r w:rsidR="009978E9">
        <w:rPr>
          <w:rFonts w:ascii="Times New Roman" w:hAnsi="Times New Roman" w:cs="Times New Roman"/>
          <w:sz w:val="24"/>
          <w:szCs w:val="24"/>
        </w:rPr>
        <w:t xml:space="preserve"> областного</w:t>
      </w:r>
      <w:r w:rsidR="00D134F9" w:rsidRPr="00DD4DDB">
        <w:rPr>
          <w:rFonts w:ascii="Times New Roman" w:hAnsi="Times New Roman" w:cs="Times New Roman"/>
          <w:sz w:val="24"/>
          <w:szCs w:val="24"/>
        </w:rPr>
        <w:t xml:space="preserve"> бюджета в течение финансового года;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11) в случае необходимости возврата в соответствии с федеральным и областным законодательством в </w:t>
      </w:r>
      <w:r w:rsidR="009978E9">
        <w:rPr>
          <w:rFonts w:ascii="Times New Roman" w:hAnsi="Times New Roman" w:cs="Times New Roman"/>
          <w:sz w:val="24"/>
          <w:szCs w:val="24"/>
        </w:rPr>
        <w:t>федеральный и областной бюджеты</w:t>
      </w:r>
      <w:r w:rsidR="00D134F9" w:rsidRPr="00DD4DDB">
        <w:rPr>
          <w:rFonts w:ascii="Times New Roman" w:hAnsi="Times New Roman" w:cs="Times New Roman"/>
          <w:sz w:val="24"/>
          <w:szCs w:val="24"/>
        </w:rPr>
        <w:t xml:space="preserve"> средств, ранее предоставленных на основании соглашений между главным распорядителем средств федерального и областного  бюджетов и администрацией о предоставлении субсидий;</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12) в случае необходимости перераспределения бюджетных ассигнований, предусмотренных главному</w:t>
      </w:r>
      <w:r w:rsidR="009978E9">
        <w:rPr>
          <w:rFonts w:ascii="Times New Roman" w:hAnsi="Times New Roman" w:cs="Times New Roman"/>
          <w:sz w:val="24"/>
          <w:szCs w:val="24"/>
        </w:rPr>
        <w:t xml:space="preserve"> распорядителю средств местного</w:t>
      </w:r>
      <w:r w:rsidR="00D134F9" w:rsidRPr="00DD4DDB">
        <w:rPr>
          <w:rFonts w:ascii="Times New Roman" w:hAnsi="Times New Roman" w:cs="Times New Roman"/>
          <w:sz w:val="24"/>
          <w:szCs w:val="24"/>
        </w:rPr>
        <w:t xml:space="preserve"> бюджета по непрограммным направлениям деятельности, между разделами (подразделами), целевыми статьями, группами и подгруппами видов расходов бюджета при образовании экономии в ходе исполнения местного бюджета по использованию бюджетных ассигнований, предусмотренных главному</w:t>
      </w:r>
      <w:r w:rsidR="0002727B">
        <w:rPr>
          <w:rFonts w:ascii="Times New Roman" w:hAnsi="Times New Roman" w:cs="Times New Roman"/>
          <w:sz w:val="24"/>
          <w:szCs w:val="24"/>
        </w:rPr>
        <w:t xml:space="preserve"> распорядителю средств местного</w:t>
      </w:r>
      <w:r w:rsidR="00D134F9" w:rsidRPr="00DD4DDB">
        <w:rPr>
          <w:rFonts w:ascii="Times New Roman" w:hAnsi="Times New Roman" w:cs="Times New Roman"/>
          <w:sz w:val="24"/>
          <w:szCs w:val="24"/>
        </w:rPr>
        <w:t xml:space="preserve"> бюджета по отдельным разделам (подразделам), целевым статьям, группам и подгруппам видов расходов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13) в случае необходимости перераспределения бюджетных ассигнований, предусмотренных главному расп</w:t>
      </w:r>
      <w:r w:rsidR="009978E9">
        <w:rPr>
          <w:rFonts w:ascii="Times New Roman" w:hAnsi="Times New Roman" w:cs="Times New Roman"/>
          <w:sz w:val="24"/>
          <w:szCs w:val="24"/>
        </w:rPr>
        <w:t>орядителю средств местного</w:t>
      </w:r>
      <w:r w:rsidR="00D134F9" w:rsidRPr="00DD4DDB">
        <w:rPr>
          <w:rFonts w:ascii="Times New Roman" w:hAnsi="Times New Roman" w:cs="Times New Roman"/>
          <w:sz w:val="24"/>
          <w:szCs w:val="24"/>
        </w:rPr>
        <w:t xml:space="preserve"> бюджета на финансовое обеспе</w:t>
      </w:r>
      <w:r w:rsidR="009978E9">
        <w:rPr>
          <w:rFonts w:ascii="Times New Roman" w:hAnsi="Times New Roman" w:cs="Times New Roman"/>
          <w:sz w:val="24"/>
          <w:szCs w:val="24"/>
        </w:rPr>
        <w:t>чение мероприятия муниципальной</w:t>
      </w:r>
      <w:r w:rsidR="00D134F9" w:rsidRPr="00DD4DDB">
        <w:rPr>
          <w:rFonts w:ascii="Times New Roman" w:hAnsi="Times New Roman" w:cs="Times New Roman"/>
          <w:sz w:val="24"/>
          <w:szCs w:val="24"/>
        </w:rPr>
        <w:t xml:space="preserve"> программы </w:t>
      </w:r>
      <w:r w:rsidR="009978E9">
        <w:rPr>
          <w:rFonts w:ascii="Times New Roman" w:hAnsi="Times New Roman" w:cs="Times New Roman"/>
          <w:sz w:val="24"/>
          <w:szCs w:val="24"/>
        </w:rPr>
        <w:t>городского округа</w:t>
      </w:r>
      <w:r w:rsidR="00D134F9" w:rsidRPr="00DD4DDB">
        <w:rPr>
          <w:rFonts w:ascii="Times New Roman" w:hAnsi="Times New Roman" w:cs="Times New Roman"/>
          <w:sz w:val="24"/>
          <w:szCs w:val="24"/>
        </w:rPr>
        <w:t>, между разделами (подразделами), целевыми статьями классификации расходов бюджет</w:t>
      </w:r>
      <w:r w:rsidR="009978E9">
        <w:rPr>
          <w:rFonts w:ascii="Times New Roman" w:hAnsi="Times New Roman" w:cs="Times New Roman"/>
          <w:sz w:val="24"/>
          <w:szCs w:val="24"/>
        </w:rPr>
        <w:t xml:space="preserve">а при изменении муниципального </w:t>
      </w:r>
      <w:r w:rsidR="00D134F9" w:rsidRPr="00DD4DDB">
        <w:rPr>
          <w:rFonts w:ascii="Times New Roman" w:hAnsi="Times New Roman" w:cs="Times New Roman"/>
          <w:sz w:val="24"/>
          <w:szCs w:val="24"/>
        </w:rPr>
        <w:t xml:space="preserve">учреждения </w:t>
      </w:r>
      <w:r w:rsidR="009978E9">
        <w:rPr>
          <w:rFonts w:ascii="Times New Roman" w:hAnsi="Times New Roman" w:cs="Times New Roman"/>
          <w:sz w:val="24"/>
          <w:szCs w:val="24"/>
        </w:rPr>
        <w:t>городского округа</w:t>
      </w:r>
      <w:r w:rsidR="00D134F9" w:rsidRPr="00DD4DDB">
        <w:rPr>
          <w:rFonts w:ascii="Times New Roman" w:hAnsi="Times New Roman" w:cs="Times New Roman"/>
          <w:sz w:val="24"/>
          <w:szCs w:val="24"/>
        </w:rPr>
        <w:t>, являющегося исполнителем соответствующего мероприятия этой муниципальной программы городского круга;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14) в случае необходимости перераспределения бюджетных асс</w:t>
      </w:r>
      <w:r w:rsidR="009978E9">
        <w:rPr>
          <w:rFonts w:ascii="Times New Roman" w:hAnsi="Times New Roman" w:cs="Times New Roman"/>
          <w:sz w:val="24"/>
          <w:szCs w:val="24"/>
        </w:rPr>
        <w:t xml:space="preserve">игнований между муниципальными </w:t>
      </w:r>
      <w:r w:rsidR="00D134F9" w:rsidRPr="00DD4DDB">
        <w:rPr>
          <w:rFonts w:ascii="Times New Roman" w:hAnsi="Times New Roman" w:cs="Times New Roman"/>
          <w:sz w:val="24"/>
          <w:szCs w:val="24"/>
        </w:rPr>
        <w:t>проектами, обеспечивающими достижение целей, показателей и результатов федеральных и областных проектов, и (или) результатами их реализации,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местного  бюджета на соответствующий финансовый год;</w:t>
      </w:r>
    </w:p>
    <w:p w:rsidR="00D134F9" w:rsidRPr="00DD4DDB" w:rsidRDefault="008C52CB" w:rsidP="007F45CD">
      <w:pPr>
        <w:pStyle w:val="ConsPlusNormal"/>
        <w:jc w:val="both"/>
        <w:rPr>
          <w:rFonts w:ascii="Times New Roman" w:hAnsi="Times New Roman" w:cs="Times New Roman"/>
          <w:sz w:val="24"/>
          <w:szCs w:val="24"/>
        </w:rPr>
      </w:pPr>
      <w:bookmarkStart w:id="13" w:name="P530"/>
      <w:bookmarkEnd w:id="13"/>
      <w:r w:rsidRPr="00DD4DDB">
        <w:rPr>
          <w:rFonts w:ascii="Times New Roman" w:hAnsi="Times New Roman" w:cs="Times New Roman"/>
          <w:sz w:val="24"/>
          <w:szCs w:val="24"/>
        </w:rPr>
        <w:tab/>
      </w:r>
      <w:r w:rsidR="009978E9">
        <w:rPr>
          <w:rFonts w:ascii="Times New Roman" w:hAnsi="Times New Roman" w:cs="Times New Roman"/>
          <w:sz w:val="24"/>
          <w:szCs w:val="24"/>
        </w:rPr>
        <w:t>15</w:t>
      </w:r>
      <w:r w:rsidR="00D134F9" w:rsidRPr="00DD4DDB">
        <w:rPr>
          <w:rFonts w:ascii="Times New Roman" w:hAnsi="Times New Roman" w:cs="Times New Roman"/>
          <w:sz w:val="24"/>
          <w:szCs w:val="24"/>
        </w:rPr>
        <w:t xml:space="preserve">) в случае необходимости перераспределения бюджетных ассигнований между видами источников финансирования дефицита </w:t>
      </w:r>
      <w:r w:rsidR="009978E9">
        <w:rPr>
          <w:rFonts w:ascii="Times New Roman" w:hAnsi="Times New Roman" w:cs="Times New Roman"/>
          <w:sz w:val="24"/>
          <w:szCs w:val="24"/>
        </w:rPr>
        <w:t>местного</w:t>
      </w:r>
      <w:r w:rsidR="00D134F9" w:rsidRPr="00DD4DDB">
        <w:rPr>
          <w:rFonts w:ascii="Times New Roman" w:hAnsi="Times New Roman" w:cs="Times New Roman"/>
          <w:sz w:val="24"/>
          <w:szCs w:val="24"/>
        </w:rPr>
        <w:t xml:space="preserve"> бюджета в пределах общего объема бюджетных ассигнований по источникам финансирования дефицита </w:t>
      </w:r>
      <w:r w:rsidR="009978E9">
        <w:rPr>
          <w:rFonts w:ascii="Times New Roman" w:hAnsi="Times New Roman" w:cs="Times New Roman"/>
          <w:sz w:val="24"/>
          <w:szCs w:val="24"/>
        </w:rPr>
        <w:t>местного</w:t>
      </w:r>
      <w:r w:rsidR="00D134F9" w:rsidRPr="00DD4DDB">
        <w:rPr>
          <w:rFonts w:ascii="Times New Roman" w:hAnsi="Times New Roman" w:cs="Times New Roman"/>
          <w:sz w:val="24"/>
          <w:szCs w:val="24"/>
        </w:rPr>
        <w:t xml:space="preserve"> бюджета, предусмотренных на</w:t>
      </w:r>
      <w:r w:rsidR="009978E9">
        <w:rPr>
          <w:rFonts w:ascii="Times New Roman" w:hAnsi="Times New Roman" w:cs="Times New Roman"/>
          <w:sz w:val="24"/>
          <w:szCs w:val="24"/>
        </w:rPr>
        <w:t xml:space="preserve"> соответствующий финансовый год.</w:t>
      </w:r>
    </w:p>
    <w:p w:rsidR="009978E9" w:rsidRPr="00DD4DDB" w:rsidRDefault="009978E9" w:rsidP="009978E9">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Pr>
          <w:rFonts w:ascii="Times New Roman" w:hAnsi="Times New Roman" w:cs="Times New Roman"/>
          <w:sz w:val="24"/>
          <w:szCs w:val="24"/>
        </w:rPr>
        <w:t>И</w:t>
      </w:r>
      <w:r w:rsidRPr="00DD4DDB">
        <w:rPr>
          <w:rFonts w:ascii="Times New Roman" w:hAnsi="Times New Roman" w:cs="Times New Roman"/>
          <w:sz w:val="24"/>
          <w:szCs w:val="24"/>
        </w:rPr>
        <w:t>ные дополнительные основания для внесения изменений в свод</w:t>
      </w:r>
      <w:r>
        <w:rPr>
          <w:rFonts w:ascii="Times New Roman" w:hAnsi="Times New Roman" w:cs="Times New Roman"/>
          <w:sz w:val="24"/>
          <w:szCs w:val="24"/>
        </w:rPr>
        <w:t xml:space="preserve">ную бюджетную роспись местного </w:t>
      </w:r>
      <w:r w:rsidRPr="00DD4DDB">
        <w:rPr>
          <w:rFonts w:ascii="Times New Roman" w:hAnsi="Times New Roman" w:cs="Times New Roman"/>
          <w:sz w:val="24"/>
          <w:szCs w:val="24"/>
        </w:rPr>
        <w:t>бюджета без внесения изменений в решение Думы о местн</w:t>
      </w:r>
      <w:r>
        <w:rPr>
          <w:rFonts w:ascii="Times New Roman" w:hAnsi="Times New Roman" w:cs="Times New Roman"/>
          <w:sz w:val="24"/>
          <w:szCs w:val="24"/>
        </w:rPr>
        <w:t>ом</w:t>
      </w:r>
      <w:r w:rsidRPr="00DD4DDB">
        <w:rPr>
          <w:rFonts w:ascii="Times New Roman" w:hAnsi="Times New Roman" w:cs="Times New Roman"/>
          <w:sz w:val="24"/>
          <w:szCs w:val="24"/>
        </w:rPr>
        <w:t xml:space="preserve"> бюджете, помимо дополнительных оснований, предусмотренных в </w:t>
      </w:r>
      <w:hyperlink w:anchor="P526" w:history="1">
        <w:r w:rsidRPr="00DD4DDB">
          <w:rPr>
            <w:rFonts w:ascii="Times New Roman" w:hAnsi="Times New Roman" w:cs="Times New Roman"/>
            <w:sz w:val="24"/>
            <w:szCs w:val="24"/>
          </w:rPr>
          <w:t>части первой</w:t>
        </w:r>
      </w:hyperlink>
      <w:r w:rsidRPr="00DD4DDB">
        <w:rPr>
          <w:rFonts w:ascii="Times New Roman" w:hAnsi="Times New Roman" w:cs="Times New Roman"/>
          <w:sz w:val="24"/>
          <w:szCs w:val="24"/>
        </w:rPr>
        <w:t xml:space="preserve"> настоящего пункта,</w:t>
      </w:r>
      <w:r>
        <w:rPr>
          <w:rFonts w:ascii="Times New Roman" w:hAnsi="Times New Roman" w:cs="Times New Roman"/>
          <w:sz w:val="24"/>
          <w:szCs w:val="24"/>
        </w:rPr>
        <w:t xml:space="preserve"> могут устанавлив</w:t>
      </w:r>
      <w:r w:rsidR="0002727B">
        <w:rPr>
          <w:rFonts w:ascii="Times New Roman" w:hAnsi="Times New Roman" w:cs="Times New Roman"/>
          <w:sz w:val="24"/>
          <w:szCs w:val="24"/>
        </w:rPr>
        <w:t>аться решением</w:t>
      </w:r>
      <w:r w:rsidRPr="00DD4DDB">
        <w:rPr>
          <w:rFonts w:ascii="Times New Roman" w:hAnsi="Times New Roman" w:cs="Times New Roman"/>
          <w:sz w:val="24"/>
          <w:szCs w:val="24"/>
        </w:rPr>
        <w:t xml:space="preserve"> Думы о местном  бюджете</w:t>
      </w:r>
      <w:r>
        <w:rPr>
          <w:rFonts w:ascii="Times New Roman" w:hAnsi="Times New Roman" w:cs="Times New Roman"/>
          <w:sz w:val="24"/>
          <w:szCs w:val="24"/>
        </w:rPr>
        <w:t>.</w:t>
      </w:r>
      <w:r w:rsidRPr="00DD4DDB">
        <w:rPr>
          <w:rFonts w:ascii="Times New Roman" w:hAnsi="Times New Roman" w:cs="Times New Roman"/>
          <w:sz w:val="24"/>
          <w:szCs w:val="24"/>
        </w:rPr>
        <w:t xml:space="preserve"> </w:t>
      </w:r>
    </w:p>
    <w:p w:rsidR="00D134F9" w:rsidRPr="00DD4DDB" w:rsidRDefault="00D134F9"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lastRenderedPageBreak/>
        <w:tab/>
      </w:r>
      <w:r w:rsidR="00D134F9" w:rsidRPr="00DD4DDB">
        <w:rPr>
          <w:rFonts w:ascii="Times New Roman" w:hAnsi="Times New Roman" w:cs="Times New Roman"/>
          <w:b w:val="0"/>
          <w:sz w:val="24"/>
          <w:szCs w:val="24"/>
        </w:rPr>
        <w:t>Статья 32.</w:t>
      </w:r>
      <w:r w:rsidR="00791B15">
        <w:rPr>
          <w:rFonts w:ascii="Times New Roman" w:hAnsi="Times New Roman" w:cs="Times New Roman"/>
          <w:b w:val="0"/>
          <w:sz w:val="24"/>
          <w:szCs w:val="24"/>
        </w:rPr>
        <w:t xml:space="preserve"> Порядок составления и ведения </w:t>
      </w:r>
      <w:r w:rsidR="00D134F9" w:rsidRPr="00DD4DDB">
        <w:rPr>
          <w:rFonts w:ascii="Times New Roman" w:hAnsi="Times New Roman" w:cs="Times New Roman"/>
          <w:b w:val="0"/>
          <w:sz w:val="24"/>
          <w:szCs w:val="24"/>
        </w:rPr>
        <w:t>ка</w:t>
      </w:r>
      <w:r w:rsidR="00791B15">
        <w:rPr>
          <w:rFonts w:ascii="Times New Roman" w:hAnsi="Times New Roman" w:cs="Times New Roman"/>
          <w:b w:val="0"/>
          <w:sz w:val="24"/>
          <w:szCs w:val="24"/>
        </w:rPr>
        <w:t>ссового</w:t>
      </w:r>
      <w:r w:rsidR="00A31EB9">
        <w:rPr>
          <w:rFonts w:ascii="Times New Roman" w:hAnsi="Times New Roman" w:cs="Times New Roman"/>
          <w:b w:val="0"/>
          <w:sz w:val="24"/>
          <w:szCs w:val="24"/>
        </w:rPr>
        <w:t xml:space="preserve"> плана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Порядок составления и ве</w:t>
      </w:r>
      <w:r w:rsidR="00EC7388">
        <w:rPr>
          <w:rFonts w:ascii="Times New Roman" w:hAnsi="Times New Roman" w:cs="Times New Roman"/>
          <w:sz w:val="24"/>
          <w:szCs w:val="24"/>
        </w:rPr>
        <w:t xml:space="preserve">дения кассового плана местного </w:t>
      </w:r>
      <w:r w:rsidR="00D134F9" w:rsidRPr="00DD4DDB">
        <w:rPr>
          <w:rFonts w:ascii="Times New Roman" w:hAnsi="Times New Roman" w:cs="Times New Roman"/>
          <w:sz w:val="24"/>
          <w:szCs w:val="24"/>
        </w:rPr>
        <w:t>бюджета, в том числе состав и сроки представления главными ра</w:t>
      </w:r>
      <w:r w:rsidR="009978E9">
        <w:rPr>
          <w:rFonts w:ascii="Times New Roman" w:hAnsi="Times New Roman" w:cs="Times New Roman"/>
          <w:sz w:val="24"/>
          <w:szCs w:val="24"/>
        </w:rPr>
        <w:t xml:space="preserve">спорядителями средств местного </w:t>
      </w:r>
      <w:r w:rsidR="00D134F9" w:rsidRPr="00DD4DDB">
        <w:rPr>
          <w:rFonts w:ascii="Times New Roman" w:hAnsi="Times New Roman" w:cs="Times New Roman"/>
          <w:sz w:val="24"/>
          <w:szCs w:val="24"/>
        </w:rPr>
        <w:t>бюджета, главными администраторами дох</w:t>
      </w:r>
      <w:r w:rsidR="009978E9">
        <w:rPr>
          <w:rFonts w:ascii="Times New Roman" w:hAnsi="Times New Roman" w:cs="Times New Roman"/>
          <w:sz w:val="24"/>
          <w:szCs w:val="24"/>
        </w:rPr>
        <w:t xml:space="preserve">одов местного </w:t>
      </w:r>
      <w:r w:rsidR="00D134F9" w:rsidRPr="00DD4DDB">
        <w:rPr>
          <w:rFonts w:ascii="Times New Roman" w:hAnsi="Times New Roman" w:cs="Times New Roman"/>
          <w:sz w:val="24"/>
          <w:szCs w:val="24"/>
        </w:rPr>
        <w:t>бюджета, главными администраторами источников фи</w:t>
      </w:r>
      <w:r w:rsidR="009978E9">
        <w:rPr>
          <w:rFonts w:ascii="Times New Roman" w:hAnsi="Times New Roman" w:cs="Times New Roman"/>
          <w:sz w:val="24"/>
          <w:szCs w:val="24"/>
        </w:rPr>
        <w:t xml:space="preserve">нансирования дефицита местного </w:t>
      </w:r>
      <w:r w:rsidR="00EC7388">
        <w:rPr>
          <w:rFonts w:ascii="Times New Roman" w:hAnsi="Times New Roman" w:cs="Times New Roman"/>
          <w:sz w:val="24"/>
          <w:szCs w:val="24"/>
        </w:rPr>
        <w:t>бюджета в Финансовое</w:t>
      </w:r>
      <w:r w:rsidR="00D134F9" w:rsidRPr="00DD4DDB">
        <w:rPr>
          <w:rFonts w:ascii="Times New Roman" w:hAnsi="Times New Roman" w:cs="Times New Roman"/>
          <w:sz w:val="24"/>
          <w:szCs w:val="24"/>
        </w:rPr>
        <w:t xml:space="preserve"> управление  сведений, необходимых для составления и ведения кассового плана местного бюджета, устанавливается Финансовым управлением. </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33. Порядок представления главным распорядителем средств местного бюджета в Финансовое управление информации о совершаемых действиях, направленных на реализацию городским округом права регресса, либо об отсутствии оснований для предъявления иска о взыскании денежных средств в порядке регресса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Главные распорядители средств местного бюджета ежеквартально не позднее 10 числа месяца, следующего за отчетным кварталом, представляют в Финансовое управление информацию о совершаемых действиях, направленных на реализацию городским округом права регресса, либо об отсутствии оснований для предъявления иска о взыскании денежных средств в порядке регресса.</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8C52CB"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34. Завершение текущего финансового года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Операции по исполнению местного бюджета завершаются 31 декабря.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Завершение операций по исполнению местного бюджета в текущем финансовом году осуществляется в порядке, установленном Финансовым управлением в соответствии с требованиями настоящей статьи.</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Не использованные получателями бюджетных средств остатки бюджетных средств, находящиеся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 в течение первых 15 рабочих дней текущего финансового года.</w:t>
      </w:r>
    </w:p>
    <w:p w:rsidR="00D134F9" w:rsidRPr="00DD4DDB" w:rsidRDefault="008C52CB"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w:t>
      </w:r>
      <w:r w:rsidR="00791B15">
        <w:rPr>
          <w:rFonts w:ascii="Times New Roman" w:hAnsi="Times New Roman" w:cs="Times New Roman"/>
          <w:sz w:val="24"/>
          <w:szCs w:val="24"/>
        </w:rPr>
        <w:t>е предоставлены, сформированного</w:t>
      </w:r>
      <w:r w:rsidR="00D134F9" w:rsidRPr="00DD4DDB">
        <w:rPr>
          <w:rFonts w:ascii="Times New Roman" w:hAnsi="Times New Roman" w:cs="Times New Roman"/>
          <w:sz w:val="24"/>
          <w:szCs w:val="24"/>
        </w:rPr>
        <w:t xml:space="preserve"> в порядке, установленном главным администратором бюджетных сред</w:t>
      </w:r>
      <w:r w:rsidR="00791B15">
        <w:rPr>
          <w:rFonts w:ascii="Times New Roman" w:hAnsi="Times New Roman" w:cs="Times New Roman"/>
          <w:sz w:val="24"/>
          <w:szCs w:val="24"/>
        </w:rPr>
        <w:t>ств, и представленного</w:t>
      </w:r>
      <w:r w:rsidR="00D134F9" w:rsidRPr="00DD4DDB">
        <w:rPr>
          <w:rFonts w:ascii="Times New Roman" w:hAnsi="Times New Roman" w:cs="Times New Roman"/>
          <w:sz w:val="24"/>
          <w:szCs w:val="24"/>
        </w:rPr>
        <w:t xml:space="preserve"> не позднее 30 календарных дней со дня поступления указанных средств в бюджет.</w:t>
      </w:r>
    </w:p>
    <w:p w:rsidR="00D134F9" w:rsidRPr="00DD4DDB" w:rsidRDefault="008C52CB" w:rsidP="007F45CD">
      <w:pPr>
        <w:pStyle w:val="ConsPlusNormal"/>
        <w:jc w:val="both"/>
        <w:rPr>
          <w:rFonts w:ascii="Times New Roman" w:hAnsi="Times New Roman" w:cs="Times New Roman"/>
          <w:sz w:val="24"/>
          <w:szCs w:val="24"/>
        </w:rPr>
      </w:pPr>
      <w:bookmarkStart w:id="14" w:name="P567"/>
      <w:bookmarkEnd w:id="14"/>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w:t>
      </w:r>
      <w:r w:rsidR="00D134F9" w:rsidRPr="00DD4DDB">
        <w:rPr>
          <w:rFonts w:ascii="Times New Roman" w:hAnsi="Times New Roman" w:cs="Times New Roman"/>
          <w:sz w:val="24"/>
          <w:szCs w:val="24"/>
        </w:rPr>
        <w:lastRenderedPageBreak/>
        <w:t>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Порядок принятия решений, предусмотренных </w:t>
      </w:r>
      <w:hyperlink w:anchor="P567" w:history="1">
        <w:r w:rsidR="00D134F9" w:rsidRPr="00DD4DDB">
          <w:rPr>
            <w:rFonts w:ascii="Times New Roman" w:hAnsi="Times New Roman" w:cs="Times New Roman"/>
            <w:sz w:val="24"/>
            <w:szCs w:val="24"/>
          </w:rPr>
          <w:t>частью третьей</w:t>
        </w:r>
      </w:hyperlink>
      <w:r w:rsidR="00D134F9" w:rsidRPr="00DD4DDB">
        <w:rPr>
          <w:rFonts w:ascii="Times New Roman" w:hAnsi="Times New Roman" w:cs="Times New Roman"/>
          <w:sz w:val="24"/>
          <w:szCs w:val="24"/>
        </w:rPr>
        <w:t xml:space="preserve"> настоящего пункта, устанавливается нормативными правовыми актами высшего исполнительного органа государственной власти Свердловской области, регулирующими порядок возврата межбюджетных трансфертов из областного бюджета Свердловской области.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Финансовое управление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C52CB" w:rsidRPr="00DD4DDB" w:rsidRDefault="008C52CB" w:rsidP="007F45CD">
      <w:pPr>
        <w:pStyle w:val="ConsPlusTitle"/>
        <w:jc w:val="center"/>
        <w:outlineLvl w:val="0"/>
        <w:rPr>
          <w:rFonts w:ascii="Times New Roman" w:hAnsi="Times New Roman" w:cs="Times New Roman"/>
          <w:b w:val="0"/>
          <w:sz w:val="24"/>
          <w:szCs w:val="24"/>
        </w:rPr>
      </w:pPr>
    </w:p>
    <w:p w:rsidR="00BC3734" w:rsidRPr="00DD4DDB" w:rsidRDefault="00D134F9" w:rsidP="007F45CD">
      <w:pPr>
        <w:pStyle w:val="ConsPlusTitle"/>
        <w:jc w:val="center"/>
        <w:outlineLvl w:val="0"/>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6. </w:t>
      </w:r>
      <w:r w:rsidR="00BC3734" w:rsidRPr="00DD4DDB">
        <w:rPr>
          <w:rFonts w:ascii="Times New Roman" w:hAnsi="Times New Roman" w:cs="Times New Roman"/>
          <w:b w:val="0"/>
          <w:sz w:val="24"/>
          <w:szCs w:val="24"/>
        </w:rPr>
        <w:t>Составление и рассмотрение участниками бюджетного процесса в городском округе бюджетной отчетности о</w:t>
      </w:r>
      <w:r w:rsidR="00EC7388">
        <w:rPr>
          <w:rFonts w:ascii="Times New Roman" w:hAnsi="Times New Roman" w:cs="Times New Roman"/>
          <w:b w:val="0"/>
          <w:sz w:val="24"/>
          <w:szCs w:val="24"/>
        </w:rPr>
        <w:t>б исполнении местного бюджета</w:t>
      </w:r>
      <w:r w:rsidR="00791B15">
        <w:rPr>
          <w:rFonts w:ascii="Times New Roman" w:hAnsi="Times New Roman" w:cs="Times New Roman"/>
          <w:b w:val="0"/>
          <w:sz w:val="24"/>
          <w:szCs w:val="24"/>
        </w:rPr>
        <w:t>,</w:t>
      </w:r>
      <w:r w:rsidR="00EC7388">
        <w:rPr>
          <w:rFonts w:ascii="Times New Roman" w:hAnsi="Times New Roman" w:cs="Times New Roman"/>
          <w:b w:val="0"/>
          <w:sz w:val="24"/>
          <w:szCs w:val="24"/>
        </w:rPr>
        <w:t xml:space="preserve"> ее</w:t>
      </w:r>
      <w:r w:rsidR="00BC3734" w:rsidRPr="00DD4DDB">
        <w:rPr>
          <w:rFonts w:ascii="Times New Roman" w:hAnsi="Times New Roman" w:cs="Times New Roman"/>
          <w:b w:val="0"/>
          <w:sz w:val="24"/>
          <w:szCs w:val="24"/>
        </w:rPr>
        <w:t xml:space="preserve"> утверждение Думой </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35. Общий порядок составления и рассмотрения участниками бюджетного процесса в городском округе бюджетной отчетности</w:t>
      </w:r>
      <w:r w:rsidR="00791B15">
        <w:rPr>
          <w:rFonts w:ascii="Times New Roman" w:hAnsi="Times New Roman" w:cs="Times New Roman"/>
          <w:b w:val="0"/>
          <w:sz w:val="24"/>
          <w:szCs w:val="24"/>
        </w:rPr>
        <w:t xml:space="preserve"> об исполнении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Составление и рассмотрение участниками бюджетного процесса в </w:t>
      </w:r>
      <w:r w:rsidR="00EC7388">
        <w:rPr>
          <w:rFonts w:ascii="Times New Roman" w:hAnsi="Times New Roman" w:cs="Times New Roman"/>
          <w:sz w:val="24"/>
          <w:szCs w:val="24"/>
        </w:rPr>
        <w:t xml:space="preserve">городском округе </w:t>
      </w:r>
      <w:r w:rsidR="00D134F9" w:rsidRPr="00DD4DDB">
        <w:rPr>
          <w:rFonts w:ascii="Times New Roman" w:hAnsi="Times New Roman" w:cs="Times New Roman"/>
          <w:sz w:val="24"/>
          <w:szCs w:val="24"/>
        </w:rPr>
        <w:t>бюджетной от</w:t>
      </w:r>
      <w:r w:rsidR="00EC7388">
        <w:rPr>
          <w:rFonts w:ascii="Times New Roman" w:hAnsi="Times New Roman" w:cs="Times New Roman"/>
          <w:sz w:val="24"/>
          <w:szCs w:val="24"/>
        </w:rPr>
        <w:t>четности об исполнении местного</w:t>
      </w:r>
      <w:r w:rsidR="00D134F9" w:rsidRPr="00DD4DDB">
        <w:rPr>
          <w:rFonts w:ascii="Times New Roman" w:hAnsi="Times New Roman" w:cs="Times New Roman"/>
          <w:sz w:val="24"/>
          <w:szCs w:val="24"/>
        </w:rPr>
        <w:t xml:space="preserve"> бюджета осуществляются в пределах их бюджетных полномочий в соответствии с основами бюджетного учета и бюджетной отчетности, определенными федеральным законодательством.</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Главные </w:t>
      </w:r>
      <w:r w:rsidR="00EC7388">
        <w:rPr>
          <w:rFonts w:ascii="Times New Roman" w:hAnsi="Times New Roman" w:cs="Times New Roman"/>
          <w:sz w:val="24"/>
          <w:szCs w:val="24"/>
        </w:rPr>
        <w:t xml:space="preserve">распорядители средств местного </w:t>
      </w:r>
      <w:r w:rsidR="00D134F9" w:rsidRPr="00DD4DDB">
        <w:rPr>
          <w:rFonts w:ascii="Times New Roman" w:hAnsi="Times New Roman" w:cs="Times New Roman"/>
          <w:sz w:val="24"/>
          <w:szCs w:val="24"/>
        </w:rPr>
        <w:t>бюджета, главные администраторы доходов местного бюджета, главные администраторы источников финансирования дефицита местного бюджета представляют в Финансовое управление бюджетную отчетность в установленные им сроки.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Главные </w:t>
      </w:r>
      <w:r w:rsidR="00EC7388">
        <w:rPr>
          <w:rFonts w:ascii="Times New Roman" w:hAnsi="Times New Roman" w:cs="Times New Roman"/>
          <w:sz w:val="24"/>
          <w:szCs w:val="24"/>
        </w:rPr>
        <w:t xml:space="preserve">распорядители средств местного </w:t>
      </w:r>
      <w:r w:rsidR="00D134F9" w:rsidRPr="00DD4DDB">
        <w:rPr>
          <w:rFonts w:ascii="Times New Roman" w:hAnsi="Times New Roman" w:cs="Times New Roman"/>
          <w:sz w:val="24"/>
          <w:szCs w:val="24"/>
        </w:rPr>
        <w:t>бюджета, главные а</w:t>
      </w:r>
      <w:r w:rsidR="00EC7388">
        <w:rPr>
          <w:rFonts w:ascii="Times New Roman" w:hAnsi="Times New Roman" w:cs="Times New Roman"/>
          <w:sz w:val="24"/>
          <w:szCs w:val="24"/>
        </w:rPr>
        <w:t xml:space="preserve">дминистраторы доходов местного </w:t>
      </w:r>
      <w:r w:rsidR="00D134F9" w:rsidRPr="00DD4DDB">
        <w:rPr>
          <w:rFonts w:ascii="Times New Roman" w:hAnsi="Times New Roman" w:cs="Times New Roman"/>
          <w:sz w:val="24"/>
          <w:szCs w:val="24"/>
        </w:rPr>
        <w:t>бюджета, главные администраторы источников фи</w:t>
      </w:r>
      <w:r w:rsidR="00EC7388">
        <w:rPr>
          <w:rFonts w:ascii="Times New Roman" w:hAnsi="Times New Roman" w:cs="Times New Roman"/>
          <w:sz w:val="24"/>
          <w:szCs w:val="24"/>
        </w:rPr>
        <w:t xml:space="preserve">нансирования дефицита местного бюджета представляют в КРК </w:t>
      </w:r>
      <w:r w:rsidR="00D134F9" w:rsidRPr="00DD4DDB">
        <w:rPr>
          <w:rFonts w:ascii="Times New Roman" w:hAnsi="Times New Roman" w:cs="Times New Roman"/>
          <w:sz w:val="24"/>
          <w:szCs w:val="24"/>
        </w:rPr>
        <w:t>годовую бюджетную отчетность не позднее 1 апреля  текущего финансового года.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2. Составление и рассмотрение отчетов об исполнении </w:t>
      </w:r>
      <w:r w:rsidR="00EC7388">
        <w:rPr>
          <w:rFonts w:ascii="Times New Roman" w:hAnsi="Times New Roman" w:cs="Times New Roman"/>
          <w:sz w:val="24"/>
          <w:szCs w:val="24"/>
        </w:rPr>
        <w:t>местного</w:t>
      </w:r>
      <w:r w:rsidR="00D134F9" w:rsidRPr="00DD4DDB">
        <w:rPr>
          <w:rFonts w:ascii="Times New Roman" w:hAnsi="Times New Roman" w:cs="Times New Roman"/>
          <w:sz w:val="24"/>
          <w:szCs w:val="24"/>
        </w:rPr>
        <w:t xml:space="preserve"> бюджета за первый квартал, полугодие, девять месяцев текущего финансового года </w:t>
      </w:r>
      <w:r w:rsidR="00DD4DDB">
        <w:rPr>
          <w:rFonts w:ascii="Times New Roman" w:hAnsi="Times New Roman" w:cs="Times New Roman"/>
          <w:sz w:val="24"/>
          <w:szCs w:val="24"/>
        </w:rPr>
        <w:t>осуществляются в соответствии с Бюджетным кодексом Российской Федерации</w:t>
      </w:r>
      <w:r w:rsidR="00D134F9" w:rsidRPr="00DD4DDB">
        <w:rPr>
          <w:rFonts w:ascii="Times New Roman" w:hAnsi="Times New Roman" w:cs="Times New Roman"/>
          <w:sz w:val="24"/>
          <w:szCs w:val="24"/>
        </w:rPr>
        <w:t>.</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3. Составление и рассмотрение отчета об исполнении местного бюджета за отчетный финансовый год осуществляются в соответствии </w:t>
      </w:r>
      <w:r w:rsidR="00DD4DDB">
        <w:rPr>
          <w:rFonts w:ascii="Times New Roman" w:hAnsi="Times New Roman" w:cs="Times New Roman"/>
          <w:sz w:val="24"/>
          <w:szCs w:val="24"/>
        </w:rPr>
        <w:t>с Бюджетным кодексом Российской Федерации</w:t>
      </w:r>
      <w:r w:rsidR="00D134F9" w:rsidRPr="00DD4DDB">
        <w:rPr>
          <w:rFonts w:ascii="Times New Roman" w:hAnsi="Times New Roman" w:cs="Times New Roman"/>
          <w:sz w:val="24"/>
          <w:szCs w:val="24"/>
        </w:rPr>
        <w:t>.</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На основе бюджетной отч</w:t>
      </w:r>
      <w:r w:rsidR="00791B15">
        <w:rPr>
          <w:rFonts w:ascii="Times New Roman" w:hAnsi="Times New Roman" w:cs="Times New Roman"/>
          <w:sz w:val="24"/>
          <w:szCs w:val="24"/>
        </w:rPr>
        <w:t xml:space="preserve">етности об исполнении местного </w:t>
      </w:r>
      <w:r w:rsidR="00D134F9" w:rsidRPr="00DD4DDB">
        <w:rPr>
          <w:rFonts w:ascii="Times New Roman" w:hAnsi="Times New Roman" w:cs="Times New Roman"/>
          <w:sz w:val="24"/>
          <w:szCs w:val="24"/>
        </w:rPr>
        <w:t>бюджета за отчетный финансовый год разрабатывается проект решен</w:t>
      </w:r>
      <w:r w:rsidR="00791B15">
        <w:rPr>
          <w:rFonts w:ascii="Times New Roman" w:hAnsi="Times New Roman" w:cs="Times New Roman"/>
          <w:sz w:val="24"/>
          <w:szCs w:val="24"/>
        </w:rPr>
        <w:t>ия Думы  об исполнении местного</w:t>
      </w:r>
      <w:r w:rsidR="00D134F9" w:rsidRPr="00DD4DDB">
        <w:rPr>
          <w:rFonts w:ascii="Times New Roman" w:hAnsi="Times New Roman" w:cs="Times New Roman"/>
          <w:sz w:val="24"/>
          <w:szCs w:val="24"/>
        </w:rPr>
        <w:t xml:space="preserve"> бюджета за отчетный финансовый год в соответствии Бюджетным кодексом </w:t>
      </w:r>
      <w:r w:rsidR="00DD4DDB">
        <w:rPr>
          <w:rFonts w:ascii="Times New Roman" w:hAnsi="Times New Roman" w:cs="Times New Roman"/>
          <w:sz w:val="24"/>
          <w:szCs w:val="24"/>
        </w:rPr>
        <w:t>Российской Федерации</w:t>
      </w:r>
      <w:r w:rsidR="00D134F9" w:rsidRPr="00DD4DDB">
        <w:rPr>
          <w:rFonts w:ascii="Times New Roman" w:hAnsi="Times New Roman" w:cs="Times New Roman"/>
          <w:sz w:val="24"/>
          <w:szCs w:val="24"/>
        </w:rPr>
        <w:t>.</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Бюджетная отчетность городского округа осуществляется в соответствии с Единой методологией и стандартами бюджетного учета и бюджетной отчетности, устанавливаемыми Министерством финансов Российской Федерации.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4</w:t>
      </w:r>
      <w:r w:rsidR="00D134F9" w:rsidRPr="00DD4DDB">
        <w:rPr>
          <w:rFonts w:ascii="Times New Roman" w:hAnsi="Times New Roman" w:cs="Times New Roman"/>
          <w:sz w:val="24"/>
          <w:szCs w:val="24"/>
        </w:rPr>
        <w:t>. Бюджетная отчетность включает:</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отчет об исполнении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баланс исполнения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отчет о финансовых результатах деятельности;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отчет о движении денежных средств;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пояснительную записку.</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5</w:t>
      </w:r>
      <w:r w:rsidR="00D134F9" w:rsidRPr="00DD4DDB">
        <w:rPr>
          <w:rFonts w:ascii="Times New Roman" w:hAnsi="Times New Roman" w:cs="Times New Roman"/>
          <w:sz w:val="24"/>
          <w:szCs w:val="24"/>
        </w:rPr>
        <w:t>.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lastRenderedPageBreak/>
        <w:tab/>
      </w:r>
      <w:r w:rsidR="00D134F9" w:rsidRPr="00DD4DDB">
        <w:rPr>
          <w:rFonts w:ascii="Times New Roman" w:hAnsi="Times New Roman" w:cs="Times New Roman"/>
          <w:sz w:val="24"/>
          <w:szCs w:val="24"/>
        </w:rPr>
        <w:t>Баланс исполнения бюджета содержит данные о нефинансовых и финансовых активах, обязательствах местного бюджета на первый и последний день отчетного периода по счетам плана счетов бюджетного учета.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Пояснительная записка содержит анализ исполнения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6</w:t>
      </w:r>
      <w:r w:rsidR="00D134F9" w:rsidRPr="00DD4DDB">
        <w:rPr>
          <w:rFonts w:ascii="Times New Roman" w:hAnsi="Times New Roman" w:cs="Times New Roman"/>
          <w:sz w:val="24"/>
          <w:szCs w:val="24"/>
        </w:rPr>
        <w:t>.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7</w:t>
      </w:r>
      <w:r w:rsidR="00D134F9" w:rsidRPr="00DD4DDB">
        <w:rPr>
          <w:rFonts w:ascii="Times New Roman" w:hAnsi="Times New Roman" w:cs="Times New Roman"/>
          <w:sz w:val="24"/>
          <w:szCs w:val="24"/>
        </w:rPr>
        <w:t>. Главные ад</w:t>
      </w:r>
      <w:r w:rsidR="00105D87">
        <w:rPr>
          <w:rFonts w:ascii="Times New Roman" w:hAnsi="Times New Roman" w:cs="Times New Roman"/>
          <w:sz w:val="24"/>
          <w:szCs w:val="24"/>
        </w:rPr>
        <w:t xml:space="preserve">министраторы бюджетных средств </w:t>
      </w:r>
      <w:r w:rsidR="00D134F9" w:rsidRPr="00DD4DDB">
        <w:rPr>
          <w:rFonts w:ascii="Times New Roman" w:hAnsi="Times New Roman" w:cs="Times New Roman"/>
          <w:sz w:val="24"/>
          <w:szCs w:val="24"/>
        </w:rPr>
        <w:t>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Главные администраторы средств местного бюджета представляют сводную бюджетную отчетность в Финансовое управление в установленные им сроки.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8</w:t>
      </w:r>
      <w:r w:rsidR="00D134F9" w:rsidRPr="00DD4DDB">
        <w:rPr>
          <w:rFonts w:ascii="Times New Roman" w:hAnsi="Times New Roman" w:cs="Times New Roman"/>
          <w:sz w:val="24"/>
          <w:szCs w:val="24"/>
        </w:rPr>
        <w:t>. Бюджетная отчетность городского округа составляется Финансовым управлением на основании сводной бюджетной отчетности соответствующих главных администраторов бюджетных средств.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9</w:t>
      </w:r>
      <w:r w:rsidR="00D134F9" w:rsidRPr="00DD4DDB">
        <w:rPr>
          <w:rFonts w:ascii="Times New Roman" w:hAnsi="Times New Roman" w:cs="Times New Roman"/>
          <w:sz w:val="24"/>
          <w:szCs w:val="24"/>
        </w:rPr>
        <w:t>. Бюджетная отчетность городского округа является годовой. Отчет об исполнении бюджета является ежеквартальным.</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10</w:t>
      </w:r>
      <w:r w:rsidR="00D134F9" w:rsidRPr="00DD4DDB">
        <w:rPr>
          <w:rFonts w:ascii="Times New Roman" w:hAnsi="Times New Roman" w:cs="Times New Roman"/>
          <w:sz w:val="24"/>
          <w:szCs w:val="24"/>
        </w:rPr>
        <w:t>. Бюджетная отчетность городского округа представляется Финансовым управлением в администрацию.</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EC7388">
        <w:rPr>
          <w:rFonts w:ascii="Times New Roman" w:hAnsi="Times New Roman" w:cs="Times New Roman"/>
          <w:sz w:val="24"/>
          <w:szCs w:val="24"/>
        </w:rPr>
        <w:t>11</w:t>
      </w:r>
      <w:r w:rsidR="00D134F9" w:rsidRPr="00DD4DDB">
        <w:rPr>
          <w:rFonts w:ascii="Times New Roman" w:hAnsi="Times New Roman" w:cs="Times New Roman"/>
          <w:sz w:val="24"/>
          <w:szCs w:val="24"/>
        </w:rPr>
        <w:t>.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Думу и КРК.</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Годовой отчет об исполнении местного бюджета подлежит утверждению решением Думы.</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36. Составление и рассмотрение отчетов об исполнении местного бюджета за первый квартал, полугодие и девять месяцев текущего финансового года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Отчет об исполнении местного бюджета за первый квартал, полугодие и девять месяцев текущего финансового года составляется Финансовым управлением и представляется в администрацию.</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Администрация утверждает отчет об исполнении бюджета за отчетный период и напр</w:t>
      </w:r>
      <w:r w:rsidR="00EC7388">
        <w:rPr>
          <w:rFonts w:ascii="Times New Roman" w:hAnsi="Times New Roman" w:cs="Times New Roman"/>
          <w:sz w:val="24"/>
          <w:szCs w:val="24"/>
        </w:rPr>
        <w:t xml:space="preserve">авляет не позднее пяти рабочих </w:t>
      </w:r>
      <w:r w:rsidR="00D134F9" w:rsidRPr="00DD4DDB">
        <w:rPr>
          <w:rFonts w:ascii="Times New Roman" w:hAnsi="Times New Roman" w:cs="Times New Roman"/>
          <w:sz w:val="24"/>
          <w:szCs w:val="24"/>
        </w:rPr>
        <w:t>дней после утверждения в Думу и КРК для осуществления муниципального финансового контроля в ходе исполнения местного бюджета.</w:t>
      </w:r>
    </w:p>
    <w:p w:rsidR="006E20FF"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6E20FF" w:rsidRPr="00DD4DDB">
        <w:rPr>
          <w:rFonts w:ascii="Times New Roman" w:hAnsi="Times New Roman" w:cs="Times New Roman"/>
          <w:sz w:val="24"/>
          <w:szCs w:val="24"/>
        </w:rPr>
        <w:t>3. Одновременно с отчетом об исполнении местного бюджета за первый квартал, полугодие и девять месяцев текущего финансового  года в Думу и КРК предоставляется отчет об использовании бюджетных ассигнований резервного фонда администрации за отчетный период.</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4. Отчет об исполнении местного бюджета за первый квартал, полугодие и девять месяцев текущего финансового года рассматривается Думой на очередном заседании с принятием правового акта Думы, в котором указываются отклонения от установленных </w:t>
      </w:r>
      <w:r w:rsidR="00D134F9" w:rsidRPr="00DD4DDB">
        <w:rPr>
          <w:rFonts w:ascii="Times New Roman" w:hAnsi="Times New Roman" w:cs="Times New Roman"/>
          <w:sz w:val="24"/>
          <w:szCs w:val="24"/>
        </w:rPr>
        <w:lastRenderedPageBreak/>
        <w:t>плановых показателей, при наличии таковых, даются рекомендации (поручения) администрации по устранению выявленных недостатков в исполнении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Отчет об исполнении местного бюджета за первый квартал, полугодие и девять месяцев текущего финансового года после утверждения подлежит опубликованию в специальном выпуске муниципальной о</w:t>
      </w:r>
      <w:r w:rsidR="00DD4DDB">
        <w:rPr>
          <w:rFonts w:ascii="Times New Roman" w:hAnsi="Times New Roman" w:cs="Times New Roman"/>
          <w:sz w:val="24"/>
          <w:szCs w:val="24"/>
        </w:rPr>
        <w:t>бщественно-политической газеты «Знамя труда» - «Муниципальном вестнике»</w:t>
      </w:r>
      <w:r w:rsidR="00D134F9" w:rsidRPr="00DD4DDB">
        <w:rPr>
          <w:rFonts w:ascii="Times New Roman" w:hAnsi="Times New Roman" w:cs="Times New Roman"/>
          <w:sz w:val="24"/>
          <w:szCs w:val="24"/>
        </w:rPr>
        <w:t>.</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37. Составление годового отчета об исполнении местного бюджета и представление его в КРК</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Главные администраторы и главные распорядители средств местного бюджета представляют сводную бюджетную отчетность в Финансовое управление в установленный им срок.</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Финансовое управление на основании сводной бюджетной отчетности главных администраторов средств местного бюджета составляет годовой отчет об исполнении местного бюджета и направляет в администрацию.</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Администрация направляет годовой отчет об исполнении местного бюджета в КРК не позднее 1 апреля текущего финансового года для проведения внешней проверки отчета об исполнении местного бюджета за отчетный финансовый год.</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38. Порядок проведения КРК внешней проверки отчета об исполнении местного бюджета за отчетный финансовый год, поступившего ей от администрации</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Внешняя проверка годового отчета об исполнении местного бюджета осуществляется КРК в порядке, установленном настоящей статьей, с соблюдением требований Бюджетного </w:t>
      </w:r>
      <w:hyperlink r:id="rId39" w:history="1">
        <w:r w:rsidR="00D134F9" w:rsidRPr="00DD4DDB">
          <w:rPr>
            <w:rFonts w:ascii="Times New Roman" w:hAnsi="Times New Roman" w:cs="Times New Roman"/>
            <w:sz w:val="24"/>
            <w:szCs w:val="24"/>
          </w:rPr>
          <w:t>кодекса</w:t>
        </w:r>
      </w:hyperlink>
      <w:r w:rsidR="00D134F9" w:rsidRPr="00DD4DDB">
        <w:rPr>
          <w:rFonts w:ascii="Times New Roman" w:hAnsi="Times New Roman" w:cs="Times New Roman"/>
          <w:sz w:val="24"/>
          <w:szCs w:val="24"/>
        </w:rPr>
        <w:t xml:space="preserve"> Российской Федерации и с учетом особенностей, установленных федеральными законами.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Внешняя проверка отчета об исполнении местного бюджета за отчетный финансовый год, поступившего КРК от администрации, начинается КРК в день, в который ей поступил этот отчет, и завершается в день, в который письменное заключение КРК, подготовленное по результатам внешней проверки отчета об исполнении местного бюджета за отчетный финансовый год, поступившего КРК от администрации, направлено в Думу и администрацию.</w:t>
      </w:r>
    </w:p>
    <w:p w:rsidR="00D134F9" w:rsidRPr="00DD4DDB" w:rsidRDefault="00FB7CD6" w:rsidP="007F45CD">
      <w:pPr>
        <w:pStyle w:val="ConsPlusNormal"/>
        <w:shd w:val="clear" w:color="auto" w:fill="FFFFFF"/>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Продолжительность внешней проверки отчета об исполнении местного бюджета за отчетный финансовый год не может превышать один месяц.</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 ходе внешней проверки отчета об исполнении местного бюджета за отчетный финансовый год, поступившего КРК от администрации, КРК проводится внешняя проверка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При этом КРК рассматривает вопросы о достоверности этой отчетности, в том числе:</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вопросы о полноте и правильности отражения в годовой бюджетной отчетности главных администраторов доходов местного бюджета объемов доходов, закрепленных за соответствующими главными администраторами доходов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вопросы о полноте и правильности отражения в годовой бюджетной отчетности главных распорядителей средств местного бюджета объемов осуществленных расходов, которые были предусмотрены в бюджетных росписях главных распорядителей средств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вопросы о полноте и правильности отражения в годовой бюджетной отчетности главных администраторов источников финансирования дефицита местного бюджета, а также объемов бюджетных ассигнований, использованных для погашения источников финансирования дефицита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lastRenderedPageBreak/>
        <w:tab/>
      </w:r>
      <w:r w:rsidR="00D134F9" w:rsidRPr="00DD4DDB">
        <w:rPr>
          <w:rFonts w:ascii="Times New Roman" w:hAnsi="Times New Roman" w:cs="Times New Roman"/>
          <w:sz w:val="24"/>
          <w:szCs w:val="24"/>
        </w:rPr>
        <w:t>4. Заключение на годовой отчет об исполнении местного бюджета представляется КРК в Думу с одновременным направлением в администрацию.</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39. Представление годового отчета об исполнении местного бюджета и проекта решения об исполнении местного бюджета за отчетный финансовый год в Думу</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Администрация представляет на рассмотрение в Думу одновременно с годовым отчетом об исполнении местного бюджета проект решения об исполнении местного бюджета за отчетный финансовый год не позднее 1 мая текущего года.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 проекте решения об исполнении местного бюджета за отчетный финансовый год должны предусматриваться: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положения об утверждении отчета об исполнении местного бюджета за отчетный финансовый год, включая положения об утверждении общего объема доходов местного бюджета, поступивших в отчетном финансовом году, общего объема расходов местного бюджета, осуществленных в отчетном финансовом году, размера дефицита местного бюджета - в случае, если расходы местного бюджета превысили его доходы, размера профицита местного бюджета - в случае, если доходы местного бюджета превысили его расходы;</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объем муниципального внутреннего долга городского округа по состоянию на 1 января года, следующего за отчетным финансовым годом, в том числе объем долга по муниципальным гарантиям городского округа.</w:t>
      </w:r>
    </w:p>
    <w:p w:rsidR="00D134F9" w:rsidRPr="00DD4DDB" w:rsidRDefault="00FB7CD6" w:rsidP="007F45CD">
      <w:pPr>
        <w:pStyle w:val="ConsPlusNormal"/>
        <w:jc w:val="both"/>
        <w:rPr>
          <w:rFonts w:ascii="Times New Roman" w:hAnsi="Times New Roman" w:cs="Times New Roman"/>
          <w:sz w:val="24"/>
          <w:szCs w:val="24"/>
        </w:rPr>
      </w:pPr>
      <w:bookmarkStart w:id="15" w:name="P631"/>
      <w:bookmarkEnd w:id="15"/>
      <w:r w:rsidRPr="00DD4DDB">
        <w:rPr>
          <w:rFonts w:ascii="Times New Roman" w:hAnsi="Times New Roman" w:cs="Times New Roman"/>
          <w:sz w:val="24"/>
          <w:szCs w:val="24"/>
        </w:rPr>
        <w:tab/>
      </w:r>
      <w:r w:rsidR="00D134F9" w:rsidRPr="00DD4DDB">
        <w:rPr>
          <w:rFonts w:ascii="Times New Roman" w:hAnsi="Times New Roman" w:cs="Times New Roman"/>
          <w:sz w:val="24"/>
          <w:szCs w:val="24"/>
        </w:rPr>
        <w:t>3. Составной частью проекта решения об исполнении местного бюджета за отчетный финансовый год являются проекты приложений к нему, в которых должно быть предусмотрено утверждение следующих показателей:</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доходов местного бюджета по кодам классификации доходов бюджетов;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расходов местного бюджета по ведомственной структуре расходов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4. В приложении к решению об исполнении местного бюджета, указанном в </w:t>
      </w:r>
      <w:hyperlink w:anchor="P631" w:history="1">
        <w:r w:rsidR="00D134F9" w:rsidRPr="00DD4DDB">
          <w:rPr>
            <w:rFonts w:ascii="Times New Roman" w:hAnsi="Times New Roman" w:cs="Times New Roman"/>
            <w:sz w:val="24"/>
            <w:szCs w:val="24"/>
          </w:rPr>
          <w:t>подпункте 3 пункта 3</w:t>
        </w:r>
      </w:hyperlink>
      <w:r w:rsidR="00D134F9" w:rsidRPr="00DD4DDB">
        <w:rPr>
          <w:rFonts w:ascii="Times New Roman" w:hAnsi="Times New Roman" w:cs="Times New Roman"/>
          <w:sz w:val="24"/>
          <w:szCs w:val="24"/>
        </w:rPr>
        <w:t xml:space="preserve"> настоящей статьи, наряду с другими бюджетными ассигнованиями отражаются бюджетные ассигнования, направленные на осуществление бюджетных инвестиций в объекты капитального строительства муниципальной собственности. При этом бюджетные инвестиции в объекты капитального строительства муниципальной собственности отражаются раздельно по каждому инвестиционному проекту и соответствующему виду расходов, в том числе и по инвестиционным проектам, софинансирование которых осуществлялось за счет межбюджетных субсидий.</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5. Одновременно с годовым отчетом об исполнении местного бюджета и проектом решения об исполнении местного бюджета предоставляются: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бюджетная отчетность об исполнении местного бюджета за отчетный финансовый год;</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пояснительная записка к отчету об исполнении местного бюджета за отчетный финансовый год, содерж</w:t>
      </w:r>
      <w:r w:rsidR="00924380">
        <w:rPr>
          <w:rFonts w:ascii="Times New Roman" w:hAnsi="Times New Roman" w:cs="Times New Roman"/>
          <w:sz w:val="24"/>
          <w:szCs w:val="24"/>
        </w:rPr>
        <w:t>ащая анализ исполнения местного</w:t>
      </w:r>
      <w:r w:rsidR="001C297A">
        <w:rPr>
          <w:rFonts w:ascii="Times New Roman" w:hAnsi="Times New Roman" w:cs="Times New Roman"/>
          <w:sz w:val="24"/>
          <w:szCs w:val="24"/>
        </w:rPr>
        <w:t xml:space="preserve"> бюджета и бюджетной отчетности</w:t>
      </w:r>
      <w:r w:rsidR="00D134F9" w:rsidRPr="00DD4DDB">
        <w:rPr>
          <w:rFonts w:ascii="Times New Roman" w:hAnsi="Times New Roman" w:cs="Times New Roman"/>
          <w:sz w:val="24"/>
          <w:szCs w:val="24"/>
        </w:rPr>
        <w:t xml:space="preserve"> и сведен</w:t>
      </w:r>
      <w:r w:rsidR="00924380">
        <w:rPr>
          <w:rFonts w:ascii="Times New Roman" w:hAnsi="Times New Roman" w:cs="Times New Roman"/>
          <w:sz w:val="24"/>
          <w:szCs w:val="24"/>
        </w:rPr>
        <w:t xml:space="preserve">ия о выполнении муниципального </w:t>
      </w:r>
      <w:r w:rsidR="00D134F9" w:rsidRPr="00DD4DDB">
        <w:rPr>
          <w:rFonts w:ascii="Times New Roman" w:hAnsi="Times New Roman" w:cs="Times New Roman"/>
          <w:sz w:val="24"/>
          <w:szCs w:val="24"/>
        </w:rPr>
        <w:t>задания и (или) иных результатах использования бюджетных ассигнований;</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иная бюджетная отчетность об исполнении местного бюджета за отчетный финансовый год;</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информация о выполнении в отчетном финансовом году муниципальных программ городского округа;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5) отчет об использовании бюджетных ассигнований резервного фонда </w:t>
      </w:r>
      <w:r w:rsidR="00D134F9" w:rsidRPr="00DD4DDB">
        <w:rPr>
          <w:rFonts w:ascii="Times New Roman" w:hAnsi="Times New Roman" w:cs="Times New Roman"/>
          <w:sz w:val="24"/>
          <w:szCs w:val="24"/>
        </w:rPr>
        <w:lastRenderedPageBreak/>
        <w:t>администрации за отчетный финансовый год;</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6) отчет о предоставленных и погашенных бюджетных кредитах за отчетный финансовый год;</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7) другие документы и материалы, предусмотренные бюджетным законодательством.</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Информация о выполнении в отчетном финансовом году муниципальных программ городского округа составляется в порядке и сроки, установленные администрацией.</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40. Порядок подготовки проекта решения об исполнении местного бюджета для рассмотрения Думой</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Проект решения об исполнении местного бюджета, а также представленные одновременно с ним документы и материалы направляются главой Тугулымского городского округа в Думу и в КРК.</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КРК проводит экспертизу представленного проекта решения. По результатам экспертизы, проведенной КРК, подготавливается письменное заключение КРК, которое направляется в Думу, главе Тугулымского городского округа.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На основании заключения КРК, с учетом результатов внешней проверки годового отчета об исполнении местного бюджета комиссия по бюджету подготавливает:</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сводное заключение по годовому отчету об исполнении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проект решения об исполнении местного бюджета или проект решения Думы об отклонении решения об исполнении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Годовой отчет об исполнении местного бюджета и проект решения об исполнении местного бюджета подлежит опубликованию в специальном выпуске муниципальной о</w:t>
      </w:r>
      <w:r w:rsidR="00DD4DDB">
        <w:rPr>
          <w:rFonts w:ascii="Times New Roman" w:hAnsi="Times New Roman" w:cs="Times New Roman"/>
          <w:sz w:val="24"/>
          <w:szCs w:val="24"/>
        </w:rPr>
        <w:t>бщественно-политической газеты «Знамя труда» - «Муниципальном вестнике»</w:t>
      </w:r>
      <w:r w:rsidR="00D134F9" w:rsidRPr="00DD4DDB">
        <w:rPr>
          <w:rFonts w:ascii="Times New Roman" w:hAnsi="Times New Roman" w:cs="Times New Roman"/>
          <w:sz w:val="24"/>
          <w:szCs w:val="24"/>
        </w:rPr>
        <w:t>.</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41. Публичные слушания по годовому отчету об исполнении местного бюджета и проекту решения об исполнении местного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Публичные слушания по годовому отчету об исполнении местного бюджета и проекту решения об исполнении местного бюджета проводятся в соответствии с </w:t>
      </w:r>
      <w:hyperlink r:id="rId40" w:history="1">
        <w:r w:rsidR="00D134F9" w:rsidRPr="00DD4DDB">
          <w:rPr>
            <w:rFonts w:ascii="Times New Roman" w:hAnsi="Times New Roman" w:cs="Times New Roman"/>
            <w:sz w:val="24"/>
            <w:szCs w:val="24"/>
          </w:rPr>
          <w:t>Положением</w:t>
        </w:r>
      </w:hyperlink>
      <w:r w:rsidR="00D134F9" w:rsidRPr="00DD4DDB">
        <w:rPr>
          <w:rFonts w:ascii="Times New Roman" w:hAnsi="Times New Roman" w:cs="Times New Roman"/>
          <w:sz w:val="24"/>
          <w:szCs w:val="24"/>
        </w:rPr>
        <w:t xml:space="preserve"> о порядке организации и проведения публичных слушаний в Тугулымском городском округе, утвержденным решением Думы, с соблюдением требований бюджетного законодательства до рассмотрения представленного проекта решения об исполнении местного бюджета Думой.</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42. Рассмотрение и утверждение годового отчета об исполнении бюджета</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Рассмотрение и утверждение годового отчета об исполнении местного бюджета, рассмотрение и принятие решения об исполнении местного бюджета осуществляется Думой в соответствии с </w:t>
      </w:r>
      <w:hyperlink r:id="rId41" w:history="1">
        <w:r w:rsidR="00D134F9" w:rsidRPr="00DD4DDB">
          <w:rPr>
            <w:rFonts w:ascii="Times New Roman" w:hAnsi="Times New Roman" w:cs="Times New Roman"/>
            <w:sz w:val="24"/>
            <w:szCs w:val="24"/>
          </w:rPr>
          <w:t>Уставом</w:t>
        </w:r>
      </w:hyperlink>
      <w:r w:rsidR="00D134F9" w:rsidRPr="00DD4DDB">
        <w:rPr>
          <w:rFonts w:ascii="Times New Roman" w:hAnsi="Times New Roman" w:cs="Times New Roman"/>
          <w:sz w:val="24"/>
          <w:szCs w:val="24"/>
        </w:rPr>
        <w:t xml:space="preserve"> Тугулымского городского округа и Регламентом Думы Тугулымского городского округа с учетом особенностей, установленных настоящей статьей.</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Дума рассматривает годовой отчет об исполнении местного бюджета одновременно с проектом решения об исполнении местного бюджета на заседании в срок, не превышающий 1 месяц со дня принятия к рассмотрению годового отчета об исполнении местного бюджета с проектом решения об исполнении местного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Принятие решения об исполнении местного бюджета осуществляется в одном чтении.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При рассмотрении годового отчета об исполнении местного бюджета на заседании Думы заслушивается доклад главы Тугулымского городского округа, исполняющего полномочия главы администрации, содоклад председателя комиссии по бюджету, а также содоклад председателя КРК.</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5. По результатам рассмотрения годового отчета об исполнении бюджета Дума </w:t>
      </w:r>
      <w:r w:rsidR="00D134F9" w:rsidRPr="00DD4DDB">
        <w:rPr>
          <w:rFonts w:ascii="Times New Roman" w:hAnsi="Times New Roman" w:cs="Times New Roman"/>
          <w:sz w:val="24"/>
          <w:szCs w:val="24"/>
        </w:rPr>
        <w:lastRenderedPageBreak/>
        <w:t>принимает решение об утверждении либо отклонении решения об исполнении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В случае отклонения Думой решения об исполнении бюджета он</w:t>
      </w:r>
      <w:r w:rsidR="00267ECE">
        <w:rPr>
          <w:rFonts w:ascii="Times New Roman" w:hAnsi="Times New Roman" w:cs="Times New Roman"/>
          <w:sz w:val="24"/>
          <w:szCs w:val="24"/>
        </w:rPr>
        <w:t>о</w:t>
      </w:r>
      <w:r w:rsidR="00D134F9" w:rsidRPr="00DD4DDB">
        <w:rPr>
          <w:rFonts w:ascii="Times New Roman" w:hAnsi="Times New Roman" w:cs="Times New Roman"/>
          <w:sz w:val="24"/>
          <w:szCs w:val="24"/>
        </w:rPr>
        <w:t xml:space="preserve">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8C52CB" w:rsidRPr="00DD4DDB" w:rsidRDefault="008C52CB" w:rsidP="007F45CD">
      <w:pPr>
        <w:pStyle w:val="ConsPlusTitle"/>
        <w:jc w:val="center"/>
        <w:outlineLvl w:val="1"/>
        <w:rPr>
          <w:rFonts w:ascii="Times New Roman" w:hAnsi="Times New Roman" w:cs="Times New Roman"/>
          <w:b w:val="0"/>
          <w:sz w:val="24"/>
          <w:szCs w:val="24"/>
        </w:rPr>
      </w:pPr>
    </w:p>
    <w:p w:rsidR="00D134F9" w:rsidRPr="00DD4DDB" w:rsidRDefault="00D134F9" w:rsidP="007F45CD">
      <w:pPr>
        <w:pStyle w:val="ConsPlusTitle"/>
        <w:jc w:val="center"/>
        <w:outlineLvl w:val="1"/>
        <w:rPr>
          <w:rFonts w:ascii="Times New Roman" w:hAnsi="Times New Roman" w:cs="Times New Roman"/>
          <w:b w:val="0"/>
          <w:sz w:val="24"/>
          <w:szCs w:val="24"/>
        </w:rPr>
      </w:pPr>
      <w:r w:rsidRPr="00DD4DDB">
        <w:rPr>
          <w:rFonts w:ascii="Times New Roman" w:hAnsi="Times New Roman" w:cs="Times New Roman"/>
          <w:b w:val="0"/>
          <w:sz w:val="24"/>
          <w:szCs w:val="24"/>
        </w:rPr>
        <w:t xml:space="preserve">Глава 7. </w:t>
      </w:r>
      <w:r w:rsidR="006E20FF" w:rsidRPr="00DD4DDB">
        <w:rPr>
          <w:rFonts w:ascii="Times New Roman" w:hAnsi="Times New Roman" w:cs="Times New Roman"/>
          <w:b w:val="0"/>
          <w:sz w:val="24"/>
          <w:szCs w:val="24"/>
        </w:rPr>
        <w:t xml:space="preserve">Осуществление участниками бюджетного процесса муниципального финансового контроля </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w:t>
      </w:r>
      <w:r w:rsidR="00E007D4" w:rsidRPr="00DD4DDB">
        <w:rPr>
          <w:rFonts w:ascii="Times New Roman" w:hAnsi="Times New Roman" w:cs="Times New Roman"/>
          <w:b w:val="0"/>
          <w:sz w:val="24"/>
          <w:szCs w:val="24"/>
        </w:rPr>
        <w:t>3</w:t>
      </w:r>
      <w:r w:rsidR="00D134F9" w:rsidRPr="00DD4DDB">
        <w:rPr>
          <w:rFonts w:ascii="Times New Roman" w:hAnsi="Times New Roman" w:cs="Times New Roman"/>
          <w:b w:val="0"/>
          <w:sz w:val="24"/>
          <w:szCs w:val="24"/>
        </w:rPr>
        <w:t>. Виды муниципального финансового контроля</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Муниципальный финансовый контроль подразделяется на внешний и внутренний, предварительный и последующий.</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Внешний муниципальный финансовый контроль в сфере бюджетных правоотношений является контрольной деятельностью КРК (далее - орган внешнего муниципального финансового контроля).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Внутренний муниципальный финансовый контроль в сфере бюджетных правоотношений является контрольной деятельностью администрации (далее - орган внутреннего муниципального финансового контроля), Финансового управления.</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w:t>
      </w:r>
      <w:r w:rsidR="00E007D4" w:rsidRPr="00DD4DDB">
        <w:rPr>
          <w:rFonts w:ascii="Times New Roman" w:hAnsi="Times New Roman" w:cs="Times New Roman"/>
          <w:b w:val="0"/>
          <w:sz w:val="24"/>
          <w:szCs w:val="24"/>
        </w:rPr>
        <w:t>4</w:t>
      </w:r>
      <w:r w:rsidR="00D134F9" w:rsidRPr="00DD4DDB">
        <w:rPr>
          <w:rFonts w:ascii="Times New Roman" w:hAnsi="Times New Roman" w:cs="Times New Roman"/>
          <w:b w:val="0"/>
          <w:sz w:val="24"/>
          <w:szCs w:val="24"/>
        </w:rPr>
        <w:t>. Полномочия Финансового управления по осуществлению внутреннего муниципального финансового контроля при санкционировании операций</w:t>
      </w:r>
    </w:p>
    <w:p w:rsidR="008C52CB" w:rsidRPr="00DD4DDB" w:rsidRDefault="008C52CB" w:rsidP="007F45CD">
      <w:pPr>
        <w:pStyle w:val="ConsPlusNormal"/>
        <w:jc w:val="both"/>
        <w:rPr>
          <w:rFonts w:ascii="Times New Roman" w:hAnsi="Times New Roman" w:cs="Times New Roman"/>
          <w:sz w:val="24"/>
          <w:szCs w:val="24"/>
        </w:rPr>
      </w:pP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Полномочиями Финансового управления по осуществлению внутреннего муниципального финансового контроля при санкционировании операций являются:</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1) контроль за непревышением суммы по операции над лимитами бюджетных обязательств и (или) бюджетными ассигнованиями;</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2) 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3) контроль за наличием документов, подтверждающих возникновение денежного обязательства, подлежащего оплате за счет средств бюджета;</w:t>
      </w:r>
    </w:p>
    <w:p w:rsidR="00D134F9" w:rsidRPr="00DD4DDB" w:rsidRDefault="00FB7CD6" w:rsidP="007F45CD">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4)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8C52CB" w:rsidRPr="00DD4DDB" w:rsidRDefault="008C52CB" w:rsidP="007F45CD">
      <w:pPr>
        <w:pStyle w:val="ConsPlusTitle"/>
        <w:jc w:val="both"/>
        <w:outlineLvl w:val="2"/>
        <w:rPr>
          <w:rFonts w:ascii="Times New Roman" w:hAnsi="Times New Roman" w:cs="Times New Roman"/>
          <w:b w:val="0"/>
          <w:sz w:val="24"/>
          <w:szCs w:val="24"/>
        </w:rPr>
      </w:pPr>
    </w:p>
    <w:p w:rsidR="00D134F9" w:rsidRPr="00DD4DDB" w:rsidRDefault="00FB7CD6" w:rsidP="007F45CD">
      <w:pPr>
        <w:pStyle w:val="ConsPlusTitle"/>
        <w:jc w:val="both"/>
        <w:outlineLvl w:val="2"/>
        <w:rPr>
          <w:rFonts w:ascii="Times New Roman" w:hAnsi="Times New Roman" w:cs="Times New Roman"/>
          <w:b w:val="0"/>
          <w:sz w:val="24"/>
          <w:szCs w:val="24"/>
        </w:rPr>
      </w:pPr>
      <w:r w:rsidRPr="00DD4DDB">
        <w:rPr>
          <w:rFonts w:ascii="Times New Roman" w:hAnsi="Times New Roman" w:cs="Times New Roman"/>
          <w:b w:val="0"/>
          <w:sz w:val="24"/>
          <w:szCs w:val="24"/>
        </w:rPr>
        <w:tab/>
      </w:r>
      <w:r w:rsidR="00D134F9" w:rsidRPr="00DD4DDB">
        <w:rPr>
          <w:rFonts w:ascii="Times New Roman" w:hAnsi="Times New Roman" w:cs="Times New Roman"/>
          <w:b w:val="0"/>
          <w:sz w:val="24"/>
          <w:szCs w:val="24"/>
        </w:rPr>
        <w:t>Статья 4</w:t>
      </w:r>
      <w:r w:rsidR="00E007D4" w:rsidRPr="00DD4DDB">
        <w:rPr>
          <w:rFonts w:ascii="Times New Roman" w:hAnsi="Times New Roman" w:cs="Times New Roman"/>
          <w:b w:val="0"/>
          <w:sz w:val="24"/>
          <w:szCs w:val="24"/>
        </w:rPr>
        <w:t>5</w:t>
      </w:r>
      <w:r w:rsidR="00D134F9" w:rsidRPr="00DD4DDB">
        <w:rPr>
          <w:rFonts w:ascii="Times New Roman" w:hAnsi="Times New Roman" w:cs="Times New Roman"/>
          <w:b w:val="0"/>
          <w:sz w:val="24"/>
          <w:szCs w:val="24"/>
        </w:rPr>
        <w:t>. Представления и предписания органов муниципального финансового контроля</w:t>
      </w:r>
    </w:p>
    <w:p w:rsidR="008C52CB" w:rsidRPr="00DD4DDB" w:rsidRDefault="008C52CB" w:rsidP="007F45CD">
      <w:pPr>
        <w:pStyle w:val="ConsPlusNormal"/>
        <w:jc w:val="both"/>
        <w:rPr>
          <w:rFonts w:ascii="Times New Roman" w:hAnsi="Times New Roman" w:cs="Times New Roman"/>
          <w:sz w:val="24"/>
          <w:szCs w:val="24"/>
        </w:rPr>
      </w:pPr>
    </w:p>
    <w:p w:rsidR="00D134F9" w:rsidRPr="008C52CB" w:rsidRDefault="00FB7CD6" w:rsidP="008C52CB">
      <w:pPr>
        <w:pStyle w:val="ConsPlusNormal"/>
        <w:jc w:val="both"/>
        <w:rPr>
          <w:rFonts w:ascii="Times New Roman" w:hAnsi="Times New Roman" w:cs="Times New Roman"/>
          <w:sz w:val="24"/>
          <w:szCs w:val="24"/>
        </w:rPr>
      </w:pPr>
      <w:r w:rsidRPr="00DD4DDB">
        <w:rPr>
          <w:rFonts w:ascii="Times New Roman" w:hAnsi="Times New Roman" w:cs="Times New Roman"/>
          <w:sz w:val="24"/>
          <w:szCs w:val="24"/>
        </w:rPr>
        <w:tab/>
      </w:r>
      <w:r w:rsidR="00D134F9" w:rsidRPr="00DD4DDB">
        <w:rPr>
          <w:rFonts w:ascii="Times New Roman" w:hAnsi="Times New Roman" w:cs="Times New Roman"/>
          <w:sz w:val="24"/>
          <w:szCs w:val="24"/>
        </w:rPr>
        <w:t xml:space="preserve">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составляются представления и (или) предписания в соответствии с требованиями </w:t>
      </w:r>
      <w:hyperlink r:id="rId42" w:history="1">
        <w:r w:rsidR="00D134F9" w:rsidRPr="00DD4DDB">
          <w:rPr>
            <w:rFonts w:ascii="Times New Roman" w:hAnsi="Times New Roman" w:cs="Times New Roman"/>
            <w:sz w:val="24"/>
            <w:szCs w:val="24"/>
          </w:rPr>
          <w:t>статьи 270.2</w:t>
        </w:r>
      </w:hyperlink>
      <w:r w:rsidR="00D134F9" w:rsidRPr="00DD4DDB">
        <w:rPr>
          <w:rFonts w:ascii="Times New Roman" w:hAnsi="Times New Roman" w:cs="Times New Roman"/>
          <w:sz w:val="24"/>
          <w:szCs w:val="24"/>
        </w:rPr>
        <w:t xml:space="preserve"> Бюджетного</w:t>
      </w:r>
      <w:r w:rsidR="00D134F9" w:rsidRPr="007F45CD">
        <w:rPr>
          <w:rFonts w:ascii="Times New Roman" w:hAnsi="Times New Roman" w:cs="Times New Roman"/>
          <w:sz w:val="24"/>
          <w:szCs w:val="24"/>
        </w:rPr>
        <w:t xml:space="preserve"> кодекса Российской Федерации.</w:t>
      </w:r>
    </w:p>
    <w:sectPr w:rsidR="00D134F9" w:rsidRPr="008C52CB" w:rsidSect="007F45CD">
      <w:pgSz w:w="11906" w:h="16838"/>
      <w:pgMar w:top="1134" w:right="567" w:bottom="1134" w:left="1701"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89F" w:rsidRDefault="006F089F" w:rsidP="008A7BC5">
      <w:pPr>
        <w:spacing w:after="0" w:line="240" w:lineRule="auto"/>
      </w:pPr>
      <w:r>
        <w:separator/>
      </w:r>
    </w:p>
  </w:endnote>
  <w:endnote w:type="continuationSeparator" w:id="0">
    <w:p w:rsidR="006F089F" w:rsidRDefault="006F089F" w:rsidP="008A7B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89F" w:rsidRDefault="006F089F" w:rsidP="008A7BC5">
      <w:pPr>
        <w:spacing w:after="0" w:line="240" w:lineRule="auto"/>
      </w:pPr>
      <w:r>
        <w:separator/>
      </w:r>
    </w:p>
  </w:footnote>
  <w:footnote w:type="continuationSeparator" w:id="0">
    <w:p w:rsidR="006F089F" w:rsidRDefault="006F089F" w:rsidP="008A7B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97A" w:rsidRPr="007F45CD" w:rsidRDefault="00127A9B" w:rsidP="007F45CD">
    <w:pPr>
      <w:pStyle w:val="a3"/>
      <w:jc w:val="center"/>
      <w:rPr>
        <w:rFonts w:ascii="Times New Roman" w:hAnsi="Times New Roman"/>
        <w:sz w:val="28"/>
        <w:szCs w:val="28"/>
      </w:rPr>
    </w:pPr>
    <w:r w:rsidRPr="007F45CD">
      <w:rPr>
        <w:rFonts w:ascii="Times New Roman" w:hAnsi="Times New Roman"/>
        <w:sz w:val="28"/>
        <w:szCs w:val="28"/>
      </w:rPr>
      <w:fldChar w:fldCharType="begin"/>
    </w:r>
    <w:r w:rsidR="001C297A" w:rsidRPr="007F45CD">
      <w:rPr>
        <w:rFonts w:ascii="Times New Roman" w:hAnsi="Times New Roman"/>
        <w:sz w:val="28"/>
        <w:szCs w:val="28"/>
      </w:rPr>
      <w:instrText xml:space="preserve"> PAGE   \* MERGEFORMAT </w:instrText>
    </w:r>
    <w:r w:rsidRPr="007F45CD">
      <w:rPr>
        <w:rFonts w:ascii="Times New Roman" w:hAnsi="Times New Roman"/>
        <w:sz w:val="28"/>
        <w:szCs w:val="28"/>
      </w:rPr>
      <w:fldChar w:fldCharType="separate"/>
    </w:r>
    <w:r w:rsidR="00282B44">
      <w:rPr>
        <w:rFonts w:ascii="Times New Roman" w:hAnsi="Times New Roman"/>
        <w:noProof/>
        <w:sz w:val="28"/>
        <w:szCs w:val="28"/>
      </w:rPr>
      <w:t>26</w:t>
    </w:r>
    <w:r w:rsidRPr="007F45CD">
      <w:rPr>
        <w:rFonts w:ascii="Times New Roman" w:hAnsi="Times New Roman"/>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978DF"/>
    <w:multiLevelType w:val="hybridMultilevel"/>
    <w:tmpl w:val="6A48DA38"/>
    <w:lvl w:ilvl="0" w:tplc="29724E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82B"/>
    <w:rsid w:val="0000040F"/>
    <w:rsid w:val="0002727B"/>
    <w:rsid w:val="00034F5D"/>
    <w:rsid w:val="00063245"/>
    <w:rsid w:val="000759F4"/>
    <w:rsid w:val="00097D1D"/>
    <w:rsid w:val="000D0076"/>
    <w:rsid w:val="000D2EED"/>
    <w:rsid w:val="000E52F1"/>
    <w:rsid w:val="00102FD6"/>
    <w:rsid w:val="0010482B"/>
    <w:rsid w:val="00105D87"/>
    <w:rsid w:val="00112338"/>
    <w:rsid w:val="00127A9B"/>
    <w:rsid w:val="00154C7E"/>
    <w:rsid w:val="00181209"/>
    <w:rsid w:val="00197FDB"/>
    <w:rsid w:val="001A5BAD"/>
    <w:rsid w:val="001C297A"/>
    <w:rsid w:val="00202657"/>
    <w:rsid w:val="0020579F"/>
    <w:rsid w:val="0026450F"/>
    <w:rsid w:val="00267ECE"/>
    <w:rsid w:val="002761DD"/>
    <w:rsid w:val="00281928"/>
    <w:rsid w:val="00282B44"/>
    <w:rsid w:val="002D13DF"/>
    <w:rsid w:val="002D48F5"/>
    <w:rsid w:val="002E1F21"/>
    <w:rsid w:val="002F4974"/>
    <w:rsid w:val="00362292"/>
    <w:rsid w:val="00381FA3"/>
    <w:rsid w:val="0039527A"/>
    <w:rsid w:val="003C61A4"/>
    <w:rsid w:val="003D517B"/>
    <w:rsid w:val="003D6563"/>
    <w:rsid w:val="003E0DCF"/>
    <w:rsid w:val="0046748A"/>
    <w:rsid w:val="00470ABB"/>
    <w:rsid w:val="004A5BC9"/>
    <w:rsid w:val="004C1212"/>
    <w:rsid w:val="004C6163"/>
    <w:rsid w:val="004D6FA8"/>
    <w:rsid w:val="00527234"/>
    <w:rsid w:val="00550A8C"/>
    <w:rsid w:val="005E3188"/>
    <w:rsid w:val="00601840"/>
    <w:rsid w:val="00616F5D"/>
    <w:rsid w:val="00626C7A"/>
    <w:rsid w:val="006333D5"/>
    <w:rsid w:val="006369B3"/>
    <w:rsid w:val="006470D9"/>
    <w:rsid w:val="00685D64"/>
    <w:rsid w:val="006C2995"/>
    <w:rsid w:val="006E20FF"/>
    <w:rsid w:val="006F089F"/>
    <w:rsid w:val="0070640D"/>
    <w:rsid w:val="007126FF"/>
    <w:rsid w:val="007414A7"/>
    <w:rsid w:val="00744B80"/>
    <w:rsid w:val="00761A4B"/>
    <w:rsid w:val="007861AB"/>
    <w:rsid w:val="00791B15"/>
    <w:rsid w:val="00795DED"/>
    <w:rsid w:val="007B66E6"/>
    <w:rsid w:val="007F2010"/>
    <w:rsid w:val="007F45CD"/>
    <w:rsid w:val="008A7BC5"/>
    <w:rsid w:val="008C52CB"/>
    <w:rsid w:val="0090441D"/>
    <w:rsid w:val="00924380"/>
    <w:rsid w:val="00951EE6"/>
    <w:rsid w:val="00954801"/>
    <w:rsid w:val="00964D1D"/>
    <w:rsid w:val="00991775"/>
    <w:rsid w:val="009978E9"/>
    <w:rsid w:val="009A35B7"/>
    <w:rsid w:val="009E2985"/>
    <w:rsid w:val="00A31EB9"/>
    <w:rsid w:val="00A56E5B"/>
    <w:rsid w:val="00A85A96"/>
    <w:rsid w:val="00AC7642"/>
    <w:rsid w:val="00AD4885"/>
    <w:rsid w:val="00AE7477"/>
    <w:rsid w:val="00B25AFF"/>
    <w:rsid w:val="00B27CF8"/>
    <w:rsid w:val="00B6262A"/>
    <w:rsid w:val="00B9125B"/>
    <w:rsid w:val="00BB7076"/>
    <w:rsid w:val="00BC3734"/>
    <w:rsid w:val="00BF3431"/>
    <w:rsid w:val="00C04025"/>
    <w:rsid w:val="00C14865"/>
    <w:rsid w:val="00CD2D34"/>
    <w:rsid w:val="00CE441A"/>
    <w:rsid w:val="00CF4824"/>
    <w:rsid w:val="00D0668B"/>
    <w:rsid w:val="00D134F9"/>
    <w:rsid w:val="00D3578B"/>
    <w:rsid w:val="00D56126"/>
    <w:rsid w:val="00D66E90"/>
    <w:rsid w:val="00DD3BBD"/>
    <w:rsid w:val="00DD4DDB"/>
    <w:rsid w:val="00E007D4"/>
    <w:rsid w:val="00E0199D"/>
    <w:rsid w:val="00E4029A"/>
    <w:rsid w:val="00E562EF"/>
    <w:rsid w:val="00E93559"/>
    <w:rsid w:val="00EA26B5"/>
    <w:rsid w:val="00EC7388"/>
    <w:rsid w:val="00EF44AB"/>
    <w:rsid w:val="00F018EF"/>
    <w:rsid w:val="00F335A7"/>
    <w:rsid w:val="00F75041"/>
    <w:rsid w:val="00F820F7"/>
    <w:rsid w:val="00FB3DCE"/>
    <w:rsid w:val="00FB7CD6"/>
    <w:rsid w:val="00FD0596"/>
    <w:rsid w:val="00FE04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FD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uiPriority w:val="99"/>
    <w:rsid w:val="0010482B"/>
    <w:pPr>
      <w:widowControl w:val="0"/>
      <w:autoSpaceDE w:val="0"/>
      <w:autoSpaceDN w:val="0"/>
    </w:pPr>
    <w:rPr>
      <w:rFonts w:ascii="Tahoma" w:hAnsi="Tahoma" w:cs="Tahoma"/>
    </w:rPr>
  </w:style>
  <w:style w:type="paragraph" w:customStyle="1" w:styleId="ConsPlusNormal">
    <w:name w:val="ConsPlusNormal"/>
    <w:uiPriority w:val="99"/>
    <w:rsid w:val="0010482B"/>
    <w:pPr>
      <w:widowControl w:val="0"/>
      <w:autoSpaceDE w:val="0"/>
      <w:autoSpaceDN w:val="0"/>
    </w:pPr>
    <w:rPr>
      <w:rFonts w:cs="Calibri"/>
      <w:sz w:val="22"/>
    </w:rPr>
  </w:style>
  <w:style w:type="paragraph" w:customStyle="1" w:styleId="ConsPlusTitle">
    <w:name w:val="ConsPlusTitle"/>
    <w:uiPriority w:val="99"/>
    <w:rsid w:val="0010482B"/>
    <w:pPr>
      <w:widowControl w:val="0"/>
      <w:autoSpaceDE w:val="0"/>
      <w:autoSpaceDN w:val="0"/>
    </w:pPr>
    <w:rPr>
      <w:rFonts w:cs="Calibri"/>
      <w:b/>
      <w:sz w:val="22"/>
    </w:rPr>
  </w:style>
  <w:style w:type="paragraph" w:styleId="a3">
    <w:name w:val="header"/>
    <w:basedOn w:val="a"/>
    <w:link w:val="a4"/>
    <w:uiPriority w:val="99"/>
    <w:rsid w:val="0010482B"/>
    <w:pPr>
      <w:tabs>
        <w:tab w:val="center" w:pos="4677"/>
        <w:tab w:val="right" w:pos="9355"/>
      </w:tabs>
      <w:spacing w:after="0" w:line="240" w:lineRule="auto"/>
    </w:pPr>
    <w:rPr>
      <w:sz w:val="20"/>
      <w:szCs w:val="20"/>
      <w:lang w:eastAsia="en-US"/>
    </w:rPr>
  </w:style>
  <w:style w:type="character" w:customStyle="1" w:styleId="a4">
    <w:name w:val="Верхний колонтитул Знак"/>
    <w:link w:val="a3"/>
    <w:uiPriority w:val="99"/>
    <w:locked/>
    <w:rsid w:val="0010482B"/>
    <w:rPr>
      <w:rFonts w:eastAsia="Times New Roman" w:cs="Times New Roman"/>
      <w:lang w:eastAsia="en-US"/>
    </w:rPr>
  </w:style>
  <w:style w:type="paragraph" w:styleId="a5">
    <w:name w:val="footer"/>
    <w:basedOn w:val="a"/>
    <w:link w:val="a6"/>
    <w:uiPriority w:val="99"/>
    <w:rsid w:val="0010482B"/>
    <w:pPr>
      <w:tabs>
        <w:tab w:val="center" w:pos="4677"/>
        <w:tab w:val="right" w:pos="9355"/>
      </w:tabs>
      <w:spacing w:after="0" w:line="240" w:lineRule="auto"/>
    </w:pPr>
    <w:rPr>
      <w:sz w:val="20"/>
      <w:szCs w:val="20"/>
      <w:lang w:eastAsia="en-US"/>
    </w:rPr>
  </w:style>
  <w:style w:type="character" w:customStyle="1" w:styleId="a6">
    <w:name w:val="Нижний колонтитул Знак"/>
    <w:link w:val="a5"/>
    <w:uiPriority w:val="99"/>
    <w:locked/>
    <w:rsid w:val="0010482B"/>
    <w:rPr>
      <w:rFonts w:eastAsia="Times New Roman" w:cs="Times New Roman"/>
      <w:lang w:eastAsia="en-US"/>
    </w:rPr>
  </w:style>
  <w:style w:type="paragraph" w:styleId="a7">
    <w:name w:val="Title"/>
    <w:basedOn w:val="a"/>
    <w:link w:val="a8"/>
    <w:qFormat/>
    <w:locked/>
    <w:rsid w:val="009A35B7"/>
    <w:pPr>
      <w:spacing w:after="0" w:line="240" w:lineRule="auto"/>
      <w:jc w:val="center"/>
    </w:pPr>
    <w:rPr>
      <w:rFonts w:ascii="Bookman Old Style" w:eastAsia="Calibri" w:hAnsi="Bookman Old Style"/>
      <w:sz w:val="32"/>
      <w:szCs w:val="20"/>
      <w:lang/>
    </w:rPr>
  </w:style>
  <w:style w:type="character" w:customStyle="1" w:styleId="a8">
    <w:name w:val="Название Знак"/>
    <w:link w:val="a7"/>
    <w:rsid w:val="009A35B7"/>
    <w:rPr>
      <w:rFonts w:ascii="Bookman Old Style" w:eastAsia="Calibri" w:hAnsi="Bookman Old Style"/>
      <w:sz w:val="32"/>
    </w:rPr>
  </w:style>
  <w:style w:type="paragraph" w:styleId="a9">
    <w:name w:val="Balloon Text"/>
    <w:basedOn w:val="a"/>
    <w:link w:val="aa"/>
    <w:uiPriority w:val="99"/>
    <w:semiHidden/>
    <w:unhideWhenUsed/>
    <w:rsid w:val="00E007D4"/>
    <w:pPr>
      <w:spacing w:after="0" w:line="240" w:lineRule="auto"/>
    </w:pPr>
    <w:rPr>
      <w:rFonts w:ascii="Segoe UI" w:hAnsi="Segoe UI"/>
      <w:sz w:val="18"/>
      <w:szCs w:val="18"/>
      <w:lang/>
    </w:rPr>
  </w:style>
  <w:style w:type="character" w:customStyle="1" w:styleId="aa">
    <w:name w:val="Текст выноски Знак"/>
    <w:link w:val="a9"/>
    <w:uiPriority w:val="99"/>
    <w:semiHidden/>
    <w:rsid w:val="00E007D4"/>
    <w:rPr>
      <w:rFonts w:ascii="Segoe UI" w:hAnsi="Segoe UI" w:cs="Segoe UI"/>
      <w:sz w:val="18"/>
      <w:szCs w:val="18"/>
    </w:rPr>
  </w:style>
  <w:style w:type="paragraph" w:styleId="ab">
    <w:name w:val="Body Text Indent"/>
    <w:basedOn w:val="a"/>
    <w:link w:val="ac"/>
    <w:semiHidden/>
    <w:rsid w:val="00B27CF8"/>
    <w:pPr>
      <w:spacing w:after="0" w:line="240" w:lineRule="auto"/>
      <w:ind w:left="3400"/>
      <w:jc w:val="both"/>
    </w:pPr>
    <w:rPr>
      <w:rFonts w:ascii="Times New Roman" w:hAnsi="Times New Roman"/>
      <w:color w:val="000000"/>
      <w:sz w:val="24"/>
      <w:szCs w:val="24"/>
    </w:rPr>
  </w:style>
  <w:style w:type="character" w:customStyle="1" w:styleId="ac">
    <w:name w:val="Основной текст с отступом Знак"/>
    <w:basedOn w:val="a0"/>
    <w:link w:val="ab"/>
    <w:semiHidden/>
    <w:rsid w:val="00B27CF8"/>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06527221">
      <w:bodyDiv w:val="1"/>
      <w:marLeft w:val="0"/>
      <w:marRight w:val="0"/>
      <w:marTop w:val="0"/>
      <w:marBottom w:val="0"/>
      <w:divBdr>
        <w:top w:val="none" w:sz="0" w:space="0" w:color="auto"/>
        <w:left w:val="none" w:sz="0" w:space="0" w:color="auto"/>
        <w:bottom w:val="none" w:sz="0" w:space="0" w:color="auto"/>
        <w:right w:val="none" w:sz="0" w:space="0" w:color="auto"/>
      </w:divBdr>
    </w:div>
    <w:div w:id="96010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44DE7E3BAE2ED23768C6E2DF20D42A95621ACB1C671828B29A893D1A5D39DAE63FC35446C52949ABEDA30119491B0E4F056F5B07xDc6I" TargetMode="External"/><Relationship Id="rId13" Type="http://schemas.openxmlformats.org/officeDocument/2006/relationships/hyperlink" Target="consultantplus://offline/ref=4044DE7E3BAE2ED23768C6E2DF20D42A946E1FCE14364F2AE3CF8738120D63CAF076CF565EC52103F8A9F4x0cCI" TargetMode="External"/><Relationship Id="rId18" Type="http://schemas.openxmlformats.org/officeDocument/2006/relationships/hyperlink" Target="consultantplus://offline/ref=4044DE7E3BAE2ED23768C6E2DF20D42A95641FC21A681828B29A893D1A5D39DAF43F9B5C41C23C1DF9B7F40C1Ax4cEI" TargetMode="External"/><Relationship Id="rId26" Type="http://schemas.openxmlformats.org/officeDocument/2006/relationships/hyperlink" Target="consultantplus://offline/ref=4044DE7E3BAE2ED23768D8EFC94C8A20976D46C61D67127FE9C78F6A450D3F8FA67FC50511817710FBAEE80C1B50070E4Ex1cBI" TargetMode="External"/><Relationship Id="rId39" Type="http://schemas.openxmlformats.org/officeDocument/2006/relationships/hyperlink" Target="consultantplus://offline/ref=4044DE7E3BAE2ED23768C6E2DF20D42A95641FC21A681828B29A893D1A5D39DAF43F9B5C41C23C1DF9B7F40C1Ax4cEI" TargetMode="External"/><Relationship Id="rId3" Type="http://schemas.openxmlformats.org/officeDocument/2006/relationships/settings" Target="settings.xml"/><Relationship Id="rId21" Type="http://schemas.openxmlformats.org/officeDocument/2006/relationships/hyperlink" Target="consultantplus://offline/ref=4044DE7E3BAE2ED23768D8EFC94C8A20976D46C61D67127FE9C78F6A450D3F8FA67FC50511817710FBAEE80C1B50070E4Ex1cBI" TargetMode="External"/><Relationship Id="rId34" Type="http://schemas.openxmlformats.org/officeDocument/2006/relationships/hyperlink" Target="consultantplus://offline/ref=4044DE7E3BAE2ED23768C6E2DF20D42A95641FC21A681828B29A893D1A5D39DAE63FC35040C72414FCA2A25D5C1B080F4B056D581BD42C1Fx0c9I" TargetMode="External"/><Relationship Id="rId42" Type="http://schemas.openxmlformats.org/officeDocument/2006/relationships/hyperlink" Target="consultantplus://offline/ref=4044DE7E3BAE2ED23768C6E2DF20D42A95641FC21A681828B29A893D1A5D39DAE63FC35247C62616AEF8B259154F02104C18735905D4x2cCI" TargetMode="External"/><Relationship Id="rId7" Type="http://schemas.openxmlformats.org/officeDocument/2006/relationships/hyperlink" Target="consultantplus://offline/ref=4044DE7E3BAE2ED23768C6E2DF20D42A95641FC21A681828B29A893D1A5D39DAE63FC35941C42949ABEDA30119491B0E4F056F5B07xDc6I" TargetMode="External"/><Relationship Id="rId12" Type="http://schemas.openxmlformats.org/officeDocument/2006/relationships/header" Target="header1.xml"/><Relationship Id="rId17" Type="http://schemas.openxmlformats.org/officeDocument/2006/relationships/hyperlink" Target="consultantplus://offline/ref=4044DE7E3BAE2ED23768C6E2DF20D42A95641FC21A681828B29A893D1A5D39DAE63FC35241C22316AEF8B259154F02104C18735905D4x2cCI" TargetMode="External"/><Relationship Id="rId25" Type="http://schemas.openxmlformats.org/officeDocument/2006/relationships/hyperlink" Target="consultantplus://offline/ref=4044DE7E3BAE2ED23768C6E2DF20D42A95641FC21A681828B29A893D1A5D39DAF43F9B5C41C23C1DF9B7F40C1Ax4cEI" TargetMode="External"/><Relationship Id="rId33" Type="http://schemas.openxmlformats.org/officeDocument/2006/relationships/hyperlink" Target="consultantplus://offline/ref=4044DE7E3BAE2ED23768C6E2DF20D42A95641FC21A681828B29A893D1A5D39DAF43F9B5C41C23C1DF9B7F40C1Ax4cEI" TargetMode="External"/><Relationship Id="rId38" Type="http://schemas.openxmlformats.org/officeDocument/2006/relationships/hyperlink" Target="consultantplus://offline/ref=4044DE7E3BAE2ED23768C6E2DF20D42A95641FC21A681828B29A893D1A5D39DAF43F9B5C41C23C1DF9B7F40C1Ax4cEI" TargetMode="External"/><Relationship Id="rId2" Type="http://schemas.openxmlformats.org/officeDocument/2006/relationships/styles" Target="styles.xml"/><Relationship Id="rId16" Type="http://schemas.openxmlformats.org/officeDocument/2006/relationships/hyperlink" Target="consultantplus://offline/ref=4044DE7E3BAE2ED23768C6E2DF20D42A95641FC21A681828B29A893D1A5D39DAF43F9B5C41C23C1DF9B7F40C1Ax4cEI" TargetMode="External"/><Relationship Id="rId20" Type="http://schemas.openxmlformats.org/officeDocument/2006/relationships/hyperlink" Target="consultantplus://offline/ref=4044DE7E3BAE2ED23768D8EFC94C8A20976D46C61D67127FE9C78F6A450D3F8FA67FC50511817710FBAEE80C1B50070E4Ex1cBI" TargetMode="External"/><Relationship Id="rId29" Type="http://schemas.openxmlformats.org/officeDocument/2006/relationships/hyperlink" Target="consultantplus://offline/ref=4044DE7E3BAE2ED23768C6E2DF20D42A95641FC21A681828B29A893D1A5D39DAF43F9B5C41C23C1DF9B7F40C1Ax4cEI" TargetMode="External"/><Relationship Id="rId41" Type="http://schemas.openxmlformats.org/officeDocument/2006/relationships/hyperlink" Target="consultantplus://offline/ref=4044DE7E3BAE2ED23768D8EFC94C8A20976D46C61D67127FE9C78F6A450D3F8FA67FC50511817710FBAEE80C1B50070E4Ex1cB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044DE7E3BAE2ED23768D8EFC94C8A20976D46C61D67127FE9C78F6A450D3F8FA67FC50503812F1CFAA8F70B1045515F084E605A02C82C1E17CFFA70x6c0I" TargetMode="External"/><Relationship Id="rId24" Type="http://schemas.openxmlformats.org/officeDocument/2006/relationships/hyperlink" Target="consultantplus://offline/ref=4044DE7E3BAE2ED23768D8EFC94C8A20976D46C61D67127FE9C78F6A450D3F8FA67FC50511817710FBAEE80C1B50070E4Ex1cBI" TargetMode="External"/><Relationship Id="rId32" Type="http://schemas.openxmlformats.org/officeDocument/2006/relationships/hyperlink" Target="consultantplus://offline/ref=4044DE7E3BAE2ED23768C6E2DF20D42A95641FC21A681828B29A893D1A5D39DAF43F9B5C41C23C1DF9B7F40C1Ax4cEI" TargetMode="External"/><Relationship Id="rId37" Type="http://schemas.openxmlformats.org/officeDocument/2006/relationships/hyperlink" Target="consultantplus://offline/ref=4044DE7E3BAE2ED23768C6E2DF20D42A95641FC21A681828B29A893D1A5D39DAE63FC35345C52B16AEF8B259154F02104C18735905D4x2cCI" TargetMode="External"/><Relationship Id="rId40" Type="http://schemas.openxmlformats.org/officeDocument/2006/relationships/hyperlink" Target="consultantplus://offline/ref=4044DE7E3BAE2ED23768D8EFC94C8A20976D46C61E67107DEDCB8F6A450D3F8FA67FC50503812F1CFAA9F60D1D45515F084E605A02C82C1E17CFFA70x6c0I" TargetMode="External"/><Relationship Id="rId5" Type="http://schemas.openxmlformats.org/officeDocument/2006/relationships/footnotes" Target="footnotes.xml"/><Relationship Id="rId15" Type="http://schemas.openxmlformats.org/officeDocument/2006/relationships/hyperlink" Target="consultantplus://offline/ref=4044DE7E3BAE2ED23768D8EFC94C8A20976D46C61D67127FE9C78F6A450D3F8FA67FC50511817710FBAEE80C1B50070E4Ex1cBI" TargetMode="External"/><Relationship Id="rId23" Type="http://schemas.openxmlformats.org/officeDocument/2006/relationships/hyperlink" Target="consultantplus://offline/ref=4044DE7E3BAE2ED23768C6E2DF20D42A95641FC21A681828B29A893D1A5D39DAF43F9B5C41C23C1DF9B7F40C1Ax4cEI" TargetMode="External"/><Relationship Id="rId28" Type="http://schemas.openxmlformats.org/officeDocument/2006/relationships/hyperlink" Target="consultantplus://offline/ref=4044DE7E3BAE2ED23768C6E2DF20D42A95641FC21A681828B29A893D1A5D39DAF43F9B5C41C23C1DF9B7F40C1Ax4cEI" TargetMode="External"/><Relationship Id="rId36" Type="http://schemas.openxmlformats.org/officeDocument/2006/relationships/hyperlink" Target="consultantplus://offline/ref=4044DE7E3BAE2ED23768C6E2DF20D42A95641FC21A681828B29A893D1A5D39DAF43F9B5C41C23C1DF9B7F40C1Ax4cEI" TargetMode="External"/><Relationship Id="rId10" Type="http://schemas.openxmlformats.org/officeDocument/2006/relationships/hyperlink" Target="consultantplus://offline/ref=4044DE7E3BAE2ED23768D8EFC94C8A20976D46C61D67127FE9C78F6A450D3F8FA67FC50503812F1CFAA9F4051945515F084E605A02C82C1E17CFFA70x6c0I" TargetMode="External"/><Relationship Id="rId19" Type="http://schemas.openxmlformats.org/officeDocument/2006/relationships/hyperlink" Target="consultantplus://offline/ref=4044DE7E3BAE2ED23768C6E2DF20D42A95641FC21A681828B29A893D1A5D39DAF43F9B5C41C23C1DF9B7F40C1Ax4cEI" TargetMode="External"/><Relationship Id="rId31" Type="http://schemas.openxmlformats.org/officeDocument/2006/relationships/hyperlink" Target="consultantplus://offline/ref=4044DE7E3BAE2ED23768C6E2DF20D42A95641FC21A681828B29A893D1A5D39DAF43F9B5C41C23C1DF9B7F40C1Ax4cEI"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044DE7E3BAE2ED23768D8EFC94C8A20976D46C61D67127DE9CF8F6A450D3F8FA67FC50511817710FBAEE80C1B50070E4Ex1cBI" TargetMode="External"/><Relationship Id="rId14" Type="http://schemas.openxmlformats.org/officeDocument/2006/relationships/hyperlink" Target="consultantplus://offline/ref=4044DE7E3BAE2ED23768C6E2DF20D42A95641FC21A681828B29A893D1A5D39DAE63FC35941C42949ABEDA30119491B0E4F056F5B07xDc6I" TargetMode="External"/><Relationship Id="rId22" Type="http://schemas.openxmlformats.org/officeDocument/2006/relationships/hyperlink" Target="consultantplus://offline/ref=4044DE7E3BAE2ED23768D8EFC94C8A20976D46C61D67127FE9C78F6A450D3F8FA67FC50511817710FBAEE80C1B50070E4Ex1cBI" TargetMode="External"/><Relationship Id="rId27" Type="http://schemas.openxmlformats.org/officeDocument/2006/relationships/hyperlink" Target="consultantplus://offline/ref=4044DE7E3BAE2ED23768D8EFC94C8A20976D46C61D60147BEFC98F6A450D3F8FA67FC50503812F1CFAA9F60D1A45515F084E605A02C82C1E17CFFA70x6c0I" TargetMode="External"/><Relationship Id="rId30" Type="http://schemas.openxmlformats.org/officeDocument/2006/relationships/hyperlink" Target="consultantplus://offline/ref=4044DE7E3BAE2ED23768C6E2DF20D42A95621ACB1C641828B29A893D1A5D39DAF43F9B5C41C23C1DF9B7F40C1Ax4cEI" TargetMode="External"/><Relationship Id="rId35" Type="http://schemas.openxmlformats.org/officeDocument/2006/relationships/hyperlink" Target="consultantplus://offline/ref=4044DE7E3BAE2ED23768D8EFC94C8A20976D46C61E67107DEDCB8F6A450D3F8FA67FC50503812F1CFAA9F60D1D45515F084E605A02C82C1E17CFFA70x6c0I"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861</TotalTime>
  <Pages>1</Pages>
  <Words>13412</Words>
  <Characters>76454</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FU ATGO</Company>
  <LinksUpToDate>false</LinksUpToDate>
  <CharactersWithSpaces>89687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nachalnik</dc:creator>
  <cp:keywords/>
  <dc:description/>
  <cp:lastModifiedBy>Дума</cp:lastModifiedBy>
  <cp:revision>50</cp:revision>
  <cp:lastPrinted>2020-07-09T07:44:00Z</cp:lastPrinted>
  <dcterms:created xsi:type="dcterms:W3CDTF">2020-05-19T10:36:00Z</dcterms:created>
  <dcterms:modified xsi:type="dcterms:W3CDTF">2020-07-09T10:59:00Z</dcterms:modified>
</cp:coreProperties>
</file>