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5A3" w:rsidRPr="00D87629" w:rsidRDefault="006B2EF8">
      <w:pPr>
        <w:rPr>
          <w:rFonts w:ascii="Times New Roman" w:hAnsi="Times New Roman" w:cs="Times New Roman"/>
          <w:b/>
          <w:sz w:val="24"/>
          <w:szCs w:val="24"/>
        </w:rPr>
      </w:pPr>
      <w:r w:rsidRPr="00D87629">
        <w:rPr>
          <w:rFonts w:ascii="Times New Roman" w:hAnsi="Times New Roman" w:cs="Times New Roman"/>
          <w:b/>
          <w:sz w:val="24"/>
          <w:szCs w:val="24"/>
        </w:rPr>
        <w:t xml:space="preserve">Талицкий  территориальный отдел Управления Роспотребнадзора по Свердловской области  информирует   </w:t>
      </w:r>
      <w:proofErr w:type="gramStart"/>
      <w:r w:rsidRPr="00D87629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D87629">
        <w:rPr>
          <w:rFonts w:ascii="Times New Roman" w:hAnsi="Times New Roman" w:cs="Times New Roman"/>
          <w:b/>
          <w:sz w:val="24"/>
          <w:szCs w:val="24"/>
        </w:rPr>
        <w:t xml:space="preserve"> изменениях в области производства, оборота и потребления продукции виноградарства и винодельческой продукции.</w:t>
      </w:r>
    </w:p>
    <w:p w:rsidR="006B2EF8" w:rsidRPr="00D87629" w:rsidRDefault="006B2EF8" w:rsidP="001838F1">
      <w:pPr>
        <w:pStyle w:val="4"/>
        <w:shd w:val="clear" w:color="auto" w:fill="auto"/>
        <w:spacing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87629">
        <w:rPr>
          <w:rFonts w:ascii="Times New Roman" w:hAnsi="Times New Roman" w:cs="Times New Roman"/>
          <w:sz w:val="24"/>
          <w:szCs w:val="24"/>
        </w:rPr>
        <w:t xml:space="preserve">С </w:t>
      </w:r>
      <w:r w:rsidR="00E565A3" w:rsidRPr="00D87629">
        <w:rPr>
          <w:rFonts w:ascii="Times New Roman" w:hAnsi="Times New Roman" w:cs="Times New Roman"/>
          <w:sz w:val="24"/>
          <w:szCs w:val="24"/>
        </w:rPr>
        <w:t>26.06.2020 в силу вступил Федеральный закон «О виноградарстве и виноделии в Российской Федерации» № 468-ФЗ (далее - Федеральный закон № 468-ФЗ), который устанавливает правовые,</w:t>
      </w:r>
      <w:r w:rsidRPr="00D87629">
        <w:rPr>
          <w:rFonts w:ascii="Times New Roman" w:hAnsi="Times New Roman" w:cs="Times New Roman"/>
          <w:sz w:val="24"/>
          <w:szCs w:val="24"/>
        </w:rPr>
        <w:t xml:space="preserve"> организационные, технологические и экономические основы в области производства, оборота и потребления продукции виноградарства и винодельческой продукции, а также определяет особенности маркировки и розничной продажи винодельческой продукции (статья 26).</w:t>
      </w:r>
    </w:p>
    <w:p w:rsidR="000B0614" w:rsidRPr="00D87629" w:rsidRDefault="000B0614" w:rsidP="001838F1">
      <w:pPr>
        <w:pStyle w:val="4"/>
        <w:shd w:val="clear" w:color="auto" w:fill="auto"/>
        <w:spacing w:line="240" w:lineRule="auto"/>
        <w:ind w:righ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629">
        <w:rPr>
          <w:rFonts w:ascii="Times New Roman" w:hAnsi="Times New Roman" w:cs="Times New Roman"/>
          <w:b/>
          <w:sz w:val="24"/>
          <w:szCs w:val="24"/>
        </w:rPr>
        <w:t xml:space="preserve">Основными   требованиями  </w:t>
      </w:r>
      <w:r w:rsidRPr="00D87629">
        <w:rPr>
          <w:rFonts w:ascii="Times New Roman" w:eastAsia="Times New Roman" w:hAnsi="Times New Roman" w:cs="Times New Roman"/>
          <w:b/>
          <w:sz w:val="24"/>
          <w:szCs w:val="24"/>
        </w:rPr>
        <w:t>Федерального закона  № 468-ФЗ от 27.12.2019г</w:t>
      </w:r>
      <w:r w:rsidRPr="00D876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87629">
        <w:rPr>
          <w:rFonts w:ascii="Times New Roman" w:hAnsi="Times New Roman" w:cs="Times New Roman"/>
          <w:b/>
          <w:sz w:val="24"/>
          <w:szCs w:val="24"/>
        </w:rPr>
        <w:t>обязательными к  исполнению</w:t>
      </w:r>
      <w:proofErr w:type="gramEnd"/>
      <w:r w:rsidRPr="00D87629">
        <w:rPr>
          <w:rFonts w:ascii="Times New Roman" w:hAnsi="Times New Roman" w:cs="Times New Roman"/>
          <w:b/>
          <w:sz w:val="24"/>
          <w:szCs w:val="24"/>
        </w:rPr>
        <w:t xml:space="preserve">   юридическими лицами, реализующими алкогольную продукцию   являются: </w:t>
      </w:r>
    </w:p>
    <w:p w:rsidR="00E565A3" w:rsidRPr="00D87629" w:rsidRDefault="00E565A3" w:rsidP="001838F1">
      <w:pPr>
        <w:pStyle w:val="4"/>
        <w:shd w:val="clear" w:color="auto" w:fill="auto"/>
        <w:tabs>
          <w:tab w:val="left" w:pos="4205"/>
        </w:tabs>
        <w:spacing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6B2EF8" w:rsidRPr="00D87629" w:rsidRDefault="006B2EF8" w:rsidP="001838F1">
      <w:pPr>
        <w:pStyle w:val="4"/>
        <w:shd w:val="clear" w:color="auto" w:fill="auto"/>
        <w:spacing w:line="240" w:lineRule="auto"/>
        <w:ind w:left="34" w:right="60"/>
        <w:rPr>
          <w:rFonts w:ascii="Times New Roman" w:hAnsi="Times New Roman" w:cs="Times New Roman"/>
          <w:sz w:val="24"/>
          <w:szCs w:val="24"/>
        </w:rPr>
      </w:pP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1)Обязательность доведения до сведения потребителя (путем указания на</w:t>
      </w:r>
      <w:r w:rsidRPr="00D87629">
        <w:rPr>
          <w:rFonts w:ascii="Times New Roman" w:hAnsi="Times New Roman" w:cs="Times New Roman"/>
          <w:sz w:val="24"/>
          <w:szCs w:val="24"/>
        </w:rPr>
        <w:t xml:space="preserve"> этикетке,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контрэтикетке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кольеретке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>) с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ведений о сорте или сортах, месте происхождения и годе урожая винограда. С</w:t>
      </w:r>
      <w:r w:rsidRPr="00D87629">
        <w:rPr>
          <w:rFonts w:ascii="Times New Roman" w:hAnsi="Times New Roman" w:cs="Times New Roman"/>
          <w:sz w:val="24"/>
          <w:szCs w:val="24"/>
        </w:rPr>
        <w:t>ведения о месте происхождения и годе урожая винограда указывается шрифтом, размер которого равен не менее 14 пунктам.</w:t>
      </w:r>
    </w:p>
    <w:p w:rsidR="006B2EF8" w:rsidRPr="00D87629" w:rsidRDefault="006B2EF8" w:rsidP="001838F1">
      <w:pPr>
        <w:pStyle w:val="4"/>
        <w:shd w:val="clear" w:color="auto" w:fill="auto"/>
        <w:spacing w:line="240" w:lineRule="auto"/>
        <w:ind w:left="34" w:right="60"/>
        <w:rPr>
          <w:rFonts w:ascii="Times New Roman" w:hAnsi="Times New Roman" w:cs="Times New Roman"/>
          <w:sz w:val="24"/>
          <w:szCs w:val="24"/>
        </w:rPr>
      </w:pPr>
      <w:r w:rsidRPr="00D87629">
        <w:rPr>
          <w:rFonts w:ascii="Times New Roman" w:hAnsi="Times New Roman" w:cs="Times New Roman"/>
          <w:sz w:val="24"/>
          <w:szCs w:val="24"/>
        </w:rPr>
        <w:t>2)</w:t>
      </w:r>
      <w:r w:rsidRPr="00D87629">
        <w:rPr>
          <w:rFonts w:ascii="Times New Roman" w:hAnsi="Times New Roman" w:cs="Times New Roman"/>
          <w:sz w:val="24"/>
          <w:szCs w:val="24"/>
        </w:rPr>
        <w:t xml:space="preserve">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В наименовании алкогольных напитков, полученных брожением иного, </w:t>
      </w:r>
      <w:r w:rsidR="000B0614" w:rsidRPr="00D87629">
        <w:rPr>
          <w:rStyle w:val="2"/>
          <w:rFonts w:ascii="Times New Roman" w:hAnsi="Times New Roman" w:cs="Times New Roman"/>
          <w:sz w:val="24"/>
          <w:szCs w:val="24"/>
        </w:rPr>
        <w:t>чем виноград плода</w:t>
      </w:r>
      <w:r w:rsidRPr="00D87629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 w:rsidRPr="00D87629">
        <w:rPr>
          <w:rFonts w:ascii="Times New Roman" w:hAnsi="Times New Roman" w:cs="Times New Roman"/>
          <w:sz w:val="24"/>
          <w:szCs w:val="24"/>
        </w:rPr>
        <w:t xml:space="preserve">Федеральным законом № 468-ФЗ </w:t>
      </w:r>
      <w:r w:rsidRPr="00D87629">
        <w:rPr>
          <w:rStyle w:val="2"/>
          <w:rFonts w:ascii="Times New Roman" w:hAnsi="Times New Roman" w:cs="Times New Roman"/>
          <w:sz w:val="24"/>
          <w:szCs w:val="24"/>
        </w:rPr>
        <w:t xml:space="preserve">не допускается  </w:t>
      </w:r>
      <w:r w:rsidRPr="00D87629">
        <w:rPr>
          <w:rFonts w:ascii="Times New Roman" w:hAnsi="Times New Roman" w:cs="Times New Roman"/>
          <w:sz w:val="24"/>
          <w:szCs w:val="24"/>
        </w:rPr>
        <w:t>использование сл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ова «вино» и произ</w:t>
      </w:r>
      <w:r w:rsidRPr="00D87629">
        <w:rPr>
          <w:rFonts w:ascii="Times New Roman" w:hAnsi="Times New Roman" w:cs="Times New Roman"/>
          <w:sz w:val="24"/>
          <w:szCs w:val="24"/>
        </w:rPr>
        <w:t>водных от него слов и  словосочетаний.</w:t>
      </w:r>
    </w:p>
    <w:p w:rsidR="000B0614" w:rsidRPr="00D87629" w:rsidRDefault="006B2EF8" w:rsidP="001838F1">
      <w:pPr>
        <w:pStyle w:val="4"/>
        <w:shd w:val="clear" w:color="auto" w:fill="auto"/>
        <w:spacing w:line="240" w:lineRule="auto"/>
        <w:ind w:left="34" w:right="60"/>
        <w:rPr>
          <w:rFonts w:ascii="Times New Roman" w:hAnsi="Times New Roman" w:cs="Times New Roman"/>
          <w:sz w:val="24"/>
          <w:szCs w:val="24"/>
        </w:rPr>
      </w:pPr>
      <w:r w:rsidRPr="00D87629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на этикетке</w:t>
      </w:r>
      <w:r w:rsidR="000B0614"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,</w:t>
      </w:r>
      <w:r w:rsidRPr="00D87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контрэтикетке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кольеретке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виноградосодержащих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алкогольн</w:t>
      </w:r>
      <w:r w:rsidRPr="00D87629">
        <w:rPr>
          <w:rFonts w:ascii="Times New Roman" w:hAnsi="Times New Roman" w:cs="Times New Roman"/>
          <w:sz w:val="24"/>
          <w:szCs w:val="24"/>
        </w:rPr>
        <w:t>ых на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питков, фактическое объемное содержание </w:t>
      </w:r>
      <w:r w:rsidRPr="00D87629">
        <w:rPr>
          <w:rStyle w:val="3"/>
          <w:rFonts w:ascii="Times New Roman" w:hAnsi="Times New Roman" w:cs="Times New Roman"/>
          <w:sz w:val="24"/>
          <w:szCs w:val="24"/>
          <w:u w:val="none"/>
        </w:rPr>
        <w:t>этилово</w:t>
      </w:r>
      <w:r w:rsidRPr="00D87629">
        <w:rPr>
          <w:rStyle w:val="2"/>
          <w:rFonts w:ascii="Times New Roman" w:hAnsi="Times New Roman" w:cs="Times New Roman"/>
          <w:sz w:val="24"/>
          <w:szCs w:val="24"/>
        </w:rPr>
        <w:t xml:space="preserve">го спирта,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которых</w:t>
      </w:r>
      <w:r w:rsidRPr="00D87629">
        <w:rPr>
          <w:rFonts w:ascii="Times New Roman" w:hAnsi="Times New Roman" w:cs="Times New Roman"/>
          <w:sz w:val="24"/>
          <w:szCs w:val="24"/>
        </w:rPr>
        <w:t xml:space="preserve"> не п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ревышает    22 %, должна указываться </w:t>
      </w:r>
      <w:r w:rsidRPr="00D87629">
        <w:rPr>
          <w:rStyle w:val="3"/>
          <w:rFonts w:ascii="Times New Roman" w:hAnsi="Times New Roman" w:cs="Times New Roman"/>
          <w:sz w:val="24"/>
          <w:szCs w:val="24"/>
          <w:u w:val="none"/>
        </w:rPr>
        <w:t xml:space="preserve"> информация  о том,  что  </w:t>
      </w:r>
      <w:r w:rsidRPr="00D87629">
        <w:rPr>
          <w:rStyle w:val="2"/>
          <w:rFonts w:ascii="Times New Roman" w:hAnsi="Times New Roman" w:cs="Times New Roman"/>
          <w:sz w:val="24"/>
          <w:szCs w:val="24"/>
        </w:rPr>
        <w:t xml:space="preserve">   данная 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алкогольная продукция не является вином, пу</w:t>
      </w:r>
      <w:r w:rsidRPr="00D87629">
        <w:rPr>
          <w:rFonts w:ascii="Times New Roman" w:hAnsi="Times New Roman" w:cs="Times New Roman"/>
          <w:sz w:val="24"/>
          <w:szCs w:val="24"/>
        </w:rPr>
        <w:t xml:space="preserve">тем размещения надписи: «НЕ ЯВЛЯЕТСЯ ВИНОМ», которая должна составлять не менее одной пятой </w:t>
      </w:r>
      <w:r w:rsidRPr="00D87629">
        <w:rPr>
          <w:rFonts w:ascii="Times New Roman" w:hAnsi="Times New Roman" w:cs="Times New Roman"/>
          <w:sz w:val="24"/>
          <w:szCs w:val="24"/>
        </w:rPr>
        <w:tab/>
        <w:t xml:space="preserve"> от общей площади этикетки.</w:t>
      </w:r>
    </w:p>
    <w:p w:rsidR="000B0614" w:rsidRPr="00D87629" w:rsidRDefault="006B2EF8" w:rsidP="001838F1">
      <w:pPr>
        <w:pStyle w:val="4"/>
        <w:shd w:val="clear" w:color="auto" w:fill="auto"/>
        <w:spacing w:line="240" w:lineRule="auto"/>
        <w:ind w:left="20" w:right="60"/>
        <w:rPr>
          <w:rFonts w:ascii="Times New Roman" w:hAnsi="Times New Roman" w:cs="Times New Roman"/>
          <w:sz w:val="24"/>
          <w:szCs w:val="24"/>
        </w:rPr>
      </w:pPr>
      <w:r w:rsidRPr="00D87629">
        <w:rPr>
          <w:rFonts w:ascii="Times New Roman" w:hAnsi="Times New Roman" w:cs="Times New Roman"/>
          <w:sz w:val="24"/>
          <w:szCs w:val="24"/>
        </w:rPr>
        <w:t xml:space="preserve">3). Статьей 26 Федерального закона № 468-ФЗ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установлены особенности</w:t>
      </w:r>
      <w:r w:rsidRPr="00D87629">
        <w:rPr>
          <w:rFonts w:ascii="Times New Roman" w:hAnsi="Times New Roman" w:cs="Times New Roman"/>
          <w:sz w:val="24"/>
          <w:szCs w:val="24"/>
        </w:rPr>
        <w:t xml:space="preserve"> розничной про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дажи </w:t>
      </w:r>
      <w:proofErr w:type="spellStart"/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виноградосодержащих</w:t>
      </w:r>
      <w:proofErr w:type="spellEnd"/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 алкогольных   напитков</w:t>
      </w:r>
      <w:r w:rsidRPr="00D87629">
        <w:rPr>
          <w:rFonts w:ascii="Times New Roman" w:hAnsi="Times New Roman" w:cs="Times New Roman"/>
          <w:sz w:val="24"/>
          <w:szCs w:val="24"/>
        </w:rPr>
        <w:t xml:space="preserve">, фактическое объемное содержание этилового спирта в которых не превышает 22 %. Так, согласно новеллам законодательного акта,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в </w:t>
      </w:r>
      <w:r w:rsidRPr="00D87629">
        <w:rPr>
          <w:rStyle w:val="3"/>
          <w:rFonts w:ascii="Times New Roman" w:hAnsi="Times New Roman" w:cs="Times New Roman"/>
          <w:sz w:val="24"/>
          <w:szCs w:val="24"/>
          <w:u w:val="none"/>
        </w:rPr>
        <w:t xml:space="preserve">торговом </w:t>
      </w:r>
      <w:r w:rsidRPr="00D87629">
        <w:rPr>
          <w:rFonts w:ascii="Times New Roman" w:hAnsi="Times New Roman" w:cs="Times New Roman"/>
          <w:sz w:val="24"/>
          <w:szCs w:val="24"/>
        </w:rPr>
        <w:t>зале или ином месте продажи д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анной алкогольной продукции размещени</w:t>
      </w:r>
      <w:proofErr w:type="gramStart"/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е(</w:t>
      </w:r>
      <w:proofErr w:type="gramEnd"/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выкладка) таких напитков должно осуществляться отдельно от вина,</w:t>
      </w:r>
      <w:r w:rsidRPr="00D87629">
        <w:rPr>
          <w:rFonts w:ascii="Times New Roman" w:hAnsi="Times New Roman" w:cs="Times New Roman"/>
          <w:sz w:val="24"/>
          <w:szCs w:val="24"/>
        </w:rPr>
        <w:t xml:space="preserve"> крепленого вина, иг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ристого вина способом, позволяющим визуально отделить</w:t>
      </w:r>
      <w:r w:rsidRPr="00D87629">
        <w:rPr>
          <w:rFonts w:ascii="Times New Roman" w:hAnsi="Times New Roman" w:cs="Times New Roman"/>
          <w:sz w:val="24"/>
          <w:szCs w:val="24"/>
        </w:rPr>
        <w:t xml:space="preserve"> такую продукцию от вина,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крепленого вина, игристого вина и сопровождаться </w:t>
      </w:r>
      <w:r w:rsidRPr="00D87629">
        <w:rPr>
          <w:rFonts w:ascii="Times New Roman" w:hAnsi="Times New Roman" w:cs="Times New Roman"/>
          <w:sz w:val="24"/>
          <w:szCs w:val="24"/>
        </w:rPr>
        <w:t>ин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формационной надписью: «ПРОДУКЦИЯ НЕ ЯВЛЯЕТСЯ</w:t>
      </w:r>
      <w:r w:rsidRPr="00D87629">
        <w:rPr>
          <w:rFonts w:ascii="Times New Roman" w:hAnsi="Times New Roman" w:cs="Times New Roman"/>
          <w:sz w:val="24"/>
          <w:szCs w:val="24"/>
        </w:rPr>
        <w:t xml:space="preserve"> ВИНОМ».</w:t>
      </w:r>
    </w:p>
    <w:p w:rsidR="00E565A3" w:rsidRPr="00D87629" w:rsidRDefault="006B2EF8" w:rsidP="001838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9">
        <w:rPr>
          <w:rFonts w:ascii="Times New Roman" w:eastAsia="Times New Roman" w:hAnsi="Times New Roman" w:cs="Times New Roman"/>
          <w:sz w:val="24"/>
          <w:szCs w:val="24"/>
        </w:rPr>
        <w:t>4)При розничной продаже российски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х вин защищ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>енног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о наименования,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 а также вин, крепленых вин, игристых вин, полностью  (на 100%) произведенных из винограда, </w:t>
      </w:r>
      <w:r w:rsidRPr="00D87629">
        <w:rPr>
          <w:rStyle w:val="3"/>
          <w:rFonts w:ascii="Times New Roman" w:hAnsi="Times New Roman" w:cs="Times New Roman"/>
          <w:sz w:val="24"/>
          <w:szCs w:val="24"/>
          <w:u w:val="none"/>
        </w:rPr>
        <w:t>вы</w:t>
      </w:r>
      <w:r w:rsidRPr="00D87629">
        <w:rPr>
          <w:rStyle w:val="2"/>
          <w:rFonts w:ascii="Times New Roman" w:hAnsi="Times New Roman" w:cs="Times New Roman"/>
          <w:sz w:val="24"/>
          <w:szCs w:val="24"/>
        </w:rPr>
        <w:t>ращен</w:t>
      </w:r>
      <w:r w:rsidRPr="00D87629">
        <w:rPr>
          <w:rStyle w:val="3"/>
          <w:rFonts w:ascii="Times New Roman" w:hAnsi="Times New Roman" w:cs="Times New Roman"/>
          <w:sz w:val="24"/>
          <w:szCs w:val="24"/>
          <w:u w:val="none"/>
        </w:rPr>
        <w:t xml:space="preserve">ного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на терр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итории Российской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Федерации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 (вино России),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в торговом зале или ином месте продажи их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 разме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щение 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>(вык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ладка)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 должно сопровождаться  надписью  «ВИНО РОССИИ).</w:t>
      </w:r>
      <w:proofErr w:type="gramEnd"/>
    </w:p>
    <w:p w:rsidR="000B0614" w:rsidRPr="00D87629" w:rsidRDefault="009F2D76" w:rsidP="001838F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    Следует отметить, что требования в части маркировки  на 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этикетке,</w:t>
      </w:r>
      <w:r w:rsidRPr="00D87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контрэтикетке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кольеретке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 </w:t>
      </w:r>
      <w:r w:rsidRPr="00D87629">
        <w:rPr>
          <w:rFonts w:ascii="Times New Roman" w:hAnsi="Times New Roman" w:cs="Times New Roman"/>
          <w:sz w:val="24"/>
          <w:szCs w:val="24"/>
          <w:u w:val="single"/>
        </w:rPr>
        <w:t>не распространяются</w:t>
      </w:r>
      <w:r w:rsidRPr="00D87629">
        <w:rPr>
          <w:rFonts w:ascii="Times New Roman" w:hAnsi="Times New Roman" w:cs="Times New Roman"/>
          <w:sz w:val="24"/>
          <w:szCs w:val="24"/>
        </w:rPr>
        <w:t xml:space="preserve">  на   </w:t>
      </w:r>
      <w:proofErr w:type="spellStart"/>
      <w:r w:rsidRPr="00D87629">
        <w:rPr>
          <w:rFonts w:ascii="Times New Roman" w:hAnsi="Times New Roman" w:cs="Times New Roman"/>
          <w:sz w:val="24"/>
          <w:szCs w:val="24"/>
        </w:rPr>
        <w:t>виноградосодержащие</w:t>
      </w:r>
      <w:proofErr w:type="spellEnd"/>
      <w:r w:rsidRPr="00D87629">
        <w:rPr>
          <w:rFonts w:ascii="Times New Roman" w:hAnsi="Times New Roman" w:cs="Times New Roman"/>
          <w:sz w:val="24"/>
          <w:szCs w:val="24"/>
        </w:rPr>
        <w:t xml:space="preserve">  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алкогольн</w:t>
      </w:r>
      <w:r w:rsidRPr="00D87629">
        <w:rPr>
          <w:rFonts w:ascii="Times New Roman" w:hAnsi="Times New Roman" w:cs="Times New Roman"/>
          <w:sz w:val="24"/>
          <w:szCs w:val="24"/>
        </w:rPr>
        <w:t>ые на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питки  и </w:t>
      </w:r>
      <w:proofErr w:type="gramStart"/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>вина</w:t>
      </w:r>
      <w:proofErr w:type="gramEnd"/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  </w:t>
      </w:r>
      <w:r w:rsidRPr="00D87629">
        <w:rPr>
          <w:rStyle w:val="1"/>
          <w:rFonts w:ascii="Times New Roman" w:hAnsi="Times New Roman" w:cs="Times New Roman"/>
          <w:sz w:val="24"/>
          <w:szCs w:val="24"/>
        </w:rPr>
        <w:t>произведенные до вступления  в силу</w:t>
      </w:r>
      <w:r w:rsidRPr="00D87629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>Федерального закона  № 468-ФЗ от 27.12.2019г.</w:t>
      </w:r>
    </w:p>
    <w:p w:rsidR="001838F1" w:rsidRPr="00D87629" w:rsidRDefault="001838F1" w:rsidP="001838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9">
        <w:rPr>
          <w:rFonts w:ascii="Times New Roman" w:eastAsia="Times New Roman" w:hAnsi="Times New Roman" w:cs="Times New Roman"/>
          <w:sz w:val="24"/>
          <w:szCs w:val="24"/>
        </w:rPr>
        <w:t>Не  надлежащее исполнение   требований Федерального закона  «</w:t>
      </w:r>
      <w:r w:rsidRPr="00D87629">
        <w:rPr>
          <w:rFonts w:ascii="Times New Roman" w:hAnsi="Times New Roman" w:cs="Times New Roman"/>
          <w:sz w:val="24"/>
          <w:szCs w:val="24"/>
        </w:rPr>
        <w:t>О виноградарстве и виноделии в Российской Федерации» № 468-ФЗ</w:t>
      </w:r>
      <w:r w:rsidRPr="00D87629">
        <w:rPr>
          <w:rFonts w:ascii="Times New Roman" w:eastAsia="Times New Roman" w:hAnsi="Times New Roman" w:cs="Times New Roman"/>
          <w:sz w:val="24"/>
          <w:szCs w:val="24"/>
        </w:rPr>
        <w:t xml:space="preserve"> от 27.12.2019г.  влечет за собой  административную ответственность  в соответствии  с Кодексом об административных правонарушениях.</w:t>
      </w:r>
    </w:p>
    <w:sectPr w:rsidR="001838F1" w:rsidRPr="00D8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565A3"/>
    <w:rsid w:val="000B0614"/>
    <w:rsid w:val="001838F1"/>
    <w:rsid w:val="001F1DFA"/>
    <w:rsid w:val="006B2EF8"/>
    <w:rsid w:val="00713331"/>
    <w:rsid w:val="009F2D76"/>
    <w:rsid w:val="00CC54DE"/>
    <w:rsid w:val="00D87629"/>
    <w:rsid w:val="00E5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E565A3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3"/>
    <w:rsid w:val="00E565A3"/>
    <w:pPr>
      <w:widowControl w:val="0"/>
      <w:shd w:val="clear" w:color="auto" w:fill="FFFFFF"/>
      <w:spacing w:after="0" w:line="319" w:lineRule="exact"/>
    </w:pPr>
    <w:rPr>
      <w:rFonts w:ascii="Sylfaen" w:eastAsia="Sylfaen" w:hAnsi="Sylfaen" w:cs="Sylfaen"/>
      <w:sz w:val="25"/>
      <w:szCs w:val="25"/>
    </w:rPr>
  </w:style>
  <w:style w:type="character" w:customStyle="1" w:styleId="1">
    <w:name w:val="Основной текст1"/>
    <w:basedOn w:val="a3"/>
    <w:rsid w:val="006B2EF8"/>
    <w:rPr>
      <w:color w:val="000000"/>
      <w:spacing w:val="0"/>
      <w:w w:val="100"/>
      <w:position w:val="0"/>
      <w:u w:val="single"/>
      <w:lang w:val="ru-RU"/>
    </w:rPr>
  </w:style>
  <w:style w:type="character" w:customStyle="1" w:styleId="2">
    <w:name w:val="Основной текст2"/>
    <w:basedOn w:val="a3"/>
    <w:rsid w:val="006B2E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3"/>
    <w:rsid w:val="006B2E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</cp:revision>
  <dcterms:created xsi:type="dcterms:W3CDTF">2020-07-31T05:40:00Z</dcterms:created>
  <dcterms:modified xsi:type="dcterms:W3CDTF">2020-07-31T06:48:00Z</dcterms:modified>
</cp:coreProperties>
</file>