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EE3" w:rsidRDefault="00950EE3" w:rsidP="00D40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EE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11930" cy="1036955"/>
            <wp:effectExtent l="0" t="0" r="0" b="0"/>
            <wp:docPr id="1" name="Рисунок 1" descr="УРАЛЬСКИЙ Ф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РАЛЬСКИЙ ФО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930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EE3" w:rsidRPr="00950EE3" w:rsidRDefault="00D402F8" w:rsidP="00950E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России хотят упростить порядок снятия недвижимости с учета</w:t>
      </w:r>
    </w:p>
    <w:p w:rsidR="00950EE3" w:rsidRDefault="00D402F8" w:rsidP="00950E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E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частности, предлагается расширить перечень категорий граждан, которые могут подать заявление о снятии с учета</w:t>
      </w:r>
    </w:p>
    <w:p w:rsidR="00394C27" w:rsidRDefault="00D402F8" w:rsidP="00950E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Правительство России внесло в Госдуму законопроект, который упрощает порядок снятия недвижимости с учета. </w:t>
      </w:r>
    </w:p>
    <w:p w:rsidR="00950EE3" w:rsidRDefault="00D402F8" w:rsidP="00950E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Снятие объекта недвижимости с кадастрового учета — это прекращение актуальности сведений о самом объекте, прекращение права собственности и внесение сведений об этом в Единый государственный реестр недвижимости.</w:t>
      </w:r>
    </w:p>
    <w:p w:rsidR="00BE689F" w:rsidRDefault="00BE689F" w:rsidP="00950E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27" w:rsidRDefault="00D402F8" w:rsidP="0039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Наследники</w:t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Документ расширяет перечень категорий граждан, которые могут подать заявление о снятии с учета. В него предлагается внести людей, которые получили наследство. Например, земельный участок с садовым домом, который на момент принятия наследства был разрушен. В таком случае наследник сможет подать заявление о снятии уже не существующего дома с учета и о прекращении права собственности умершего, не оформляя собственность на себя. При этом сведения о таком доме должны содержаться в </w:t>
      </w:r>
      <w:proofErr w:type="spellStart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Росреестре</w:t>
      </w:r>
      <w:proofErr w:type="spellEnd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Проще говоря, ранее снесенный садовый домик наследник сможет снять с учета, не оформляя на него право собственности.</w:t>
      </w:r>
    </w:p>
    <w:p w:rsidR="00394C27" w:rsidRDefault="00D402F8" w:rsidP="0039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Заявление о кадастровом учете и регистрации прав сможет подавать правообладатель участков, которые находятся в пожизненном наследуемом владении или бессрочном пользовании, при разделе или объединении таких участков.</w:t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Дополнительные возможности планируется предоставить и собственникам земельного участка, на которых стоит недвижимость, принадлежащая другим лицам. Собственник земли сможет подать заявление о снятии с учета недвижимости, если владелец — юридическое лицо — было ликвидировано, либо в случае смерти владельца недвижимости (и при отсутствии у него наследников).</w:t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Аналогичное право в подобных случаях получат органы </w:t>
      </w:r>
      <w:proofErr w:type="spellStart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госвласти</w:t>
      </w:r>
      <w:proofErr w:type="spellEnd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местного самоуправления.</w:t>
      </w:r>
    </w:p>
    <w:p w:rsidR="00394C27" w:rsidRDefault="00D402F8" w:rsidP="0039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Незавершенное строительство</w:t>
      </w:r>
    </w:p>
    <w:p w:rsidR="00394C27" w:rsidRDefault="00D402F8" w:rsidP="0039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Собственники помещений в многоквартирном доме также смогут подавать заявление о государственной регистрации доли в праве общей собственности.</w:t>
      </w:r>
    </w:p>
    <w:p w:rsidR="00394C27" w:rsidRDefault="00D402F8" w:rsidP="0039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Еще одно изменение касается процедуры снятия с учета объекта незавершенного строительства, если такой объект </w:t>
      </w:r>
      <w:proofErr w:type="gramStart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достроен и введен</w:t>
      </w:r>
      <w:proofErr w:type="gramEnd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эксплуатацию, например здание или </w:t>
      </w:r>
      <w:proofErr w:type="spellStart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машино-место</w:t>
      </w:r>
      <w:proofErr w:type="spellEnd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. Сделать это можно без каких-либо дополнительных заявлений.</w:t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proofErr w:type="gramStart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объект незавершенного строительства раньше был поставлен на кадастровый учет и права застройщика на него зарегистрированы, то снятие его с учета и прекращение права на объект незавершенного строительства осуществляется одновременно с </w:t>
      </w:r>
      <w:proofErr w:type="spellStart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госрегистрацией</w:t>
      </w:r>
      <w:proofErr w:type="spellEnd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собственности на объект, который стал результатом стройки — здание или сооружение, или на все помещения и </w:t>
      </w:r>
      <w:proofErr w:type="spellStart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машино-места</w:t>
      </w:r>
      <w:proofErr w:type="spellEnd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таком объекте без каких-либо дополнительных заявлений.</w:t>
      </w:r>
      <w:proofErr w:type="gramEnd"/>
    </w:p>
    <w:p w:rsidR="00394C27" w:rsidRDefault="00D402F8" w:rsidP="0039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Положение законопроекта также предусматривает возможность снятия с учета помещений и </w:t>
      </w:r>
      <w:proofErr w:type="spellStart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машино-мест</w:t>
      </w:r>
      <w:proofErr w:type="spellEnd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здании по заявлению его собственника без предоставления актов обследования.</w:t>
      </w:r>
    </w:p>
    <w:p w:rsidR="00D402F8" w:rsidRPr="00D402F8" w:rsidRDefault="00D402F8" w:rsidP="0039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Ранее российское правительство поддержало изменения в закон «О государственной регистрации недвижимости». Поправки направлены на сокращение сроков </w:t>
      </w:r>
      <w:proofErr w:type="spellStart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госрегистрации</w:t>
      </w:r>
      <w:proofErr w:type="spellEnd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договоров долевого участия (ДДУ) в новостройках. Ряд заявлений, не связанных с переходом и ограничением прав, можно будет подать через личный кабинет — без усиленной электронной подписи. Идентификацией личности займется портал </w:t>
      </w:r>
      <w:proofErr w:type="spellStart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402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99C" w:rsidRDefault="0083799C"/>
    <w:sectPr w:rsidR="0083799C" w:rsidSect="0083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2F8"/>
    <w:rsid w:val="000349CB"/>
    <w:rsid w:val="00394C27"/>
    <w:rsid w:val="005360B0"/>
    <w:rsid w:val="0083799C"/>
    <w:rsid w:val="008B0E0D"/>
    <w:rsid w:val="00950EE3"/>
    <w:rsid w:val="00BE689F"/>
    <w:rsid w:val="00D40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E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Gurskaya_EO</dc:creator>
  <cp:lastModifiedBy>Gurskaya_EO</cp:lastModifiedBy>
  <cp:revision>4</cp:revision>
  <dcterms:created xsi:type="dcterms:W3CDTF">2020-07-21T05:44:00Z</dcterms:created>
  <dcterms:modified xsi:type="dcterms:W3CDTF">2020-07-22T09:13:00Z</dcterms:modified>
</cp:coreProperties>
</file>